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90A27" w14:textId="77777777" w:rsidR="00290683" w:rsidRPr="00290683" w:rsidRDefault="00290683" w:rsidP="00290683">
      <w:pPr>
        <w:jc w:val="center"/>
        <w:rPr>
          <w:b/>
          <w:bCs/>
          <w:caps/>
          <w:sz w:val="26"/>
          <w:szCs w:val="26"/>
        </w:rPr>
      </w:pPr>
      <w:r w:rsidRPr="00290683">
        <w:rPr>
          <w:b/>
          <w:bCs/>
          <w:caps/>
          <w:sz w:val="26"/>
          <w:szCs w:val="26"/>
        </w:rPr>
        <w:t>Republic of Tajikistan</w:t>
      </w:r>
    </w:p>
    <w:p w14:paraId="1C27586E" w14:textId="77777777" w:rsidR="00290683" w:rsidRPr="00290683" w:rsidRDefault="00290683" w:rsidP="00290683">
      <w:pPr>
        <w:jc w:val="center"/>
        <w:rPr>
          <w:b/>
        </w:rPr>
      </w:pPr>
      <w:r w:rsidRPr="00290683">
        <w:rPr>
          <w:b/>
        </w:rPr>
        <w:t>TAJIKISTAN RESILIENT LANDSCAPE RESTORATION PROJECT</w:t>
      </w:r>
    </w:p>
    <w:p w14:paraId="2C783AC5" w14:textId="77777777" w:rsidR="00290683" w:rsidRPr="00290683" w:rsidRDefault="00290683" w:rsidP="00290683">
      <w:pPr>
        <w:jc w:val="center"/>
        <w:rPr>
          <w:b/>
          <w:bCs/>
          <w:caps/>
          <w:sz w:val="26"/>
          <w:szCs w:val="26"/>
        </w:rPr>
      </w:pPr>
      <w:r w:rsidRPr="00290683">
        <w:rPr>
          <w:b/>
          <w:bCs/>
          <w:caps/>
          <w:sz w:val="26"/>
          <w:szCs w:val="26"/>
        </w:rPr>
        <w:t>TERMS OF REFERENC</w:t>
      </w:r>
      <w:bookmarkStart w:id="0" w:name="_GoBack"/>
      <w:bookmarkEnd w:id="0"/>
      <w:r w:rsidRPr="00290683">
        <w:rPr>
          <w:b/>
          <w:bCs/>
          <w:caps/>
          <w:sz w:val="26"/>
          <w:szCs w:val="26"/>
        </w:rPr>
        <w:t>ES AND SCOPE OF SERVICES</w:t>
      </w:r>
    </w:p>
    <w:p w14:paraId="1B7363FF" w14:textId="310C65C9" w:rsidR="00290683" w:rsidRPr="00290683" w:rsidRDefault="00290683" w:rsidP="00290683">
      <w:pPr>
        <w:spacing w:after="0"/>
        <w:jc w:val="center"/>
        <w:rPr>
          <w:b/>
          <w:bCs/>
          <w:caps/>
          <w:sz w:val="26"/>
          <w:szCs w:val="26"/>
        </w:rPr>
      </w:pPr>
      <w:r w:rsidRPr="00290683">
        <w:rPr>
          <w:b/>
          <w:bCs/>
          <w:caps/>
          <w:sz w:val="26"/>
          <w:szCs w:val="26"/>
        </w:rPr>
        <w:t>for</w:t>
      </w:r>
    </w:p>
    <w:p w14:paraId="71B79C8C" w14:textId="30B56965" w:rsidR="0050679D" w:rsidRPr="00290683" w:rsidRDefault="0050679D" w:rsidP="00290683">
      <w:pPr>
        <w:spacing w:after="0"/>
        <w:jc w:val="center"/>
        <w:rPr>
          <w:b/>
          <w:bCs/>
          <w:color w:val="000000"/>
        </w:rPr>
      </w:pPr>
      <w:r w:rsidRPr="00290683">
        <w:rPr>
          <w:b/>
          <w:bCs/>
          <w:caps/>
          <w:sz w:val="26"/>
          <w:szCs w:val="26"/>
        </w:rPr>
        <w:t xml:space="preserve">Biodiversity and Protected </w:t>
      </w:r>
      <w:r w:rsidR="00B43B75" w:rsidRPr="00290683">
        <w:rPr>
          <w:b/>
          <w:bCs/>
          <w:caps/>
          <w:sz w:val="26"/>
          <w:szCs w:val="26"/>
        </w:rPr>
        <w:t>A</w:t>
      </w:r>
      <w:r w:rsidRPr="00290683">
        <w:rPr>
          <w:b/>
          <w:bCs/>
          <w:caps/>
          <w:sz w:val="26"/>
          <w:szCs w:val="26"/>
        </w:rPr>
        <w:t>rea Specialist</w:t>
      </w:r>
    </w:p>
    <w:p w14:paraId="2BFDAC15" w14:textId="77777777" w:rsidR="0050679D" w:rsidRPr="00290683" w:rsidRDefault="0050679D" w:rsidP="00290683">
      <w:pPr>
        <w:autoSpaceDE w:val="0"/>
        <w:autoSpaceDN w:val="0"/>
        <w:adjustRightInd w:val="0"/>
        <w:spacing w:after="0"/>
      </w:pPr>
    </w:p>
    <w:p w14:paraId="3DBF79F8" w14:textId="77777777" w:rsidR="0050679D" w:rsidRPr="00290683" w:rsidRDefault="0050679D" w:rsidP="00290683">
      <w:pPr>
        <w:autoSpaceDE w:val="0"/>
        <w:autoSpaceDN w:val="0"/>
        <w:adjustRightInd w:val="0"/>
        <w:spacing w:after="0"/>
      </w:pPr>
    </w:p>
    <w:p w14:paraId="7BE5018A" w14:textId="77777777" w:rsidR="00290683" w:rsidRPr="00290683" w:rsidRDefault="00290683" w:rsidP="00290683">
      <w:pPr>
        <w:pStyle w:val="a3"/>
        <w:numPr>
          <w:ilvl w:val="0"/>
          <w:numId w:val="7"/>
        </w:numPr>
        <w:spacing w:after="0"/>
        <w:ind w:left="1440"/>
        <w:contextualSpacing w:val="0"/>
        <w:rPr>
          <w:b/>
          <w:sz w:val="26"/>
          <w:szCs w:val="26"/>
        </w:rPr>
      </w:pPr>
      <w:r w:rsidRPr="00290683">
        <w:rPr>
          <w:b/>
          <w:sz w:val="26"/>
          <w:szCs w:val="26"/>
        </w:rPr>
        <w:t>BACKGROUND AND BRIEF DESCRIPTION OF THE PROJECT</w:t>
      </w:r>
    </w:p>
    <w:p w14:paraId="1B78F875" w14:textId="77777777" w:rsidR="00290683" w:rsidRPr="00290683" w:rsidRDefault="00290683" w:rsidP="00290683">
      <w:pPr>
        <w:pStyle w:val="a3"/>
        <w:spacing w:after="0"/>
        <w:ind w:left="1440"/>
        <w:contextualSpacing w:val="0"/>
        <w:rPr>
          <w:b/>
          <w:sz w:val="10"/>
          <w:szCs w:val="10"/>
        </w:rPr>
      </w:pPr>
    </w:p>
    <w:p w14:paraId="0AE05495" w14:textId="77777777" w:rsidR="00290683" w:rsidRPr="00290683" w:rsidRDefault="00290683" w:rsidP="00290683">
      <w:pPr>
        <w:spacing w:after="0"/>
        <w:rPr>
          <w:rFonts w:eastAsiaTheme="minorHAnsi"/>
        </w:rPr>
      </w:pPr>
      <w:r w:rsidRPr="00290683">
        <w:rPr>
          <w:rFonts w:eastAsiaTheme="minorHAnsi"/>
        </w:rPr>
        <w:t xml:space="preserve">The Government of Tajikistan implements the Tajikistan Resilient Landscape Restoration Project (TRLRP) project, financed by the World Bank Group (WBG). </w:t>
      </w:r>
    </w:p>
    <w:p w14:paraId="5B1994D2" w14:textId="77777777" w:rsidR="00290683" w:rsidRPr="00290683" w:rsidRDefault="00290683" w:rsidP="00290683">
      <w:pPr>
        <w:spacing w:after="0"/>
        <w:rPr>
          <w:rFonts w:eastAsiaTheme="minorHAnsi"/>
          <w:sz w:val="10"/>
          <w:szCs w:val="10"/>
        </w:rPr>
      </w:pPr>
    </w:p>
    <w:p w14:paraId="7F6F1B12" w14:textId="77777777" w:rsidR="00290683" w:rsidRPr="00290683" w:rsidRDefault="00290683" w:rsidP="00290683">
      <w:pPr>
        <w:spacing w:after="0"/>
        <w:rPr>
          <w:rFonts w:eastAsiaTheme="minorHAnsi"/>
        </w:rPr>
      </w:pPr>
      <w:r w:rsidRPr="00290683">
        <w:rPr>
          <w:rFonts w:eastAsiaTheme="minorHAnsi"/>
        </w:rPr>
        <w:t>The RESILAND CA+ is an umbrella program that will include national projects in Kazakhstan, the Kyrgyz Republic, Tajikistan, and Uzbekistan to help these Central Asian countries restore landscapes through investments and technical knowledge and expertise. In addition to supporting national projects, it will also enhance regional dialogue and collaboration on landscape management region wide. Supporting communities, youth, and women along border areas to build a vibrant economy based on forest and natural resources, RESILAND CA+ also aims to contribute to increased climate resilience of people, ecosystems, and infrastructure.</w:t>
      </w:r>
    </w:p>
    <w:p w14:paraId="646E791F" w14:textId="77777777" w:rsidR="00290683" w:rsidRPr="00290683" w:rsidRDefault="00290683" w:rsidP="00290683">
      <w:pPr>
        <w:spacing w:after="0"/>
        <w:rPr>
          <w:rFonts w:eastAsiaTheme="minorHAnsi"/>
          <w:sz w:val="10"/>
          <w:szCs w:val="10"/>
        </w:rPr>
      </w:pPr>
    </w:p>
    <w:p w14:paraId="7D299690" w14:textId="77777777" w:rsidR="00290683" w:rsidRPr="00290683" w:rsidRDefault="00290683" w:rsidP="00290683">
      <w:pPr>
        <w:spacing w:after="0"/>
        <w:rPr>
          <w:rFonts w:eastAsiaTheme="minorHAnsi"/>
        </w:rPr>
      </w:pPr>
      <w:r w:rsidRPr="00290683">
        <w:rPr>
          <w:rFonts w:eastAsiaTheme="minorHAnsi"/>
        </w:rPr>
        <w:t>The Project Development Objective (PDO) of the TRLRP is to increase area under sustainable landscape management in selected locations in Tajikistan and promote collaboration by Central Asia countries on</w:t>
      </w:r>
      <w:r w:rsidRPr="00290683">
        <w:t xml:space="preserve"> </w:t>
      </w:r>
      <w:r w:rsidRPr="00290683">
        <w:rPr>
          <w:rFonts w:eastAsiaTheme="minorHAnsi"/>
        </w:rPr>
        <w:t xml:space="preserve">transboundary landscape restoration. </w:t>
      </w:r>
    </w:p>
    <w:p w14:paraId="3F821FA1" w14:textId="77777777" w:rsidR="00290683" w:rsidRPr="00290683" w:rsidRDefault="00290683" w:rsidP="00290683">
      <w:pPr>
        <w:spacing w:after="0"/>
        <w:rPr>
          <w:rFonts w:eastAsiaTheme="minorHAnsi"/>
          <w:sz w:val="10"/>
          <w:szCs w:val="10"/>
        </w:rPr>
      </w:pPr>
    </w:p>
    <w:p w14:paraId="7E042D24" w14:textId="77777777" w:rsidR="00290683" w:rsidRPr="00290683" w:rsidRDefault="00290683" w:rsidP="00290683">
      <w:pPr>
        <w:pStyle w:val="a3"/>
        <w:spacing w:after="0"/>
        <w:ind w:left="0"/>
        <w:contextualSpacing w:val="0"/>
        <w:rPr>
          <w:color w:val="000000" w:themeColor="text1"/>
        </w:rPr>
      </w:pPr>
      <w:r w:rsidRPr="00290683">
        <w:rPr>
          <w:bdr w:val="none" w:sz="0" w:space="0" w:color="auto" w:frame="1"/>
        </w:rPr>
        <w:t xml:space="preserve">This PDO is uniform across the RESILAND CA+ projects with sustainable landscape management practices differing based on the specific country contexts. In the case of Tajikistan, sustainable landscape </w:t>
      </w:r>
      <w:r w:rsidRPr="00290683">
        <w:rPr>
          <w:color w:val="000000" w:themeColor="text1"/>
          <w:bdr w:val="none" w:sz="0" w:space="0" w:color="auto" w:frame="1"/>
        </w:rPr>
        <w:t>management includes practices such as a</w:t>
      </w:r>
      <w:r w:rsidRPr="00290683">
        <w:rPr>
          <w:color w:val="000000" w:themeColor="text1"/>
        </w:rPr>
        <w:t xml:space="preserve">groforestry (intercropping with trees and shelterbelts); improved grazing land management through temporal enclosure, rotational grazing, and enrichment planting; plantations and reforestation; protected area management; soil fertility and water harvesting and efficiency measures; climate-smart agriculture; and other relevant practices, Sustainable landscape management practices will be carried out by </w:t>
      </w:r>
      <w:r w:rsidRPr="00290683">
        <w:rPr>
          <w:color w:val="000000" w:themeColor="text1"/>
          <w:bdr w:val="none" w:sz="0" w:space="0" w:color="auto" w:frame="1"/>
        </w:rPr>
        <w:t>the Government, the private sector, and rural communities in the targeted locations</w:t>
      </w:r>
      <w:r w:rsidRPr="00290683">
        <w:rPr>
          <w:i/>
          <w:iCs/>
          <w:color w:val="000000" w:themeColor="text1"/>
        </w:rPr>
        <w:t xml:space="preserve">, </w:t>
      </w:r>
      <w:r w:rsidRPr="00290683">
        <w:rPr>
          <w:color w:val="000000" w:themeColor="text1"/>
        </w:rPr>
        <w:t>whose capacities will be increased to carry these out.</w:t>
      </w:r>
    </w:p>
    <w:p w14:paraId="0144AD20" w14:textId="77777777" w:rsidR="00290683" w:rsidRPr="00290683" w:rsidRDefault="00290683" w:rsidP="00290683">
      <w:pPr>
        <w:pStyle w:val="a3"/>
        <w:spacing w:after="0"/>
        <w:ind w:left="0"/>
        <w:contextualSpacing w:val="0"/>
        <w:rPr>
          <w:sz w:val="10"/>
          <w:szCs w:val="10"/>
        </w:rPr>
      </w:pPr>
    </w:p>
    <w:p w14:paraId="42B25F98" w14:textId="77777777" w:rsidR="00290683" w:rsidRPr="00290683" w:rsidRDefault="00290683" w:rsidP="00290683">
      <w:pPr>
        <w:spacing w:after="0"/>
        <w:rPr>
          <w:rFonts w:eastAsiaTheme="minorHAnsi"/>
        </w:rPr>
      </w:pPr>
      <w:r w:rsidRPr="00290683">
        <w:rPr>
          <w:rFonts w:eastAsiaTheme="minorHAnsi"/>
        </w:rPr>
        <w:t xml:space="preserve">The project will be implemented by the Project Implementation Team (PIT) </w:t>
      </w:r>
      <w:r w:rsidRPr="00290683">
        <w:t>under the Center for Implementation of Investment Projects within the Committee of Environmental Protection (CIIP CEP)</w:t>
      </w:r>
      <w:r w:rsidRPr="00290683">
        <w:rPr>
          <w:rFonts w:eastAsiaTheme="minorHAnsi"/>
        </w:rPr>
        <w:t>.</w:t>
      </w:r>
    </w:p>
    <w:p w14:paraId="500A222F" w14:textId="77777777" w:rsidR="00290683" w:rsidRPr="00290683" w:rsidRDefault="00290683" w:rsidP="00290683">
      <w:pPr>
        <w:pStyle w:val="a5"/>
        <w:spacing w:after="0"/>
        <w:jc w:val="both"/>
        <w:rPr>
          <w:szCs w:val="24"/>
          <w:lang w:val="en-US"/>
        </w:rPr>
      </w:pPr>
    </w:p>
    <w:p w14:paraId="1E9089B0" w14:textId="77777777" w:rsidR="00290683" w:rsidRDefault="00290683" w:rsidP="00290683">
      <w:pPr>
        <w:pStyle w:val="a3"/>
        <w:numPr>
          <w:ilvl w:val="0"/>
          <w:numId w:val="7"/>
        </w:numPr>
        <w:spacing w:after="0"/>
        <w:ind w:left="1440"/>
        <w:contextualSpacing w:val="0"/>
        <w:rPr>
          <w:b/>
          <w:sz w:val="26"/>
          <w:szCs w:val="26"/>
        </w:rPr>
      </w:pPr>
      <w:r w:rsidRPr="00290683">
        <w:rPr>
          <w:b/>
          <w:sz w:val="26"/>
          <w:szCs w:val="26"/>
        </w:rPr>
        <w:t>OBJECTIVE OF THE ASSIGNMENT</w:t>
      </w:r>
    </w:p>
    <w:p w14:paraId="18216E39" w14:textId="77777777" w:rsidR="00290683" w:rsidRPr="00290683" w:rsidRDefault="00290683" w:rsidP="00290683">
      <w:pPr>
        <w:pStyle w:val="a3"/>
        <w:spacing w:after="0"/>
        <w:ind w:left="1440"/>
        <w:contextualSpacing w:val="0"/>
        <w:rPr>
          <w:b/>
          <w:sz w:val="10"/>
          <w:szCs w:val="10"/>
        </w:rPr>
      </w:pPr>
    </w:p>
    <w:p w14:paraId="17C763E3" w14:textId="3B9E48A4" w:rsidR="0050679D" w:rsidRPr="00290683" w:rsidRDefault="0050679D" w:rsidP="00290683">
      <w:pPr>
        <w:pStyle w:val="a5"/>
        <w:spacing w:after="0"/>
        <w:jc w:val="both"/>
        <w:rPr>
          <w:szCs w:val="24"/>
          <w:lang w:val="en-US"/>
        </w:rPr>
      </w:pPr>
      <w:r w:rsidRPr="00290683">
        <w:rPr>
          <w:szCs w:val="24"/>
          <w:lang w:val="en-US"/>
        </w:rPr>
        <w:t xml:space="preserve">The main objective of the Biodiversity and Protected </w:t>
      </w:r>
      <w:r w:rsidR="00B43B75" w:rsidRPr="00290683">
        <w:rPr>
          <w:szCs w:val="24"/>
          <w:lang w:val="en-US"/>
        </w:rPr>
        <w:t>A</w:t>
      </w:r>
      <w:r w:rsidRPr="00290683">
        <w:rPr>
          <w:szCs w:val="24"/>
          <w:lang w:val="en-US"/>
        </w:rPr>
        <w:t>rea Specialist is to facilitate the implementation of activities on landscape restoration</w:t>
      </w:r>
      <w:r w:rsidR="00783D1A" w:rsidRPr="00290683">
        <w:rPr>
          <w:szCs w:val="24"/>
          <w:lang w:val="en-US"/>
        </w:rPr>
        <w:t>,</w:t>
      </w:r>
      <w:r w:rsidRPr="00290683">
        <w:rPr>
          <w:szCs w:val="24"/>
          <w:lang w:val="en-US"/>
        </w:rPr>
        <w:t xml:space="preserve"> biodiversity </w:t>
      </w:r>
      <w:r w:rsidR="00783D1A" w:rsidRPr="00290683">
        <w:rPr>
          <w:szCs w:val="24"/>
          <w:lang w:val="en-US"/>
        </w:rPr>
        <w:t xml:space="preserve">conservation </w:t>
      </w:r>
      <w:r w:rsidRPr="00290683">
        <w:rPr>
          <w:szCs w:val="24"/>
          <w:lang w:val="en-US"/>
        </w:rPr>
        <w:t>and protected area management, as well as technical and consultative expertise on sustainable natural resources management initiatives.</w:t>
      </w:r>
    </w:p>
    <w:p w14:paraId="574FB4DC" w14:textId="77777777" w:rsidR="0050679D" w:rsidRPr="00290683" w:rsidRDefault="0050679D" w:rsidP="00290683">
      <w:pPr>
        <w:pStyle w:val="a3"/>
        <w:spacing w:after="0"/>
        <w:ind w:left="1440"/>
        <w:contextualSpacing w:val="0"/>
        <w:rPr>
          <w:b/>
          <w:sz w:val="26"/>
          <w:szCs w:val="26"/>
        </w:rPr>
      </w:pPr>
    </w:p>
    <w:p w14:paraId="0D47D594" w14:textId="77777777" w:rsidR="00290683" w:rsidRPr="00290683" w:rsidRDefault="00290683" w:rsidP="00290683">
      <w:pPr>
        <w:pStyle w:val="a3"/>
        <w:numPr>
          <w:ilvl w:val="0"/>
          <w:numId w:val="7"/>
        </w:numPr>
        <w:spacing w:after="0"/>
        <w:ind w:left="1440"/>
        <w:contextualSpacing w:val="0"/>
        <w:rPr>
          <w:b/>
          <w:sz w:val="26"/>
          <w:szCs w:val="26"/>
        </w:rPr>
      </w:pPr>
      <w:r w:rsidRPr="00290683">
        <w:rPr>
          <w:b/>
          <w:sz w:val="26"/>
          <w:szCs w:val="26"/>
        </w:rPr>
        <w:t>TASKS AND SCOPE OF SERVICES</w:t>
      </w:r>
    </w:p>
    <w:p w14:paraId="27DA3B02" w14:textId="466E372F" w:rsidR="0050679D" w:rsidRPr="00290683" w:rsidRDefault="0050679D" w:rsidP="00290683">
      <w:pPr>
        <w:pStyle w:val="a5"/>
        <w:spacing w:after="0"/>
        <w:jc w:val="both"/>
        <w:rPr>
          <w:b/>
          <w:sz w:val="10"/>
          <w:szCs w:val="10"/>
          <w:lang w:val="en-US"/>
        </w:rPr>
      </w:pPr>
    </w:p>
    <w:p w14:paraId="7A168275" w14:textId="5B683DD9" w:rsidR="0050679D" w:rsidRPr="00290683" w:rsidRDefault="0050679D" w:rsidP="00290683">
      <w:pPr>
        <w:pStyle w:val="a5"/>
        <w:spacing w:after="0"/>
        <w:jc w:val="both"/>
        <w:rPr>
          <w:szCs w:val="24"/>
          <w:lang w:val="en-US"/>
        </w:rPr>
      </w:pPr>
      <w:r w:rsidRPr="00290683">
        <w:rPr>
          <w:szCs w:val="24"/>
          <w:lang w:val="en-US"/>
        </w:rPr>
        <w:t xml:space="preserve">Under the overall guidance and supervision of the Project </w:t>
      </w:r>
      <w:r w:rsidR="00783D1A" w:rsidRPr="00290683">
        <w:rPr>
          <w:szCs w:val="24"/>
          <w:lang w:val="en-US"/>
        </w:rPr>
        <w:t xml:space="preserve">  </w:t>
      </w:r>
      <w:r w:rsidR="00362687" w:rsidRPr="00290683">
        <w:rPr>
          <w:szCs w:val="24"/>
          <w:lang w:val="en-US"/>
        </w:rPr>
        <w:t>C</w:t>
      </w:r>
      <w:r w:rsidRPr="00290683">
        <w:rPr>
          <w:szCs w:val="24"/>
          <w:lang w:val="en-US"/>
        </w:rPr>
        <w:t xml:space="preserve">oordinator, the selected Biodiversity and Protected </w:t>
      </w:r>
      <w:r w:rsidR="00B43B75" w:rsidRPr="00290683">
        <w:rPr>
          <w:szCs w:val="24"/>
          <w:lang w:val="en-US"/>
        </w:rPr>
        <w:t>A</w:t>
      </w:r>
      <w:r w:rsidRPr="00290683">
        <w:rPr>
          <w:szCs w:val="24"/>
          <w:lang w:val="en-US"/>
        </w:rPr>
        <w:t xml:space="preserve">rea Specialist will work closely with Project </w:t>
      </w:r>
      <w:r w:rsidR="00783D1A" w:rsidRPr="00290683">
        <w:rPr>
          <w:szCs w:val="24"/>
          <w:lang w:val="en-US"/>
        </w:rPr>
        <w:t xml:space="preserve">  </w:t>
      </w:r>
      <w:r w:rsidRPr="00290683">
        <w:rPr>
          <w:szCs w:val="24"/>
          <w:lang w:val="en-US"/>
        </w:rPr>
        <w:t xml:space="preserve">Coordinator, </w:t>
      </w:r>
      <w:r w:rsidR="008901B5" w:rsidRPr="00290683">
        <w:rPr>
          <w:szCs w:val="24"/>
          <w:lang w:val="en-US"/>
        </w:rPr>
        <w:t>SISPNA, p</w:t>
      </w:r>
      <w:r w:rsidRPr="00290683">
        <w:rPr>
          <w:szCs w:val="24"/>
          <w:lang w:val="en-US"/>
        </w:rPr>
        <w:t>roject partners and relevant institutions/stakeholders to complete the assignments. Tasks and responsibilities of consultant include but are not limited to:</w:t>
      </w:r>
    </w:p>
    <w:p w14:paraId="4C97AE53" w14:textId="77777777" w:rsidR="001F1FCC" w:rsidRPr="00290683" w:rsidRDefault="0050679D" w:rsidP="00290683">
      <w:pPr>
        <w:pStyle w:val="a3"/>
        <w:numPr>
          <w:ilvl w:val="0"/>
          <w:numId w:val="4"/>
        </w:numPr>
        <w:spacing w:after="0"/>
        <w:ind w:left="426" w:hanging="426"/>
      </w:pPr>
      <w:r w:rsidRPr="00290683">
        <w:t xml:space="preserve">Provide technical advice on project activities related to landscape restoration, prevention and mitigation of </w:t>
      </w:r>
      <w:r w:rsidRPr="00290683">
        <w:rPr>
          <w:lang w:eastAsia="ru-RU"/>
        </w:rPr>
        <w:t>landscape degradation, barriers to reverse degradation, and measures to increase productivity of the project target landscapes</w:t>
      </w:r>
      <w:r w:rsidRPr="00290683">
        <w:t>;</w:t>
      </w:r>
    </w:p>
    <w:p w14:paraId="72078EAD" w14:textId="16A1A242" w:rsidR="001F1FCC" w:rsidRPr="00290683" w:rsidRDefault="001F1FCC" w:rsidP="00290683">
      <w:pPr>
        <w:pStyle w:val="a3"/>
        <w:numPr>
          <w:ilvl w:val="0"/>
          <w:numId w:val="4"/>
        </w:numPr>
        <w:spacing w:after="0"/>
        <w:ind w:left="426" w:hanging="426"/>
      </w:pPr>
      <w:r w:rsidRPr="00290683">
        <w:lastRenderedPageBreak/>
        <w:t>Conduct assessment</w:t>
      </w:r>
      <w:r w:rsidR="00C56980" w:rsidRPr="00290683">
        <w:t>s</w:t>
      </w:r>
      <w:r w:rsidRPr="00290683">
        <w:t xml:space="preserve"> and analy</w:t>
      </w:r>
      <w:r w:rsidR="00C56980" w:rsidRPr="00290683">
        <w:t>ses</w:t>
      </w:r>
      <w:r w:rsidRPr="00290683">
        <w:t xml:space="preserve"> on the status of the species, including the potential risks o</w:t>
      </w:r>
      <w:r w:rsidR="002C72AA" w:rsidRPr="00290683">
        <w:t>to</w:t>
      </w:r>
      <w:r w:rsidRPr="00290683">
        <w:t xml:space="preserve"> biodiversity </w:t>
      </w:r>
      <w:r w:rsidR="0058672E" w:rsidRPr="00290683">
        <w:t xml:space="preserve">status in line with </w:t>
      </w:r>
      <w:r w:rsidRPr="00290683">
        <w:t>and protected area</w:t>
      </w:r>
      <w:r w:rsidR="00B43B75" w:rsidRPr="00290683">
        <w:t xml:space="preserve"> </w:t>
      </w:r>
      <w:r w:rsidR="0058672E" w:rsidRPr="00290683">
        <w:t xml:space="preserve">conservation and management </w:t>
      </w:r>
      <w:r w:rsidR="00B43B75" w:rsidRPr="00290683">
        <w:t>objectives</w:t>
      </w:r>
      <w:r w:rsidRPr="00290683">
        <w:t>;</w:t>
      </w:r>
    </w:p>
    <w:p w14:paraId="26F96B99" w14:textId="3384451E" w:rsidR="001F1FCC" w:rsidRPr="00290683" w:rsidRDefault="001F1FCC" w:rsidP="00290683">
      <w:pPr>
        <w:pStyle w:val="a3"/>
        <w:numPr>
          <w:ilvl w:val="0"/>
          <w:numId w:val="4"/>
        </w:numPr>
        <w:spacing w:after="0"/>
        <w:ind w:left="426" w:hanging="426"/>
      </w:pPr>
      <w:r w:rsidRPr="00290683">
        <w:t>Work collaboratively with</w:t>
      </w:r>
      <w:r w:rsidR="008901B5" w:rsidRPr="00290683">
        <w:t xml:space="preserve"> SISPNA, and other p</w:t>
      </w:r>
      <w:r w:rsidRPr="00290683">
        <w:t>roject partners and stakeholders to identify pressures</w:t>
      </w:r>
      <w:r w:rsidR="00B43B75" w:rsidRPr="00290683">
        <w:t xml:space="preserve"> on</w:t>
      </w:r>
      <w:r w:rsidR="002C72AA" w:rsidRPr="00290683">
        <w:t xml:space="preserve"> </w:t>
      </w:r>
      <w:r w:rsidR="00B43B75" w:rsidRPr="00290683">
        <w:t xml:space="preserve">biodiversity conservation </w:t>
      </w:r>
      <w:r w:rsidRPr="00290683">
        <w:t>and compile list</w:t>
      </w:r>
      <w:r w:rsidR="00B43B75" w:rsidRPr="00290683">
        <w:t>s and inventories</w:t>
      </w:r>
      <w:r w:rsidRPr="00290683">
        <w:t xml:space="preserve"> of existing of fauna and flora species in the Project’s target areas; </w:t>
      </w:r>
    </w:p>
    <w:p w14:paraId="45490C75" w14:textId="0F6B566D" w:rsidR="00016914" w:rsidRPr="00290683" w:rsidRDefault="00985E30" w:rsidP="00290683">
      <w:pPr>
        <w:pStyle w:val="a3"/>
        <w:numPr>
          <w:ilvl w:val="0"/>
          <w:numId w:val="4"/>
        </w:numPr>
        <w:spacing w:after="0"/>
        <w:ind w:left="426" w:hanging="426"/>
      </w:pPr>
      <w:r w:rsidRPr="00290683">
        <w:t>Participate in the design and implementation of field-based approaches to biodiversity conservation and protected area management, including participatory approaches that include local communities and residents</w:t>
      </w:r>
      <w:r w:rsidR="00016914" w:rsidRPr="00290683">
        <w:t>, e.g., measures to reduced people-wildlife conflicts;</w:t>
      </w:r>
    </w:p>
    <w:p w14:paraId="46176D3E" w14:textId="30086BEC" w:rsidR="00985E30" w:rsidRPr="00290683" w:rsidRDefault="00016914" w:rsidP="00290683">
      <w:pPr>
        <w:pStyle w:val="a3"/>
        <w:numPr>
          <w:ilvl w:val="0"/>
          <w:numId w:val="4"/>
        </w:numPr>
        <w:spacing w:after="0"/>
        <w:ind w:left="426" w:hanging="426"/>
      </w:pPr>
      <w:r w:rsidRPr="00290683">
        <w:t xml:space="preserve">Design and provide training to stakeholders in measures to conserve biodiversity; </w:t>
      </w:r>
    </w:p>
    <w:p w14:paraId="591E530B" w14:textId="3DB732DB" w:rsidR="0050679D" w:rsidRPr="00290683" w:rsidRDefault="0050679D" w:rsidP="00290683">
      <w:pPr>
        <w:pStyle w:val="a3"/>
        <w:numPr>
          <w:ilvl w:val="0"/>
          <w:numId w:val="4"/>
        </w:numPr>
        <w:spacing w:after="0"/>
        <w:ind w:left="426" w:hanging="426"/>
      </w:pPr>
      <w:r w:rsidRPr="00290683">
        <w:t xml:space="preserve">Review sub-project proposals and provide detailed guidance on how best to incorporate </w:t>
      </w:r>
      <w:r w:rsidR="004906CF" w:rsidRPr="00290683">
        <w:t>biodiversity</w:t>
      </w:r>
      <w:r w:rsidR="002C72AA" w:rsidRPr="00290683">
        <w:t xml:space="preserve"> conservation</w:t>
      </w:r>
      <w:r w:rsidR="004906CF" w:rsidRPr="00290683">
        <w:t xml:space="preserve"> and protected area </w:t>
      </w:r>
      <w:r w:rsidRPr="00290683">
        <w:t>management</w:t>
      </w:r>
      <w:r w:rsidR="00C56980" w:rsidRPr="00290683">
        <w:t>, including community-based and participatory approaches</w:t>
      </w:r>
      <w:r w:rsidRPr="00290683">
        <w:t>;</w:t>
      </w:r>
    </w:p>
    <w:p w14:paraId="7B64B72B" w14:textId="745C519C" w:rsidR="0050679D" w:rsidRPr="00290683" w:rsidRDefault="0050679D" w:rsidP="00290683">
      <w:pPr>
        <w:pStyle w:val="a3"/>
        <w:numPr>
          <w:ilvl w:val="0"/>
          <w:numId w:val="4"/>
        </w:numPr>
        <w:spacing w:after="0"/>
        <w:ind w:left="426" w:hanging="426"/>
      </w:pPr>
      <w:r w:rsidRPr="00290683">
        <w:t>Provide assistance</w:t>
      </w:r>
      <w:r w:rsidR="002C72AA" w:rsidRPr="00290683">
        <w:t xml:space="preserve"> in the area of biodiversity conservation</w:t>
      </w:r>
      <w:r w:rsidRPr="00290683">
        <w:t xml:space="preserve"> in implementing </w:t>
      </w:r>
      <w:r w:rsidR="00736AA8" w:rsidRPr="00290683">
        <w:t xml:space="preserve">crop-based livelihoods </w:t>
      </w:r>
      <w:r w:rsidRPr="00290683">
        <w:t>and Pasture Management Plans which will be executed by CIGs and Pasture Users Unions respectively with support of F</w:t>
      </w:r>
      <w:r w:rsidR="00736AA8" w:rsidRPr="00290683">
        <w:t xml:space="preserve">acilitation </w:t>
      </w:r>
      <w:r w:rsidRPr="00290683">
        <w:t>O</w:t>
      </w:r>
      <w:r w:rsidR="00736AA8" w:rsidRPr="00290683">
        <w:t>rganization</w:t>
      </w:r>
      <w:r w:rsidRPr="00290683">
        <w:t>s in selected target villages</w:t>
      </w:r>
      <w:r w:rsidR="00C56980" w:rsidRPr="00290683">
        <w:t xml:space="preserve"> and jamoats</w:t>
      </w:r>
      <w:r w:rsidRPr="00290683">
        <w:t>.</w:t>
      </w:r>
    </w:p>
    <w:p w14:paraId="61D3D538" w14:textId="14B3B2FA" w:rsidR="0050679D" w:rsidRPr="00290683" w:rsidRDefault="0050679D" w:rsidP="00290683">
      <w:pPr>
        <w:pStyle w:val="a3"/>
        <w:numPr>
          <w:ilvl w:val="0"/>
          <w:numId w:val="4"/>
        </w:numPr>
        <w:spacing w:after="0"/>
        <w:ind w:left="426" w:hanging="426"/>
      </w:pPr>
      <w:r w:rsidRPr="00290683">
        <w:t>Provide technical advice and support to the project – partner FUGs</w:t>
      </w:r>
      <w:r w:rsidR="00736AA8" w:rsidRPr="00290683">
        <w:t xml:space="preserve"> and the State Forestry Agency</w:t>
      </w:r>
      <w:r w:rsidRPr="00290683">
        <w:t xml:space="preserve"> on</w:t>
      </w:r>
      <w:r w:rsidRPr="00290683">
        <w:rPr>
          <w:lang w:eastAsia="ru-RU"/>
        </w:rPr>
        <w:t xml:space="preserve"> </w:t>
      </w:r>
      <w:r w:rsidR="004906CF" w:rsidRPr="00290683">
        <w:rPr>
          <w:lang w:eastAsia="ru-RU"/>
        </w:rPr>
        <w:t>biodiversity conservation</w:t>
      </w:r>
      <w:r w:rsidRPr="00290683">
        <w:rPr>
          <w:lang w:eastAsia="ru-RU"/>
        </w:rPr>
        <w:t xml:space="preserve">, assisted natural regeneration, forest protection, </w:t>
      </w:r>
      <w:r w:rsidR="00736AA8" w:rsidRPr="00290683">
        <w:rPr>
          <w:lang w:eastAsia="ru-RU"/>
        </w:rPr>
        <w:t xml:space="preserve">as part of </w:t>
      </w:r>
      <w:r w:rsidRPr="00290683">
        <w:rPr>
          <w:lang w:eastAsia="ru-RU"/>
        </w:rPr>
        <w:t xml:space="preserve">joint forest management (JFM), and other </w:t>
      </w:r>
      <w:r w:rsidR="00B43B75" w:rsidRPr="00290683">
        <w:rPr>
          <w:lang w:eastAsia="ru-RU"/>
        </w:rPr>
        <w:t xml:space="preserve">landscape restoration </w:t>
      </w:r>
      <w:r w:rsidRPr="00290683">
        <w:rPr>
          <w:lang w:eastAsia="ru-RU"/>
        </w:rPr>
        <w:t xml:space="preserve">activities; </w:t>
      </w:r>
    </w:p>
    <w:p w14:paraId="16A7B511" w14:textId="06E4B780" w:rsidR="0050679D" w:rsidRPr="00290683" w:rsidRDefault="0050679D" w:rsidP="00290683">
      <w:pPr>
        <w:pStyle w:val="a3"/>
        <w:numPr>
          <w:ilvl w:val="0"/>
          <w:numId w:val="4"/>
        </w:numPr>
        <w:spacing w:after="0"/>
        <w:ind w:left="426" w:hanging="426"/>
      </w:pPr>
      <w:r w:rsidRPr="00290683">
        <w:t>Review project documents, such as Operational Manual, to ensure they provide sufficient guidance and suggest modifications as needed</w:t>
      </w:r>
      <w:r w:rsidR="00736AA8" w:rsidRPr="00290683">
        <w:t xml:space="preserve"> on promoting biodiversity conservation and protected area management, including participatory approaches</w:t>
      </w:r>
      <w:r w:rsidRPr="00290683">
        <w:t>;</w:t>
      </w:r>
    </w:p>
    <w:p w14:paraId="3AD9F9FC" w14:textId="35B9460A" w:rsidR="0050679D" w:rsidRPr="00290683" w:rsidRDefault="0050679D" w:rsidP="00290683">
      <w:pPr>
        <w:pStyle w:val="a3"/>
        <w:numPr>
          <w:ilvl w:val="0"/>
          <w:numId w:val="4"/>
        </w:numPr>
        <w:spacing w:after="0"/>
        <w:ind w:left="426" w:hanging="426"/>
      </w:pPr>
      <w:r w:rsidRPr="00290683">
        <w:t>Network with other relevant project and stakeholders involved in forestry and landscape restoration areas, keeping them informed of project activities and supporting complementary approaches;</w:t>
      </w:r>
    </w:p>
    <w:p w14:paraId="1FC0AFCC" w14:textId="2A8ABABF" w:rsidR="00B43B75" w:rsidRPr="00290683" w:rsidRDefault="00B43B75" w:rsidP="00290683">
      <w:pPr>
        <w:pStyle w:val="a3"/>
        <w:numPr>
          <w:ilvl w:val="0"/>
          <w:numId w:val="4"/>
        </w:numPr>
        <w:spacing w:after="0"/>
        <w:ind w:left="426" w:hanging="426"/>
      </w:pPr>
      <w:r w:rsidRPr="00290683">
        <w:t>Prepare and provide input into relevant terms of reference, and review technical aspects of deliverables of contracts concerning biodiversity conservation and protected area management;</w:t>
      </w:r>
    </w:p>
    <w:p w14:paraId="11CD9135" w14:textId="4CE5EA79" w:rsidR="00985E30" w:rsidRPr="00290683" w:rsidRDefault="0050679D" w:rsidP="00290683">
      <w:pPr>
        <w:pStyle w:val="a3"/>
        <w:numPr>
          <w:ilvl w:val="0"/>
          <w:numId w:val="4"/>
        </w:numPr>
        <w:spacing w:after="0"/>
        <w:ind w:left="426" w:hanging="426"/>
      </w:pPr>
      <w:r w:rsidRPr="00290683">
        <w:t xml:space="preserve">Provide inputs into Project </w:t>
      </w:r>
      <w:r w:rsidR="00985E30" w:rsidRPr="00290683">
        <w:t xml:space="preserve">manuals, </w:t>
      </w:r>
      <w:r w:rsidRPr="00290683">
        <w:t>technical and progress reports</w:t>
      </w:r>
      <w:r w:rsidR="00985E30" w:rsidRPr="00290683">
        <w:t>;</w:t>
      </w:r>
    </w:p>
    <w:p w14:paraId="575803D9" w14:textId="4622C82F" w:rsidR="0050679D" w:rsidRPr="00290683" w:rsidRDefault="00985E30" w:rsidP="00290683">
      <w:pPr>
        <w:pStyle w:val="a3"/>
        <w:numPr>
          <w:ilvl w:val="0"/>
          <w:numId w:val="4"/>
        </w:numPr>
        <w:spacing w:after="0"/>
        <w:ind w:left="426" w:hanging="426"/>
      </w:pPr>
      <w:r w:rsidRPr="00290683">
        <w:t>A</w:t>
      </w:r>
      <w:r w:rsidR="00362687" w:rsidRPr="00290683">
        <w:t>ssis</w:t>
      </w:r>
      <w:r w:rsidRPr="00290683">
        <w:t>t</w:t>
      </w:r>
      <w:r w:rsidR="00362687" w:rsidRPr="00290683">
        <w:t xml:space="preserve"> in monitoring and evaluation</w:t>
      </w:r>
      <w:r w:rsidRPr="00290683">
        <w:t xml:space="preserve"> of biodiversity conservation</w:t>
      </w:r>
      <w:r w:rsidR="00362687" w:rsidRPr="00290683">
        <w:t xml:space="preserve">, </w:t>
      </w:r>
      <w:r w:rsidR="0050679D" w:rsidRPr="00290683">
        <w:t>capturing success stories and innovative approaches supported by the project</w:t>
      </w:r>
      <w:r w:rsidRPr="00290683">
        <w:t>; and</w:t>
      </w:r>
    </w:p>
    <w:p w14:paraId="66988AB9" w14:textId="3F667D1B" w:rsidR="0050679D" w:rsidRPr="00290683" w:rsidRDefault="0050679D" w:rsidP="00290683">
      <w:pPr>
        <w:pStyle w:val="a3"/>
        <w:numPr>
          <w:ilvl w:val="0"/>
          <w:numId w:val="4"/>
        </w:numPr>
        <w:spacing w:after="0"/>
        <w:ind w:left="426" w:hanging="426"/>
      </w:pPr>
      <w:r w:rsidRPr="00290683" w:rsidDel="000242E6">
        <w:t xml:space="preserve">Any other tasks as agreed with the </w:t>
      </w:r>
      <w:r w:rsidRPr="00290683">
        <w:t>Project Coordinator</w:t>
      </w:r>
      <w:r w:rsidRPr="00290683" w:rsidDel="000242E6">
        <w:t>.</w:t>
      </w:r>
    </w:p>
    <w:p w14:paraId="050ED4D2" w14:textId="77777777" w:rsidR="0050679D" w:rsidRPr="00290683" w:rsidRDefault="0050679D" w:rsidP="00290683">
      <w:pPr>
        <w:spacing w:after="0"/>
      </w:pPr>
    </w:p>
    <w:p w14:paraId="25072833" w14:textId="197FFC05" w:rsidR="0050679D" w:rsidRPr="00290683" w:rsidRDefault="00290683" w:rsidP="00290683">
      <w:pPr>
        <w:pStyle w:val="a3"/>
        <w:numPr>
          <w:ilvl w:val="0"/>
          <w:numId w:val="7"/>
        </w:numPr>
        <w:spacing w:after="0"/>
        <w:ind w:left="1440"/>
        <w:contextualSpacing w:val="0"/>
        <w:rPr>
          <w:b/>
          <w:sz w:val="26"/>
          <w:szCs w:val="26"/>
        </w:rPr>
      </w:pPr>
      <w:r w:rsidRPr="00290683">
        <w:rPr>
          <w:b/>
          <w:sz w:val="26"/>
          <w:szCs w:val="26"/>
        </w:rPr>
        <w:t>QUALIFICATI</w:t>
      </w:r>
      <w:r>
        <w:rPr>
          <w:b/>
          <w:sz w:val="26"/>
          <w:szCs w:val="26"/>
        </w:rPr>
        <w:t>ONS AND EXPERIENCE REQUIREMENTS</w:t>
      </w:r>
    </w:p>
    <w:p w14:paraId="1E9DF0F0" w14:textId="77777777" w:rsidR="0050679D" w:rsidRPr="00290683" w:rsidRDefault="0050679D" w:rsidP="00290683">
      <w:r w:rsidRPr="00290683">
        <w:rPr>
          <w:i/>
        </w:rPr>
        <w:t>Education</w:t>
      </w:r>
      <w:r w:rsidRPr="00290683">
        <w:t>:</w:t>
      </w:r>
    </w:p>
    <w:p w14:paraId="2C30FACF" w14:textId="7AD79DDB" w:rsidR="00603043" w:rsidRPr="00290683" w:rsidRDefault="00603043" w:rsidP="00290683">
      <w:pPr>
        <w:pStyle w:val="a3"/>
        <w:numPr>
          <w:ilvl w:val="0"/>
          <w:numId w:val="5"/>
        </w:numPr>
      </w:pPr>
      <w:r w:rsidRPr="00290683">
        <w:t xml:space="preserve">Master’s degree or equivalent in natural resource management or environmental science, </w:t>
      </w:r>
      <w:r w:rsidR="00687B4A" w:rsidRPr="00290683">
        <w:t xml:space="preserve">ecology, </w:t>
      </w:r>
      <w:r w:rsidRPr="00290683">
        <w:t>genetic resources, ecosystem services, and/or related field.</w:t>
      </w:r>
    </w:p>
    <w:p w14:paraId="6E12A5F2" w14:textId="77777777" w:rsidR="0050679D" w:rsidRPr="00290683" w:rsidRDefault="0050679D" w:rsidP="00290683">
      <w:pPr>
        <w:pStyle w:val="a3"/>
        <w:spacing w:after="0"/>
      </w:pPr>
    </w:p>
    <w:p w14:paraId="5C753172" w14:textId="77777777" w:rsidR="0050679D" w:rsidRPr="00290683" w:rsidRDefault="0050679D" w:rsidP="00290683">
      <w:r w:rsidRPr="00290683">
        <w:rPr>
          <w:i/>
        </w:rPr>
        <w:t>Experience</w:t>
      </w:r>
      <w:r w:rsidRPr="00290683">
        <w:t>:</w:t>
      </w:r>
    </w:p>
    <w:p w14:paraId="3C428EFB" w14:textId="638B1C60" w:rsidR="00687B4A" w:rsidRPr="00290683" w:rsidRDefault="00687B4A" w:rsidP="00290683">
      <w:pPr>
        <w:pStyle w:val="a3"/>
        <w:numPr>
          <w:ilvl w:val="0"/>
          <w:numId w:val="6"/>
        </w:numPr>
        <w:rPr>
          <w:lang w:eastAsia="ru-RU"/>
        </w:rPr>
      </w:pPr>
      <w:r w:rsidRPr="00290683">
        <w:rPr>
          <w:lang w:eastAsia="ru-RU"/>
        </w:rPr>
        <w:t>At least 5 years</w:t>
      </w:r>
      <w:r w:rsidR="00073CCD" w:rsidRPr="00290683">
        <w:rPr>
          <w:lang w:eastAsia="ru-RU"/>
        </w:rPr>
        <w:t>’</w:t>
      </w:r>
      <w:r w:rsidRPr="00290683">
        <w:rPr>
          <w:lang w:eastAsia="ru-RU"/>
        </w:rPr>
        <w:t xml:space="preserve"> experience in natural resource management with a focus on biodiversity conservation and/or protected area management;</w:t>
      </w:r>
    </w:p>
    <w:p w14:paraId="25D30828" w14:textId="0031D89D" w:rsidR="002317C1" w:rsidRPr="00290683" w:rsidRDefault="002317C1" w:rsidP="00290683">
      <w:pPr>
        <w:pStyle w:val="a3"/>
        <w:numPr>
          <w:ilvl w:val="0"/>
          <w:numId w:val="6"/>
        </w:numPr>
        <w:rPr>
          <w:lang w:eastAsia="ru-RU"/>
        </w:rPr>
      </w:pPr>
      <w:r w:rsidRPr="00290683">
        <w:rPr>
          <w:lang w:eastAsia="ru-RU"/>
        </w:rPr>
        <w:t xml:space="preserve">At least 5 years’ experience in collecting, reviewing and analyzing data information related to biodiversity, biodiversity conservation and protected areas; </w:t>
      </w:r>
    </w:p>
    <w:p w14:paraId="11FFE288" w14:textId="13376C53" w:rsidR="00A22A98" w:rsidRPr="00290683" w:rsidRDefault="00A22A98" w:rsidP="00290683">
      <w:pPr>
        <w:pStyle w:val="a3"/>
        <w:numPr>
          <w:ilvl w:val="0"/>
          <w:numId w:val="6"/>
        </w:numPr>
        <w:rPr>
          <w:lang w:eastAsia="ru-RU"/>
        </w:rPr>
      </w:pPr>
      <w:r w:rsidRPr="00290683">
        <w:rPr>
          <w:lang w:eastAsia="ru-RU"/>
        </w:rPr>
        <w:t>Demonstrated experience in developing report</w:t>
      </w:r>
      <w:r w:rsidR="00073CCD" w:rsidRPr="00290683">
        <w:rPr>
          <w:lang w:eastAsia="ru-RU"/>
        </w:rPr>
        <w:t>s</w:t>
      </w:r>
      <w:r w:rsidRPr="00290683">
        <w:rPr>
          <w:lang w:eastAsia="ru-RU"/>
        </w:rPr>
        <w:t xml:space="preserve"> </w:t>
      </w:r>
      <w:r w:rsidR="006C6043" w:rsidRPr="00290683">
        <w:rPr>
          <w:lang w:eastAsia="ru-RU"/>
        </w:rPr>
        <w:t xml:space="preserve">on natural resource management </w:t>
      </w:r>
      <w:r w:rsidR="00C56980" w:rsidRPr="00290683">
        <w:rPr>
          <w:lang w:eastAsia="ru-RU"/>
        </w:rPr>
        <w:t xml:space="preserve">based </w:t>
      </w:r>
      <w:r w:rsidRPr="00290683">
        <w:rPr>
          <w:lang w:eastAsia="ru-RU"/>
        </w:rPr>
        <w:t xml:space="preserve">on desk review </w:t>
      </w:r>
      <w:r w:rsidR="00C56980" w:rsidRPr="00290683">
        <w:rPr>
          <w:lang w:eastAsia="ru-RU"/>
        </w:rPr>
        <w:t xml:space="preserve">including </w:t>
      </w:r>
      <w:r w:rsidRPr="00290683">
        <w:rPr>
          <w:lang w:eastAsia="ru-RU"/>
        </w:rPr>
        <w:t>gap analys</w:t>
      </w:r>
      <w:r w:rsidR="00C56980" w:rsidRPr="00290683">
        <w:rPr>
          <w:lang w:eastAsia="ru-RU"/>
        </w:rPr>
        <w:t>e</w:t>
      </w:r>
      <w:r w:rsidRPr="00290683">
        <w:rPr>
          <w:lang w:eastAsia="ru-RU"/>
        </w:rPr>
        <w:t>s</w:t>
      </w:r>
      <w:r w:rsidR="00C56980" w:rsidRPr="00290683">
        <w:rPr>
          <w:lang w:eastAsia="ru-RU"/>
        </w:rPr>
        <w:t>, assessments, etc.</w:t>
      </w:r>
      <w:r w:rsidRPr="00290683">
        <w:rPr>
          <w:lang w:eastAsia="ru-RU"/>
        </w:rPr>
        <w:t>;</w:t>
      </w:r>
    </w:p>
    <w:p w14:paraId="20A22F09" w14:textId="45594268" w:rsidR="00A22A98" w:rsidRPr="00290683" w:rsidRDefault="00A22A98" w:rsidP="00290683">
      <w:pPr>
        <w:pStyle w:val="a3"/>
        <w:numPr>
          <w:ilvl w:val="0"/>
          <w:numId w:val="6"/>
        </w:numPr>
        <w:rPr>
          <w:lang w:eastAsia="ru-RU"/>
        </w:rPr>
      </w:pPr>
      <w:r w:rsidRPr="00290683">
        <w:rPr>
          <w:lang w:eastAsia="ru-RU"/>
        </w:rPr>
        <w:t>Demonstrated experience in conducting stakeholders’ engagement</w:t>
      </w:r>
      <w:r w:rsidR="00687B4A" w:rsidRPr="00290683">
        <w:rPr>
          <w:lang w:eastAsia="ru-RU"/>
        </w:rPr>
        <w:t xml:space="preserve"> with</w:t>
      </w:r>
      <w:r w:rsidRPr="00290683">
        <w:rPr>
          <w:lang w:eastAsia="ru-RU"/>
        </w:rPr>
        <w:t xml:space="preserve"> the government ministries, NGOs, PUUs, FUGs, CIG</w:t>
      </w:r>
      <w:r w:rsidR="00F744BD" w:rsidRPr="00290683">
        <w:rPr>
          <w:lang w:eastAsia="ru-RU"/>
        </w:rPr>
        <w:t xml:space="preserve">s, and </w:t>
      </w:r>
      <w:r w:rsidRPr="00290683">
        <w:rPr>
          <w:lang w:eastAsia="ru-RU"/>
        </w:rPr>
        <w:t>community-based Organization (CBOs)</w:t>
      </w:r>
      <w:r w:rsidR="00F744BD" w:rsidRPr="00290683">
        <w:rPr>
          <w:lang w:eastAsia="ru-RU"/>
        </w:rPr>
        <w:t xml:space="preserve"> and groups</w:t>
      </w:r>
      <w:r w:rsidRPr="00290683">
        <w:rPr>
          <w:lang w:eastAsia="ru-RU"/>
        </w:rPr>
        <w:t>.</w:t>
      </w:r>
    </w:p>
    <w:p w14:paraId="08F32585" w14:textId="77777777" w:rsidR="0050679D" w:rsidRPr="00290683" w:rsidRDefault="0050679D" w:rsidP="00290683">
      <w:pPr>
        <w:rPr>
          <w:i/>
        </w:rPr>
      </w:pPr>
      <w:r w:rsidRPr="00290683">
        <w:rPr>
          <w:i/>
        </w:rPr>
        <w:t>Personal Qualities:</w:t>
      </w:r>
    </w:p>
    <w:p w14:paraId="72F30A19" w14:textId="77777777" w:rsidR="0050679D" w:rsidRPr="00290683" w:rsidRDefault="0050679D" w:rsidP="00290683">
      <w:pPr>
        <w:pStyle w:val="a3"/>
        <w:numPr>
          <w:ilvl w:val="0"/>
          <w:numId w:val="5"/>
        </w:numPr>
        <w:spacing w:after="0"/>
      </w:pPr>
      <w:r w:rsidRPr="00290683">
        <w:lastRenderedPageBreak/>
        <w:t>Ability and willingness to travel frequently to the project areas is mandatory;</w:t>
      </w:r>
    </w:p>
    <w:p w14:paraId="70D7566B" w14:textId="77777777" w:rsidR="0050679D" w:rsidRPr="00290683" w:rsidRDefault="0050679D" w:rsidP="00290683">
      <w:pPr>
        <w:pStyle w:val="a3"/>
        <w:numPr>
          <w:ilvl w:val="0"/>
          <w:numId w:val="5"/>
        </w:numPr>
        <w:spacing w:after="0"/>
      </w:pPr>
      <w:r w:rsidRPr="00290683">
        <w:t>Excellent team-working skills;</w:t>
      </w:r>
    </w:p>
    <w:p w14:paraId="101B3219" w14:textId="77777777" w:rsidR="00A22A98" w:rsidRPr="00290683" w:rsidRDefault="00A22A98" w:rsidP="00290683"/>
    <w:p w14:paraId="7E5D99DB" w14:textId="77777777" w:rsidR="0050679D" w:rsidRPr="00290683" w:rsidRDefault="0050679D" w:rsidP="00290683">
      <w:pPr>
        <w:rPr>
          <w:i/>
        </w:rPr>
      </w:pPr>
      <w:r w:rsidRPr="00290683">
        <w:rPr>
          <w:i/>
        </w:rPr>
        <w:t>Communication and Computer Skills:</w:t>
      </w:r>
    </w:p>
    <w:p w14:paraId="67E47046" w14:textId="77777777" w:rsidR="0050679D" w:rsidRPr="00290683" w:rsidRDefault="0050679D" w:rsidP="00290683">
      <w:pPr>
        <w:pStyle w:val="a3"/>
        <w:numPr>
          <w:ilvl w:val="0"/>
          <w:numId w:val="1"/>
        </w:numPr>
        <w:spacing w:after="0"/>
        <w:ind w:left="709" w:hanging="283"/>
      </w:pPr>
      <w:r w:rsidRPr="00290683">
        <w:t xml:space="preserve">Computer skills (MS office, MS Word, MS Excel, Power point, Internet E-mail etc.) is required; </w:t>
      </w:r>
    </w:p>
    <w:p w14:paraId="41B4283D" w14:textId="608924A4" w:rsidR="0050679D" w:rsidRPr="00290683" w:rsidRDefault="0050679D" w:rsidP="00290683">
      <w:pPr>
        <w:pStyle w:val="a3"/>
        <w:numPr>
          <w:ilvl w:val="0"/>
          <w:numId w:val="1"/>
        </w:numPr>
        <w:spacing w:after="0"/>
        <w:ind w:left="709" w:hanging="283"/>
      </w:pPr>
      <w:r w:rsidRPr="00290683">
        <w:t>Fluency in written and spoken in Tajik and Russian</w:t>
      </w:r>
      <w:r w:rsidR="00687B4A" w:rsidRPr="00290683">
        <w:t xml:space="preserve"> is desirable</w:t>
      </w:r>
      <w:r w:rsidRPr="00290683">
        <w:t xml:space="preserve">, </w:t>
      </w:r>
      <w:r w:rsidR="00687B4A" w:rsidRPr="00290683">
        <w:t>fluency in</w:t>
      </w:r>
      <w:r w:rsidRPr="00290683">
        <w:t xml:space="preserve"> </w:t>
      </w:r>
      <w:r w:rsidR="00C56980" w:rsidRPr="00290683">
        <w:t xml:space="preserve">written and spoke </w:t>
      </w:r>
      <w:r w:rsidRPr="00290683">
        <w:t xml:space="preserve">English is advantage. </w:t>
      </w:r>
    </w:p>
    <w:p w14:paraId="37787AD6" w14:textId="77777777" w:rsidR="0050679D" w:rsidRPr="00290683" w:rsidRDefault="0050679D" w:rsidP="00290683">
      <w:pPr>
        <w:pStyle w:val="a3"/>
        <w:spacing w:after="0"/>
        <w:ind w:left="709"/>
      </w:pPr>
    </w:p>
    <w:p w14:paraId="55EC86A5" w14:textId="77777777" w:rsidR="00290683" w:rsidRDefault="00290683" w:rsidP="00290683">
      <w:pPr>
        <w:pStyle w:val="a3"/>
        <w:numPr>
          <w:ilvl w:val="0"/>
          <w:numId w:val="7"/>
        </w:numPr>
        <w:spacing w:after="0"/>
        <w:ind w:left="1440"/>
        <w:contextualSpacing w:val="0"/>
        <w:rPr>
          <w:b/>
          <w:sz w:val="26"/>
          <w:szCs w:val="26"/>
        </w:rPr>
      </w:pPr>
      <w:r w:rsidRPr="00290683">
        <w:rPr>
          <w:b/>
          <w:sz w:val="26"/>
          <w:szCs w:val="26"/>
        </w:rPr>
        <w:t>INSTITUTIONAL ARRANGEMENTS</w:t>
      </w:r>
    </w:p>
    <w:p w14:paraId="1424E014" w14:textId="77777777" w:rsidR="00290683" w:rsidRPr="00290683" w:rsidRDefault="00290683" w:rsidP="00290683">
      <w:pPr>
        <w:pStyle w:val="a3"/>
        <w:spacing w:after="0"/>
        <w:ind w:left="1440"/>
        <w:contextualSpacing w:val="0"/>
        <w:rPr>
          <w:b/>
          <w:sz w:val="10"/>
          <w:szCs w:val="10"/>
        </w:rPr>
      </w:pPr>
    </w:p>
    <w:p w14:paraId="410ACCDA" w14:textId="4BB0E970" w:rsidR="00F744BD" w:rsidRPr="00290683" w:rsidRDefault="0050679D" w:rsidP="00290683">
      <w:r w:rsidRPr="00290683">
        <w:t xml:space="preserve">The </w:t>
      </w:r>
      <w:r w:rsidR="000709E5" w:rsidRPr="00290683">
        <w:t>Biodiversity and Protected area Specialist</w:t>
      </w:r>
      <w:r w:rsidRPr="00290683">
        <w:t xml:space="preserve"> will be contracted through the Committee for Environmental Protection and will work closely with the Project team and CEP</w:t>
      </w:r>
      <w:r w:rsidR="00A750DA" w:rsidRPr="00290683">
        <w:t xml:space="preserve"> and SI</w:t>
      </w:r>
      <w:r w:rsidR="00560D74" w:rsidRPr="00290683">
        <w:t>SPNA</w:t>
      </w:r>
      <w:r w:rsidRPr="00290683">
        <w:t xml:space="preserve"> specialists, the project partners, along with other stakeholders as needed.</w:t>
      </w:r>
    </w:p>
    <w:p w14:paraId="7E64473A" w14:textId="77777777" w:rsidR="003633DD" w:rsidRPr="00290683" w:rsidRDefault="003633DD" w:rsidP="00290683">
      <w:pPr>
        <w:rPr>
          <w:b/>
          <w:bCs/>
          <w:lang w:bidi="en-US"/>
        </w:rPr>
      </w:pPr>
    </w:p>
    <w:p w14:paraId="39A6E7AD" w14:textId="77777777" w:rsidR="00290683" w:rsidRDefault="00290683" w:rsidP="00290683">
      <w:pPr>
        <w:pStyle w:val="a3"/>
        <w:numPr>
          <w:ilvl w:val="0"/>
          <w:numId w:val="7"/>
        </w:numPr>
        <w:spacing w:after="0"/>
        <w:ind w:left="1440"/>
        <w:contextualSpacing w:val="0"/>
        <w:rPr>
          <w:b/>
          <w:sz w:val="26"/>
          <w:szCs w:val="26"/>
        </w:rPr>
      </w:pPr>
      <w:r w:rsidRPr="00290683">
        <w:rPr>
          <w:b/>
          <w:sz w:val="26"/>
          <w:szCs w:val="26"/>
        </w:rPr>
        <w:t>DURATION</w:t>
      </w:r>
    </w:p>
    <w:p w14:paraId="3AC06277" w14:textId="77777777" w:rsidR="00290683" w:rsidRPr="00290683" w:rsidRDefault="00290683" w:rsidP="00290683">
      <w:pPr>
        <w:pStyle w:val="a3"/>
        <w:spacing w:after="0"/>
        <w:ind w:left="1440"/>
        <w:contextualSpacing w:val="0"/>
        <w:rPr>
          <w:b/>
          <w:sz w:val="10"/>
          <w:szCs w:val="10"/>
        </w:rPr>
      </w:pPr>
    </w:p>
    <w:p w14:paraId="10186CF4" w14:textId="77777777" w:rsidR="00290683" w:rsidRPr="00290683" w:rsidRDefault="0050679D" w:rsidP="00290683">
      <w:r w:rsidRPr="00290683">
        <w:t xml:space="preserve">The </w:t>
      </w:r>
      <w:r w:rsidR="000709E5" w:rsidRPr="00290683">
        <w:t xml:space="preserve">Biodiversity and Protected </w:t>
      </w:r>
      <w:r w:rsidR="008A1A1E" w:rsidRPr="00290683">
        <w:t>A</w:t>
      </w:r>
      <w:r w:rsidR="000709E5" w:rsidRPr="00290683">
        <w:t>rea Specialist</w:t>
      </w:r>
      <w:r w:rsidRPr="00290683">
        <w:rPr>
          <w:bCs/>
        </w:rPr>
        <w:t xml:space="preserve"> </w:t>
      </w:r>
      <w:r w:rsidR="00290683" w:rsidRPr="00290683">
        <w:rPr>
          <w:bCs/>
        </w:rPr>
        <w:t>shall be contracted for</w:t>
      </w:r>
      <w:r w:rsidR="00290683" w:rsidRPr="00290683">
        <w:rPr>
          <w:bCs/>
          <w:lang w:val="tg-Cyrl-TJ"/>
        </w:rPr>
        <w:t xml:space="preserve"> 12 </w:t>
      </w:r>
      <w:r w:rsidR="00290683" w:rsidRPr="00290683">
        <w:rPr>
          <w:bCs/>
        </w:rPr>
        <w:t>months, with an initial 3-month probationary period. The contract will be re-confirmed or terminated depending on the performance assessment by the CEP at the end of the probation period.</w:t>
      </w:r>
    </w:p>
    <w:p w14:paraId="369C9FB6" w14:textId="46ED13AB" w:rsidR="0050679D" w:rsidRPr="00290683" w:rsidRDefault="0050679D" w:rsidP="00290683">
      <w:pPr>
        <w:rPr>
          <w:b/>
        </w:rPr>
      </w:pPr>
    </w:p>
    <w:p w14:paraId="34DB70D9" w14:textId="6383F4E0" w:rsidR="00290683" w:rsidRPr="00290683" w:rsidRDefault="00290683" w:rsidP="00290683">
      <w:pPr>
        <w:pStyle w:val="a3"/>
        <w:numPr>
          <w:ilvl w:val="0"/>
          <w:numId w:val="7"/>
        </w:numPr>
        <w:spacing w:after="0"/>
        <w:ind w:left="1440"/>
        <w:contextualSpacing w:val="0"/>
        <w:rPr>
          <w:b/>
          <w:sz w:val="26"/>
          <w:szCs w:val="26"/>
        </w:rPr>
      </w:pPr>
      <w:r w:rsidRPr="00290683">
        <w:rPr>
          <w:b/>
          <w:sz w:val="26"/>
          <w:szCs w:val="26"/>
        </w:rPr>
        <w:t>REPORTING AND APPROVAL PROCEDURES</w:t>
      </w:r>
    </w:p>
    <w:p w14:paraId="31A7DCD0" w14:textId="0A1A7A88" w:rsidR="0050679D" w:rsidRPr="00290683" w:rsidRDefault="0050679D" w:rsidP="00290683">
      <w:pPr>
        <w:rPr>
          <w:sz w:val="10"/>
          <w:szCs w:val="10"/>
        </w:rPr>
      </w:pPr>
    </w:p>
    <w:p w14:paraId="0FCEED49" w14:textId="6A96159C" w:rsidR="0050679D" w:rsidRPr="00290683" w:rsidRDefault="0050679D" w:rsidP="00290683">
      <w:r w:rsidRPr="00290683">
        <w:t xml:space="preserve">The </w:t>
      </w:r>
      <w:r w:rsidR="000709E5" w:rsidRPr="00290683">
        <w:t xml:space="preserve">Biodiversity and Protected </w:t>
      </w:r>
      <w:r w:rsidR="00B43B75" w:rsidRPr="00290683">
        <w:t>A</w:t>
      </w:r>
      <w:r w:rsidR="000709E5" w:rsidRPr="00290683">
        <w:t>rea Specialist</w:t>
      </w:r>
      <w:r w:rsidRPr="00290683">
        <w:t xml:space="preserve"> </w:t>
      </w:r>
      <w:r w:rsidR="00056C19" w:rsidRPr="00290683">
        <w:t>will provide monthly reports to the Project Director through the Head of CIIP in hard copy in Tajik in a format acceptable to the CEP</w:t>
      </w:r>
      <w:r w:rsidRPr="00290683">
        <w:t xml:space="preserve">. </w:t>
      </w:r>
    </w:p>
    <w:p w14:paraId="1071B535" w14:textId="77777777" w:rsidR="0050679D" w:rsidRPr="00290683" w:rsidRDefault="0050679D" w:rsidP="00290683">
      <w:pPr>
        <w:rPr>
          <w:b/>
        </w:rPr>
      </w:pPr>
    </w:p>
    <w:p w14:paraId="7CA81F47" w14:textId="77777777" w:rsidR="00290683" w:rsidRDefault="00290683" w:rsidP="00290683">
      <w:pPr>
        <w:pStyle w:val="a3"/>
        <w:numPr>
          <w:ilvl w:val="0"/>
          <w:numId w:val="7"/>
        </w:numPr>
        <w:spacing w:after="0"/>
        <w:ind w:left="1440"/>
        <w:contextualSpacing w:val="0"/>
        <w:rPr>
          <w:b/>
          <w:sz w:val="26"/>
          <w:szCs w:val="26"/>
        </w:rPr>
      </w:pPr>
      <w:r w:rsidRPr="00290683">
        <w:rPr>
          <w:b/>
          <w:sz w:val="26"/>
          <w:szCs w:val="26"/>
        </w:rPr>
        <w:t>CLIENT INPUTS</w:t>
      </w:r>
    </w:p>
    <w:p w14:paraId="79BC90A9" w14:textId="77777777" w:rsidR="00290683" w:rsidRPr="00290683" w:rsidRDefault="00290683" w:rsidP="00290683">
      <w:pPr>
        <w:spacing w:after="0"/>
        <w:ind w:left="1080"/>
        <w:rPr>
          <w:b/>
          <w:sz w:val="10"/>
          <w:szCs w:val="10"/>
        </w:rPr>
      </w:pPr>
    </w:p>
    <w:p w14:paraId="4A21655B" w14:textId="7E3A249A" w:rsidR="00F80265" w:rsidRDefault="00F80265" w:rsidP="00290683">
      <w:r w:rsidRPr="00290683">
        <w:t xml:space="preserve">The CEP will provide office space, necessary equipment and documents for Specialist during the working period in the CEP office, and arrange transportation for field trips if required.   </w:t>
      </w:r>
    </w:p>
    <w:p w14:paraId="37C36087" w14:textId="77777777" w:rsidR="00290683" w:rsidRPr="00290683" w:rsidRDefault="00290683" w:rsidP="00290683">
      <w:pPr>
        <w:spacing w:after="0"/>
      </w:pPr>
    </w:p>
    <w:p w14:paraId="03F0F590" w14:textId="77777777" w:rsidR="00290683" w:rsidRDefault="00290683" w:rsidP="00290683">
      <w:pPr>
        <w:pStyle w:val="a3"/>
        <w:numPr>
          <w:ilvl w:val="0"/>
          <w:numId w:val="7"/>
        </w:numPr>
        <w:spacing w:after="0"/>
        <w:ind w:left="1440"/>
        <w:contextualSpacing w:val="0"/>
        <w:rPr>
          <w:b/>
          <w:sz w:val="26"/>
          <w:szCs w:val="26"/>
        </w:rPr>
      </w:pPr>
      <w:r w:rsidRPr="00290683">
        <w:rPr>
          <w:b/>
          <w:sz w:val="26"/>
          <w:szCs w:val="26"/>
        </w:rPr>
        <w:t>LOCATION</w:t>
      </w:r>
    </w:p>
    <w:p w14:paraId="46C61293" w14:textId="77777777" w:rsidR="00290683" w:rsidRPr="00290683" w:rsidRDefault="00290683" w:rsidP="00290683">
      <w:pPr>
        <w:pStyle w:val="a3"/>
        <w:spacing w:after="0"/>
        <w:ind w:left="1440"/>
        <w:contextualSpacing w:val="0"/>
        <w:rPr>
          <w:b/>
          <w:sz w:val="10"/>
          <w:szCs w:val="10"/>
        </w:rPr>
      </w:pPr>
    </w:p>
    <w:p w14:paraId="56806CB3" w14:textId="361F51E9" w:rsidR="0050679D" w:rsidRPr="00290683" w:rsidRDefault="0050679D" w:rsidP="00290683">
      <w:r w:rsidRPr="00290683">
        <w:t xml:space="preserve">The </w:t>
      </w:r>
      <w:r w:rsidR="000709E5" w:rsidRPr="00290683">
        <w:t xml:space="preserve">Biodiversity and Protected </w:t>
      </w:r>
      <w:r w:rsidR="00B43B75" w:rsidRPr="00290683">
        <w:t>A</w:t>
      </w:r>
      <w:r w:rsidR="000709E5" w:rsidRPr="00290683">
        <w:t>rea Specialist</w:t>
      </w:r>
      <w:r w:rsidRPr="00290683">
        <w:t xml:space="preserve"> will be based in Dushanbe with travel to the project sites.</w:t>
      </w:r>
    </w:p>
    <w:p w14:paraId="17D6ED4A" w14:textId="77777777" w:rsidR="0050679D" w:rsidRPr="00290683" w:rsidRDefault="0050679D" w:rsidP="00290683"/>
    <w:p w14:paraId="2B59F6B1" w14:textId="77777777" w:rsidR="0050679D" w:rsidRPr="00290683" w:rsidRDefault="0050679D" w:rsidP="00290683"/>
    <w:p w14:paraId="3559B0BB" w14:textId="77777777" w:rsidR="000D2EE2" w:rsidRPr="00290683" w:rsidRDefault="000D2EE2" w:rsidP="00290683"/>
    <w:sectPr w:rsidR="000D2EE2" w:rsidRPr="002906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3AF1E" w14:textId="77777777" w:rsidR="00DF55ED" w:rsidRDefault="00DF55ED" w:rsidP="00BF5F58">
      <w:pPr>
        <w:spacing w:after="0"/>
      </w:pPr>
      <w:r>
        <w:separator/>
      </w:r>
    </w:p>
  </w:endnote>
  <w:endnote w:type="continuationSeparator" w:id="0">
    <w:p w14:paraId="20FD5393" w14:textId="77777777" w:rsidR="00DF55ED" w:rsidRDefault="00DF55ED" w:rsidP="00BF5F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8D5E7" w14:textId="77777777" w:rsidR="00DF55ED" w:rsidRDefault="00DF55ED" w:rsidP="00BF5F58">
      <w:pPr>
        <w:spacing w:after="0"/>
      </w:pPr>
      <w:r>
        <w:separator/>
      </w:r>
    </w:p>
  </w:footnote>
  <w:footnote w:type="continuationSeparator" w:id="0">
    <w:p w14:paraId="7599FEC0" w14:textId="77777777" w:rsidR="00DF55ED" w:rsidRDefault="00DF55ED" w:rsidP="00BF5F5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00A3E"/>
    <w:multiLevelType w:val="hybridMultilevel"/>
    <w:tmpl w:val="3C62D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C0353F"/>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FE3544"/>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902578"/>
    <w:multiLevelType w:val="hybridMultilevel"/>
    <w:tmpl w:val="7E98F5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371509"/>
    <w:multiLevelType w:val="hybridMultilevel"/>
    <w:tmpl w:val="1846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0855C6"/>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1210F7"/>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9675B4"/>
    <w:multiLevelType w:val="hybridMultilevel"/>
    <w:tmpl w:val="7C30BA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8C41609"/>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84483F"/>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717A27"/>
    <w:multiLevelType w:val="hybridMultilevel"/>
    <w:tmpl w:val="D5662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DF51E1D"/>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19153F"/>
    <w:multiLevelType w:val="hybridMultilevel"/>
    <w:tmpl w:val="09880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3"/>
  </w:num>
  <w:num w:numId="4">
    <w:abstractNumId w:val="7"/>
  </w:num>
  <w:num w:numId="5">
    <w:abstractNumId w:val="4"/>
  </w:num>
  <w:num w:numId="6">
    <w:abstractNumId w:val="0"/>
  </w:num>
  <w:num w:numId="7">
    <w:abstractNumId w:val="1"/>
  </w:num>
  <w:num w:numId="8">
    <w:abstractNumId w:val="2"/>
  </w:num>
  <w:num w:numId="9">
    <w:abstractNumId w:val="11"/>
  </w:num>
  <w:num w:numId="10">
    <w:abstractNumId w:val="6"/>
  </w:num>
  <w:num w:numId="11">
    <w:abstractNumId w:val="9"/>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9D"/>
    <w:rsid w:val="00016914"/>
    <w:rsid w:val="00056C19"/>
    <w:rsid w:val="000709E5"/>
    <w:rsid w:val="00073CCD"/>
    <w:rsid w:val="000A5726"/>
    <w:rsid w:val="000D2EE2"/>
    <w:rsid w:val="001F1FCC"/>
    <w:rsid w:val="002317C1"/>
    <w:rsid w:val="00283261"/>
    <w:rsid w:val="00290683"/>
    <w:rsid w:val="002C72AA"/>
    <w:rsid w:val="00362687"/>
    <w:rsid w:val="003633DD"/>
    <w:rsid w:val="004906CF"/>
    <w:rsid w:val="0050679D"/>
    <w:rsid w:val="005311FD"/>
    <w:rsid w:val="00560D74"/>
    <w:rsid w:val="0058672E"/>
    <w:rsid w:val="00603043"/>
    <w:rsid w:val="006138A1"/>
    <w:rsid w:val="00643731"/>
    <w:rsid w:val="00687B4A"/>
    <w:rsid w:val="006C6043"/>
    <w:rsid w:val="006D49B0"/>
    <w:rsid w:val="00736AA8"/>
    <w:rsid w:val="00783D1A"/>
    <w:rsid w:val="007E2714"/>
    <w:rsid w:val="008901B5"/>
    <w:rsid w:val="008A1A1E"/>
    <w:rsid w:val="008E7185"/>
    <w:rsid w:val="008F5B90"/>
    <w:rsid w:val="00940032"/>
    <w:rsid w:val="00985E30"/>
    <w:rsid w:val="00A058BB"/>
    <w:rsid w:val="00A22A98"/>
    <w:rsid w:val="00A750DA"/>
    <w:rsid w:val="00AE3A4F"/>
    <w:rsid w:val="00B43B75"/>
    <w:rsid w:val="00BA3F8C"/>
    <w:rsid w:val="00BF5F58"/>
    <w:rsid w:val="00C56980"/>
    <w:rsid w:val="00DD009E"/>
    <w:rsid w:val="00DF55ED"/>
    <w:rsid w:val="00E9294A"/>
    <w:rsid w:val="00F744BD"/>
    <w:rsid w:val="00F80265"/>
    <w:rsid w:val="00FE0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B60B5"/>
  <w15:chartTrackingRefBased/>
  <w15:docId w15:val="{A7034220-3189-4F9C-8989-F279BE63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79D"/>
    <w:pPr>
      <w:spacing w:after="120" w:line="240" w:lineRule="auto"/>
      <w:jc w:val="both"/>
    </w:pPr>
    <w:rPr>
      <w:rFonts w:ascii="Times New Roman" w:eastAsia="MS Minngs"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Akapit z listą BS,List Paragraph 1,ICMA Bullet List,List Paragraph (numbered (a)),PAD,Main numbered paragraph,Numbered list,References,NUMBERED PARAGRAPH,Bullets,Абзац вправо-1,Normal 2,Ha"/>
    <w:basedOn w:val="a"/>
    <w:link w:val="a4"/>
    <w:uiPriority w:val="34"/>
    <w:qFormat/>
    <w:rsid w:val="0050679D"/>
    <w:pPr>
      <w:ind w:left="720"/>
      <w:contextualSpacing/>
    </w:pPr>
  </w:style>
  <w:style w:type="character" w:customStyle="1" w:styleId="a4">
    <w:name w:val="Абзац списка Знак"/>
    <w:aliases w:val="List_Paragraph Знак,Multilevel para_II Знак,List Paragraph1 Знак,Akapit z listą BS Знак,List Paragraph 1 Знак,ICMA Bullet List Знак,List Paragraph (numbered (a)) Знак,PAD Знак,Main numbered paragraph Знак,Numbered list Знак,Ha Знак"/>
    <w:basedOn w:val="a0"/>
    <w:link w:val="a3"/>
    <w:uiPriority w:val="34"/>
    <w:qFormat/>
    <w:rsid w:val="0050679D"/>
    <w:rPr>
      <w:rFonts w:ascii="Times New Roman" w:eastAsia="MS Minngs" w:hAnsi="Times New Roman" w:cs="Times New Roman"/>
      <w:sz w:val="24"/>
      <w:szCs w:val="24"/>
      <w:lang w:val="en-US"/>
    </w:rPr>
  </w:style>
  <w:style w:type="paragraph" w:styleId="a5">
    <w:name w:val="Title"/>
    <w:basedOn w:val="a"/>
    <w:link w:val="a6"/>
    <w:uiPriority w:val="99"/>
    <w:qFormat/>
    <w:rsid w:val="0050679D"/>
    <w:pPr>
      <w:jc w:val="center"/>
    </w:pPr>
    <w:rPr>
      <w:rFonts w:eastAsia="Times New Roman"/>
      <w:szCs w:val="20"/>
      <w:lang w:val="ru-RU" w:eastAsia="ru-RU"/>
    </w:rPr>
  </w:style>
  <w:style w:type="character" w:customStyle="1" w:styleId="a6">
    <w:name w:val="Название Знак"/>
    <w:basedOn w:val="a0"/>
    <w:link w:val="a5"/>
    <w:uiPriority w:val="99"/>
    <w:rsid w:val="0050679D"/>
    <w:rPr>
      <w:rFonts w:ascii="Times New Roman" w:eastAsia="Times New Roman" w:hAnsi="Times New Roman" w:cs="Times New Roman"/>
      <w:sz w:val="24"/>
      <w:szCs w:val="20"/>
      <w:lang w:eastAsia="ru-RU"/>
    </w:rPr>
  </w:style>
  <w:style w:type="paragraph" w:styleId="a7">
    <w:name w:val="Normal (Web)"/>
    <w:basedOn w:val="a"/>
    <w:uiPriority w:val="99"/>
    <w:semiHidden/>
    <w:unhideWhenUsed/>
    <w:rsid w:val="0050679D"/>
    <w:pPr>
      <w:spacing w:before="100" w:beforeAutospacing="1" w:after="100" w:afterAutospacing="1"/>
      <w:jc w:val="left"/>
    </w:pPr>
    <w:rPr>
      <w:rFonts w:eastAsia="Times New Roman"/>
      <w:lang w:val="ru-RU" w:eastAsia="ru-RU"/>
    </w:rPr>
  </w:style>
  <w:style w:type="character" w:styleId="a8">
    <w:name w:val="annotation reference"/>
    <w:basedOn w:val="a0"/>
    <w:uiPriority w:val="99"/>
    <w:semiHidden/>
    <w:unhideWhenUsed/>
    <w:rsid w:val="002C72AA"/>
    <w:rPr>
      <w:sz w:val="16"/>
      <w:szCs w:val="16"/>
    </w:rPr>
  </w:style>
  <w:style w:type="paragraph" w:styleId="a9">
    <w:name w:val="annotation text"/>
    <w:basedOn w:val="a"/>
    <w:link w:val="aa"/>
    <w:uiPriority w:val="99"/>
    <w:semiHidden/>
    <w:unhideWhenUsed/>
    <w:rsid w:val="002C72AA"/>
    <w:rPr>
      <w:sz w:val="20"/>
      <w:szCs w:val="20"/>
    </w:rPr>
  </w:style>
  <w:style w:type="character" w:customStyle="1" w:styleId="aa">
    <w:name w:val="Текст примечания Знак"/>
    <w:basedOn w:val="a0"/>
    <w:link w:val="a9"/>
    <w:uiPriority w:val="99"/>
    <w:semiHidden/>
    <w:rsid w:val="002C72AA"/>
    <w:rPr>
      <w:rFonts w:ascii="Times New Roman" w:eastAsia="MS Minngs" w:hAnsi="Times New Roman" w:cs="Times New Roman"/>
      <w:sz w:val="20"/>
      <w:szCs w:val="20"/>
      <w:lang w:val="en-US"/>
    </w:rPr>
  </w:style>
  <w:style w:type="paragraph" w:styleId="ab">
    <w:name w:val="annotation subject"/>
    <w:basedOn w:val="a9"/>
    <w:next w:val="a9"/>
    <w:link w:val="ac"/>
    <w:uiPriority w:val="99"/>
    <w:semiHidden/>
    <w:unhideWhenUsed/>
    <w:rsid w:val="002C72AA"/>
    <w:rPr>
      <w:b/>
      <w:bCs/>
    </w:rPr>
  </w:style>
  <w:style w:type="character" w:customStyle="1" w:styleId="ac">
    <w:name w:val="Тема примечания Знак"/>
    <w:basedOn w:val="aa"/>
    <w:link w:val="ab"/>
    <w:uiPriority w:val="99"/>
    <w:semiHidden/>
    <w:rsid w:val="002C72AA"/>
    <w:rPr>
      <w:rFonts w:ascii="Times New Roman" w:eastAsia="MS Minngs" w:hAnsi="Times New Roman" w:cs="Times New Roman"/>
      <w:b/>
      <w:bCs/>
      <w:sz w:val="20"/>
      <w:szCs w:val="20"/>
      <w:lang w:val="en-US"/>
    </w:rPr>
  </w:style>
  <w:style w:type="paragraph" w:styleId="ad">
    <w:name w:val="Revision"/>
    <w:hidden/>
    <w:uiPriority w:val="99"/>
    <w:semiHidden/>
    <w:rsid w:val="002C72AA"/>
    <w:pPr>
      <w:spacing w:after="0" w:line="240" w:lineRule="auto"/>
    </w:pPr>
    <w:rPr>
      <w:rFonts w:ascii="Times New Roman" w:eastAsia="MS Minngs" w:hAnsi="Times New Roman" w:cs="Times New Roman"/>
      <w:sz w:val="24"/>
      <w:szCs w:val="24"/>
      <w:lang w:val="en-US"/>
    </w:rPr>
  </w:style>
  <w:style w:type="paragraph" w:styleId="ae">
    <w:name w:val="Balloon Text"/>
    <w:basedOn w:val="a"/>
    <w:link w:val="af"/>
    <w:uiPriority w:val="99"/>
    <w:semiHidden/>
    <w:unhideWhenUsed/>
    <w:rsid w:val="00FE07E1"/>
    <w:pPr>
      <w:spacing w:after="0"/>
    </w:pPr>
    <w:rPr>
      <w:rFonts w:ascii="Segoe UI" w:hAnsi="Segoe UI" w:cs="Segoe UI"/>
      <w:sz w:val="18"/>
      <w:szCs w:val="18"/>
    </w:rPr>
  </w:style>
  <w:style w:type="character" w:customStyle="1" w:styleId="af">
    <w:name w:val="Текст выноски Знак"/>
    <w:basedOn w:val="a0"/>
    <w:link w:val="ae"/>
    <w:uiPriority w:val="99"/>
    <w:semiHidden/>
    <w:rsid w:val="00FE07E1"/>
    <w:rPr>
      <w:rFonts w:ascii="Segoe UI" w:eastAsia="MS Minngs"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1176</Words>
  <Characters>6709</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Пользователь</cp:lastModifiedBy>
  <cp:revision>13</cp:revision>
  <dcterms:created xsi:type="dcterms:W3CDTF">2022-04-11T13:45:00Z</dcterms:created>
  <dcterms:modified xsi:type="dcterms:W3CDTF">2022-05-06T12:15:00Z</dcterms:modified>
</cp:coreProperties>
</file>