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8EEFAB" w14:textId="1CCFDC37" w:rsidR="00F34886" w:rsidRPr="00572D5F" w:rsidRDefault="003B591E" w:rsidP="00F34886">
      <w:pPr>
        <w:jc w:val="center"/>
        <w:rPr>
          <w:b/>
          <w:bCs/>
          <w:sz w:val="32"/>
          <w:szCs w:val="32"/>
        </w:rPr>
      </w:pPr>
      <w:bookmarkStart w:id="0" w:name="bookmark0"/>
      <w:r w:rsidRPr="00AD0562">
        <w:rPr>
          <w:b/>
          <w:bCs/>
          <w:sz w:val="32"/>
          <w:szCs w:val="32"/>
        </w:rPr>
        <w:t xml:space="preserve">  </w:t>
      </w:r>
      <w:r w:rsidR="00572D5F">
        <w:rPr>
          <w:b/>
          <w:bCs/>
          <w:sz w:val="32"/>
          <w:szCs w:val="32"/>
        </w:rPr>
        <w:t>РЕСПУБЛИКА ТАДЖИКИСТАН</w:t>
      </w:r>
    </w:p>
    <w:p w14:paraId="668D5DAB" w14:textId="77777777" w:rsidR="00F34886" w:rsidRPr="00572D5F" w:rsidRDefault="00F34886" w:rsidP="00F34886">
      <w:pPr>
        <w:jc w:val="center"/>
        <w:rPr>
          <w:b/>
          <w:bCs/>
          <w:caps/>
          <w:sz w:val="32"/>
          <w:szCs w:val="32"/>
        </w:rPr>
      </w:pPr>
    </w:p>
    <w:p w14:paraId="584F4E33" w14:textId="3CE3977C" w:rsidR="00F34886" w:rsidRPr="00572D5F" w:rsidRDefault="00572D5F" w:rsidP="00F34886">
      <w:pPr>
        <w:jc w:val="center"/>
        <w:rPr>
          <w:rFonts w:eastAsia="Times New Roman" w:cs="Arial"/>
          <w:b/>
          <w:bCs/>
          <w:sz w:val="32"/>
          <w:szCs w:val="32"/>
        </w:rPr>
      </w:pPr>
      <w:r w:rsidRPr="00572D5F">
        <w:rPr>
          <w:rFonts w:eastAsia="Times New Roman" w:cs="Arial"/>
          <w:b/>
          <w:bCs/>
          <w:sz w:val="32"/>
          <w:szCs w:val="32"/>
        </w:rPr>
        <w:t>ПРОЕКТ ВОССТАНОВЛЕНИЯ УСТОЙЧИВЫХ ЛАНДШАФТОВ ТАДЖИКИСТАНА</w:t>
      </w:r>
      <w:r w:rsidR="00F34886" w:rsidRPr="00572D5F">
        <w:rPr>
          <w:rFonts w:eastAsia="Times New Roman" w:cs="Arial"/>
          <w:b/>
          <w:bCs/>
          <w:sz w:val="32"/>
          <w:szCs w:val="32"/>
        </w:rPr>
        <w:t xml:space="preserve"> </w:t>
      </w:r>
    </w:p>
    <w:p w14:paraId="7577D5A3" w14:textId="77777777" w:rsidR="00F34886" w:rsidRPr="00572D5F" w:rsidRDefault="00F34886" w:rsidP="00F34886">
      <w:pPr>
        <w:jc w:val="center"/>
        <w:rPr>
          <w:b/>
          <w:bCs/>
        </w:rPr>
      </w:pPr>
    </w:p>
    <w:p w14:paraId="114BC9A0" w14:textId="77777777" w:rsidR="00F34886" w:rsidRPr="00572D5F" w:rsidRDefault="00F34886" w:rsidP="00F34886">
      <w:pPr>
        <w:jc w:val="center"/>
        <w:rPr>
          <w:b/>
          <w:bCs/>
        </w:rPr>
      </w:pPr>
    </w:p>
    <w:p w14:paraId="2382B8E6" w14:textId="77777777" w:rsidR="00F34886" w:rsidRPr="00572D5F" w:rsidRDefault="00F34886" w:rsidP="00F34886">
      <w:pPr>
        <w:jc w:val="center"/>
        <w:rPr>
          <w:b/>
          <w:bCs/>
        </w:rPr>
      </w:pPr>
    </w:p>
    <w:p w14:paraId="68FC04C0" w14:textId="77777777" w:rsidR="00F34886" w:rsidRPr="00572D5F" w:rsidRDefault="00F34886" w:rsidP="00F34886">
      <w:pPr>
        <w:jc w:val="center"/>
        <w:rPr>
          <w:b/>
          <w:bCs/>
        </w:rPr>
      </w:pPr>
    </w:p>
    <w:p w14:paraId="274F389B" w14:textId="77777777" w:rsidR="00F34886" w:rsidRPr="00572D5F" w:rsidRDefault="00F34886" w:rsidP="00F34886">
      <w:pPr>
        <w:jc w:val="center"/>
        <w:rPr>
          <w:b/>
          <w:bCs/>
        </w:rPr>
      </w:pPr>
    </w:p>
    <w:p w14:paraId="253B59A4" w14:textId="77777777" w:rsidR="00F34886" w:rsidRPr="00572D5F" w:rsidRDefault="00F34886" w:rsidP="00F34886">
      <w:pPr>
        <w:jc w:val="center"/>
        <w:rPr>
          <w:b/>
          <w:bCs/>
        </w:rPr>
      </w:pPr>
    </w:p>
    <w:p w14:paraId="70EABF6B" w14:textId="77777777" w:rsidR="00F34886" w:rsidRPr="00572D5F" w:rsidRDefault="00F34886" w:rsidP="00F34886">
      <w:pPr>
        <w:jc w:val="center"/>
        <w:rPr>
          <w:b/>
          <w:bCs/>
        </w:rPr>
      </w:pPr>
    </w:p>
    <w:p w14:paraId="78BE59B6" w14:textId="77777777" w:rsidR="00F34886" w:rsidRPr="00572D5F" w:rsidRDefault="00F34886" w:rsidP="00F34886">
      <w:pPr>
        <w:jc w:val="center"/>
        <w:rPr>
          <w:b/>
          <w:bCs/>
        </w:rPr>
      </w:pPr>
    </w:p>
    <w:p w14:paraId="3984A669" w14:textId="56D36A97" w:rsidR="00F34886" w:rsidRPr="00572D5F" w:rsidRDefault="00572D5F" w:rsidP="00F34886">
      <w:pPr>
        <w:jc w:val="center"/>
        <w:rPr>
          <w:b/>
          <w:bCs/>
        </w:rPr>
      </w:pPr>
      <w:r>
        <w:rPr>
          <w:b/>
          <w:bCs/>
          <w:sz w:val="48"/>
          <w:szCs w:val="48"/>
        </w:rPr>
        <w:t>ПРОЕКТ</w:t>
      </w:r>
    </w:p>
    <w:p w14:paraId="30F0D766" w14:textId="77777777" w:rsidR="00F34886" w:rsidRPr="00381DE8" w:rsidRDefault="00F34886" w:rsidP="00F34886">
      <w:pPr>
        <w:jc w:val="center"/>
        <w:rPr>
          <w:b/>
          <w:bCs/>
        </w:rPr>
      </w:pPr>
    </w:p>
    <w:p w14:paraId="228421F3" w14:textId="10E31285" w:rsidR="00F34886" w:rsidRPr="00572D5F" w:rsidRDefault="00572D5F" w:rsidP="00F34886">
      <w:pPr>
        <w:jc w:val="center"/>
        <w:rPr>
          <w:b/>
          <w:bCs/>
          <w:sz w:val="48"/>
          <w:szCs w:val="48"/>
        </w:rPr>
      </w:pPr>
      <w:r>
        <w:rPr>
          <w:b/>
          <w:bCs/>
          <w:sz w:val="48"/>
          <w:szCs w:val="48"/>
        </w:rPr>
        <w:t>РАМОЧНАЯ МОДЕЛЬ УПРАВЛЕНИЯ ЭКОЛОГИЧЕСКИМИ И СОЦИАЛЬНЫМИ ОХРАННЫМИ МЕРАМИ</w:t>
      </w:r>
      <w:r w:rsidR="00F34886" w:rsidRPr="00572D5F">
        <w:rPr>
          <w:b/>
          <w:bCs/>
          <w:sz w:val="48"/>
          <w:szCs w:val="48"/>
        </w:rPr>
        <w:t xml:space="preserve"> (</w:t>
      </w:r>
      <w:r>
        <w:rPr>
          <w:b/>
          <w:bCs/>
          <w:sz w:val="48"/>
          <w:szCs w:val="48"/>
        </w:rPr>
        <w:t>РМУЭСОМ</w:t>
      </w:r>
      <w:r w:rsidR="00F34886" w:rsidRPr="00572D5F">
        <w:rPr>
          <w:b/>
          <w:bCs/>
          <w:sz w:val="48"/>
          <w:szCs w:val="48"/>
        </w:rPr>
        <w:t>)</w:t>
      </w:r>
    </w:p>
    <w:p w14:paraId="42171C1A" w14:textId="77777777" w:rsidR="00F34886" w:rsidRPr="00572D5F" w:rsidRDefault="00F34886" w:rsidP="00F34886">
      <w:pPr>
        <w:jc w:val="center"/>
        <w:rPr>
          <w:b/>
          <w:bCs/>
        </w:rPr>
      </w:pPr>
    </w:p>
    <w:p w14:paraId="0B9DED76" w14:textId="77777777" w:rsidR="00F34886" w:rsidRPr="00572D5F" w:rsidRDefault="00F34886" w:rsidP="00F34886">
      <w:pPr>
        <w:jc w:val="center"/>
        <w:rPr>
          <w:b/>
          <w:bCs/>
        </w:rPr>
      </w:pPr>
    </w:p>
    <w:p w14:paraId="44AB7D71" w14:textId="77777777" w:rsidR="00F34886" w:rsidRPr="00572D5F" w:rsidRDefault="00F34886" w:rsidP="00F34886">
      <w:pPr>
        <w:jc w:val="center"/>
        <w:rPr>
          <w:b/>
          <w:bCs/>
        </w:rPr>
      </w:pPr>
    </w:p>
    <w:p w14:paraId="01F82D06" w14:textId="77777777" w:rsidR="00F34886" w:rsidRPr="00572D5F" w:rsidRDefault="00F34886" w:rsidP="00F34886">
      <w:pPr>
        <w:jc w:val="center"/>
        <w:rPr>
          <w:b/>
          <w:bCs/>
        </w:rPr>
      </w:pPr>
    </w:p>
    <w:p w14:paraId="28E3F1E8" w14:textId="77777777" w:rsidR="00F34886" w:rsidRPr="00572D5F" w:rsidRDefault="00F34886" w:rsidP="00F34886">
      <w:pPr>
        <w:jc w:val="center"/>
        <w:rPr>
          <w:b/>
          <w:bCs/>
        </w:rPr>
      </w:pPr>
    </w:p>
    <w:p w14:paraId="6DF0D337" w14:textId="77777777" w:rsidR="00F34886" w:rsidRPr="00572D5F" w:rsidRDefault="00F34886" w:rsidP="00F34886">
      <w:pPr>
        <w:jc w:val="center"/>
        <w:rPr>
          <w:b/>
          <w:bCs/>
        </w:rPr>
      </w:pPr>
    </w:p>
    <w:p w14:paraId="4AE3CD81" w14:textId="77777777" w:rsidR="00F34886" w:rsidRPr="00572D5F" w:rsidRDefault="00F34886" w:rsidP="00F34886">
      <w:pPr>
        <w:jc w:val="center"/>
        <w:rPr>
          <w:b/>
          <w:bCs/>
        </w:rPr>
      </w:pPr>
    </w:p>
    <w:p w14:paraId="204FB6B1" w14:textId="77777777" w:rsidR="00F34886" w:rsidRPr="00572D5F" w:rsidRDefault="00F34886" w:rsidP="00F34886">
      <w:pPr>
        <w:jc w:val="center"/>
        <w:rPr>
          <w:b/>
          <w:bCs/>
        </w:rPr>
      </w:pPr>
    </w:p>
    <w:p w14:paraId="2D205C33" w14:textId="77777777" w:rsidR="00F34886" w:rsidRPr="00572D5F" w:rsidRDefault="00F34886" w:rsidP="00F34886">
      <w:pPr>
        <w:jc w:val="center"/>
        <w:rPr>
          <w:b/>
          <w:bCs/>
          <w:sz w:val="32"/>
          <w:szCs w:val="32"/>
        </w:rPr>
      </w:pPr>
    </w:p>
    <w:p w14:paraId="6FBACAAB" w14:textId="77777777" w:rsidR="00F34886" w:rsidRPr="00572D5F" w:rsidRDefault="00F34886" w:rsidP="00572D5F">
      <w:pPr>
        <w:rPr>
          <w:b/>
          <w:bCs/>
          <w:sz w:val="32"/>
          <w:szCs w:val="32"/>
        </w:rPr>
      </w:pPr>
    </w:p>
    <w:p w14:paraId="6BFDE673" w14:textId="45AF3ADD" w:rsidR="00F34886" w:rsidRPr="003152E9" w:rsidRDefault="00572D5F" w:rsidP="00F34886">
      <w:pPr>
        <w:jc w:val="center"/>
      </w:pPr>
      <w:r>
        <w:rPr>
          <w:b/>
          <w:bCs/>
          <w:sz w:val="32"/>
          <w:szCs w:val="32"/>
        </w:rPr>
        <w:t>Июль -</w:t>
      </w:r>
      <w:r w:rsidR="00F34886" w:rsidRPr="003152E9">
        <w:rPr>
          <w:b/>
          <w:bCs/>
          <w:sz w:val="32"/>
          <w:szCs w:val="32"/>
        </w:rPr>
        <w:t xml:space="preserve"> 2021</w:t>
      </w:r>
    </w:p>
    <w:p w14:paraId="067EAC03" w14:textId="596E433B" w:rsidR="00F34886" w:rsidRPr="003152E9" w:rsidRDefault="00F34886">
      <w:pPr>
        <w:rPr>
          <w:rFonts w:eastAsia="Times New Roman" w:cs="Times New Roman"/>
          <w:b/>
          <w:bCs/>
          <w:sz w:val="24"/>
        </w:rPr>
      </w:pPr>
    </w:p>
    <w:bookmarkEnd w:id="0"/>
    <w:p w14:paraId="4499A7A9" w14:textId="13F6985D" w:rsidR="00F34886" w:rsidRPr="003152E9" w:rsidRDefault="00572D5F" w:rsidP="00F34886">
      <w:pPr>
        <w:jc w:val="center"/>
        <w:rPr>
          <w:sz w:val="24"/>
          <w:szCs w:val="24"/>
        </w:rPr>
      </w:pPr>
      <w:r>
        <w:rPr>
          <w:sz w:val="24"/>
          <w:szCs w:val="24"/>
        </w:rPr>
        <w:t>АББРЕВИАТУРЫ И ГЛОССАРИЙ ТЕРМИНОВ</w:t>
      </w:r>
    </w:p>
    <w:tbl>
      <w:tblPr>
        <w:tblOverlap w:val="never"/>
        <w:tblW w:w="9072" w:type="dxa"/>
        <w:jc w:val="center"/>
        <w:tblLayout w:type="fixed"/>
        <w:tblCellMar>
          <w:left w:w="10" w:type="dxa"/>
          <w:right w:w="10" w:type="dxa"/>
        </w:tblCellMar>
        <w:tblLook w:val="0000" w:firstRow="0" w:lastRow="0" w:firstColumn="0" w:lastColumn="0" w:noHBand="0" w:noVBand="0"/>
      </w:tblPr>
      <w:tblGrid>
        <w:gridCol w:w="1247"/>
        <w:gridCol w:w="567"/>
        <w:gridCol w:w="7258"/>
      </w:tblGrid>
      <w:tr w:rsidR="00F34886" w:rsidRPr="00572D5F" w14:paraId="6783932B" w14:textId="77777777" w:rsidTr="00F34886">
        <w:trPr>
          <w:trHeight w:hRule="exact" w:val="235"/>
          <w:jc w:val="center"/>
        </w:trPr>
        <w:tc>
          <w:tcPr>
            <w:tcW w:w="1247" w:type="dxa"/>
            <w:shd w:val="clear" w:color="auto" w:fill="FFFFFF"/>
            <w:vAlign w:val="center"/>
          </w:tcPr>
          <w:p w14:paraId="55C1DD8D" w14:textId="2F33975B" w:rsidR="00F34886" w:rsidRPr="003152E9" w:rsidRDefault="00572D5F" w:rsidP="00F34886">
            <w:pPr>
              <w:spacing w:after="0"/>
            </w:pPr>
            <w:r>
              <w:t>АМИ</w:t>
            </w:r>
          </w:p>
        </w:tc>
        <w:tc>
          <w:tcPr>
            <w:tcW w:w="567" w:type="dxa"/>
            <w:shd w:val="clear" w:color="auto" w:fill="FFFFFF"/>
          </w:tcPr>
          <w:p w14:paraId="095D5E4A" w14:textId="77777777" w:rsidR="00F34886" w:rsidRPr="003152E9" w:rsidRDefault="00F34886">
            <w:pPr>
              <w:spacing w:after="0"/>
            </w:pPr>
          </w:p>
        </w:tc>
        <w:tc>
          <w:tcPr>
            <w:tcW w:w="7258" w:type="dxa"/>
            <w:shd w:val="clear" w:color="auto" w:fill="FFFFFF"/>
            <w:vAlign w:val="bottom"/>
          </w:tcPr>
          <w:p w14:paraId="5DF6FE38" w14:textId="653BF9E9" w:rsidR="00F34886" w:rsidRPr="00F34886" w:rsidRDefault="00572D5F">
            <w:pPr>
              <w:spacing w:after="0"/>
              <w:rPr>
                <w:lang w:val="en-US"/>
              </w:rPr>
            </w:pPr>
            <w:proofErr w:type="spellStart"/>
            <w:r w:rsidRPr="00572D5F">
              <w:rPr>
                <w:rFonts w:eastAsia="Calibri"/>
                <w:lang w:val="en-US"/>
              </w:rPr>
              <w:t>Агентство</w:t>
            </w:r>
            <w:proofErr w:type="spellEnd"/>
            <w:r w:rsidRPr="00572D5F">
              <w:rPr>
                <w:rFonts w:eastAsia="Calibri"/>
                <w:lang w:val="en-US"/>
              </w:rPr>
              <w:t xml:space="preserve"> </w:t>
            </w:r>
            <w:proofErr w:type="spellStart"/>
            <w:r w:rsidRPr="00572D5F">
              <w:rPr>
                <w:rFonts w:eastAsia="Calibri"/>
                <w:lang w:val="en-US"/>
              </w:rPr>
              <w:t>мелиорации</w:t>
            </w:r>
            <w:proofErr w:type="spellEnd"/>
            <w:r w:rsidRPr="00572D5F">
              <w:rPr>
                <w:rFonts w:eastAsia="Calibri"/>
                <w:lang w:val="en-US"/>
              </w:rPr>
              <w:t xml:space="preserve"> и </w:t>
            </w:r>
            <w:proofErr w:type="spellStart"/>
            <w:r w:rsidRPr="00572D5F">
              <w:rPr>
                <w:rFonts w:eastAsia="Calibri"/>
                <w:lang w:val="en-US"/>
              </w:rPr>
              <w:t>ирригации</w:t>
            </w:r>
            <w:proofErr w:type="spellEnd"/>
          </w:p>
        </w:tc>
      </w:tr>
      <w:tr w:rsidR="00F34886" w:rsidRPr="003152E9" w14:paraId="3FEA63DE" w14:textId="77777777" w:rsidTr="00F34886">
        <w:trPr>
          <w:trHeight w:hRule="exact" w:val="259"/>
          <w:jc w:val="center"/>
        </w:trPr>
        <w:tc>
          <w:tcPr>
            <w:tcW w:w="1247" w:type="dxa"/>
            <w:shd w:val="clear" w:color="auto" w:fill="FFFFFF"/>
            <w:vAlign w:val="center"/>
          </w:tcPr>
          <w:p w14:paraId="3DB1B6E2" w14:textId="5516B8FE" w:rsidR="00F34886" w:rsidRPr="003152E9" w:rsidRDefault="00572D5F" w:rsidP="00F34886">
            <w:pPr>
              <w:spacing w:after="0"/>
            </w:pPr>
            <w:r>
              <w:t>ГК</w:t>
            </w:r>
          </w:p>
        </w:tc>
        <w:tc>
          <w:tcPr>
            <w:tcW w:w="567" w:type="dxa"/>
            <w:shd w:val="clear" w:color="auto" w:fill="FFFFFF"/>
          </w:tcPr>
          <w:p w14:paraId="65C1C2E8" w14:textId="77777777" w:rsidR="00F34886" w:rsidRPr="003152E9" w:rsidRDefault="00F34886">
            <w:pPr>
              <w:spacing w:after="0"/>
            </w:pPr>
          </w:p>
        </w:tc>
        <w:tc>
          <w:tcPr>
            <w:tcW w:w="7258" w:type="dxa"/>
            <w:shd w:val="clear" w:color="auto" w:fill="FFFFFF"/>
            <w:vAlign w:val="bottom"/>
          </w:tcPr>
          <w:p w14:paraId="555F3112" w14:textId="23CB72AF" w:rsidR="00F34886" w:rsidRPr="003152E9" w:rsidRDefault="00572D5F">
            <w:pPr>
              <w:spacing w:after="0"/>
            </w:pPr>
            <w:r>
              <w:t>Гражданский Кодекс</w:t>
            </w:r>
          </w:p>
        </w:tc>
      </w:tr>
      <w:tr w:rsidR="00F34886" w:rsidRPr="003152E9" w14:paraId="2D33158D" w14:textId="77777777" w:rsidTr="00F34886">
        <w:trPr>
          <w:trHeight w:hRule="exact" w:val="259"/>
          <w:jc w:val="center"/>
        </w:trPr>
        <w:tc>
          <w:tcPr>
            <w:tcW w:w="1247" w:type="dxa"/>
            <w:shd w:val="clear" w:color="auto" w:fill="FFFFFF"/>
            <w:vAlign w:val="center"/>
          </w:tcPr>
          <w:p w14:paraId="1E061DCF" w14:textId="6035A4F5" w:rsidR="00F34886" w:rsidRPr="003152E9" w:rsidRDefault="00572D5F" w:rsidP="00F34886">
            <w:pPr>
              <w:spacing w:after="0"/>
            </w:pPr>
            <w:r>
              <w:t>КООС</w:t>
            </w:r>
          </w:p>
        </w:tc>
        <w:tc>
          <w:tcPr>
            <w:tcW w:w="567" w:type="dxa"/>
            <w:shd w:val="clear" w:color="auto" w:fill="FFFFFF"/>
          </w:tcPr>
          <w:p w14:paraId="6BB23FB9" w14:textId="77777777" w:rsidR="00F34886" w:rsidRPr="003152E9" w:rsidRDefault="00F34886">
            <w:pPr>
              <w:spacing w:after="0"/>
            </w:pPr>
          </w:p>
        </w:tc>
        <w:tc>
          <w:tcPr>
            <w:tcW w:w="7258" w:type="dxa"/>
            <w:shd w:val="clear" w:color="auto" w:fill="FFFFFF"/>
            <w:vAlign w:val="bottom"/>
          </w:tcPr>
          <w:p w14:paraId="30439EE2" w14:textId="75DCBEF2" w:rsidR="00F34886" w:rsidRPr="003152E9" w:rsidRDefault="00572D5F">
            <w:pPr>
              <w:spacing w:after="0"/>
            </w:pPr>
            <w:r w:rsidRPr="00572D5F">
              <w:t>Комитет Охраны Окружающей Среды</w:t>
            </w:r>
          </w:p>
        </w:tc>
      </w:tr>
      <w:tr w:rsidR="00F34886" w:rsidRPr="00572D5F" w14:paraId="005D7E21" w14:textId="77777777" w:rsidTr="00F34886">
        <w:trPr>
          <w:trHeight w:hRule="exact" w:val="254"/>
          <w:jc w:val="center"/>
        </w:trPr>
        <w:tc>
          <w:tcPr>
            <w:tcW w:w="1247" w:type="dxa"/>
            <w:shd w:val="clear" w:color="auto" w:fill="FFFFFF"/>
            <w:vAlign w:val="center"/>
          </w:tcPr>
          <w:p w14:paraId="1BCE86B6" w14:textId="72266186" w:rsidR="00F34886" w:rsidRPr="003152E9" w:rsidRDefault="00572D5F" w:rsidP="00F34886">
            <w:pPr>
              <w:spacing w:after="0"/>
            </w:pPr>
            <w:r>
              <w:t>ПКМ</w:t>
            </w:r>
          </w:p>
        </w:tc>
        <w:tc>
          <w:tcPr>
            <w:tcW w:w="567" w:type="dxa"/>
            <w:shd w:val="clear" w:color="auto" w:fill="FFFFFF"/>
          </w:tcPr>
          <w:p w14:paraId="5D12A857" w14:textId="77777777" w:rsidR="00F34886" w:rsidRPr="003152E9" w:rsidRDefault="00F34886">
            <w:pPr>
              <w:spacing w:after="0"/>
            </w:pPr>
          </w:p>
        </w:tc>
        <w:tc>
          <w:tcPr>
            <w:tcW w:w="7258" w:type="dxa"/>
            <w:shd w:val="clear" w:color="auto" w:fill="FFFFFF"/>
            <w:vAlign w:val="bottom"/>
          </w:tcPr>
          <w:p w14:paraId="2FD10299" w14:textId="704C0292" w:rsidR="00F34886" w:rsidRPr="00572D5F" w:rsidRDefault="00572D5F">
            <w:pPr>
              <w:spacing w:after="0"/>
            </w:pPr>
            <w:r>
              <w:t>Постановление Кабинета Министров</w:t>
            </w:r>
          </w:p>
        </w:tc>
      </w:tr>
      <w:tr w:rsidR="00F34886" w:rsidRPr="003152E9" w14:paraId="6DC04ECD" w14:textId="77777777" w:rsidTr="00F34886">
        <w:trPr>
          <w:trHeight w:hRule="exact" w:val="288"/>
          <w:jc w:val="center"/>
        </w:trPr>
        <w:tc>
          <w:tcPr>
            <w:tcW w:w="1247" w:type="dxa"/>
            <w:shd w:val="clear" w:color="auto" w:fill="FFFFFF"/>
            <w:vAlign w:val="center"/>
          </w:tcPr>
          <w:p w14:paraId="1DBC6399" w14:textId="180FBA54" w:rsidR="00F34886" w:rsidRPr="003152E9" w:rsidRDefault="00772F97" w:rsidP="00F34886">
            <w:pPr>
              <w:spacing w:after="0"/>
            </w:pPr>
            <w:r>
              <w:t>ОРП</w:t>
            </w:r>
          </w:p>
        </w:tc>
        <w:tc>
          <w:tcPr>
            <w:tcW w:w="567" w:type="dxa"/>
            <w:shd w:val="clear" w:color="auto" w:fill="FFFFFF"/>
          </w:tcPr>
          <w:p w14:paraId="5F45B37B" w14:textId="77777777" w:rsidR="00F34886" w:rsidRPr="003152E9" w:rsidRDefault="00F34886">
            <w:pPr>
              <w:spacing w:after="0"/>
            </w:pPr>
          </w:p>
        </w:tc>
        <w:tc>
          <w:tcPr>
            <w:tcW w:w="7258" w:type="dxa"/>
            <w:shd w:val="clear" w:color="auto" w:fill="FFFFFF"/>
            <w:vAlign w:val="bottom"/>
          </w:tcPr>
          <w:p w14:paraId="1003682D" w14:textId="5A287A72" w:rsidR="00F34886" w:rsidRPr="003152E9" w:rsidRDefault="00772F97">
            <w:pPr>
              <w:spacing w:after="0"/>
            </w:pPr>
            <w:r>
              <w:t>Отчет по результатам проверки</w:t>
            </w:r>
          </w:p>
        </w:tc>
      </w:tr>
      <w:tr w:rsidR="00F34886" w:rsidRPr="003152E9" w14:paraId="19DFCC10" w14:textId="77777777" w:rsidTr="00F34886">
        <w:trPr>
          <w:trHeight w:hRule="exact" w:val="254"/>
          <w:jc w:val="center"/>
        </w:trPr>
        <w:tc>
          <w:tcPr>
            <w:tcW w:w="1247" w:type="dxa"/>
            <w:shd w:val="clear" w:color="auto" w:fill="FFFFFF"/>
            <w:vAlign w:val="center"/>
          </w:tcPr>
          <w:p w14:paraId="059C011E" w14:textId="2FD74631" w:rsidR="00F34886" w:rsidRPr="003152E9" w:rsidRDefault="00772F97" w:rsidP="00F34886">
            <w:pPr>
              <w:spacing w:after="0"/>
            </w:pPr>
            <w:r>
              <w:t>ДОИ</w:t>
            </w:r>
          </w:p>
        </w:tc>
        <w:tc>
          <w:tcPr>
            <w:tcW w:w="567" w:type="dxa"/>
            <w:shd w:val="clear" w:color="auto" w:fill="FFFFFF"/>
          </w:tcPr>
          <w:p w14:paraId="4CE38C14" w14:textId="77777777" w:rsidR="00F34886" w:rsidRPr="003152E9" w:rsidRDefault="00F34886">
            <w:pPr>
              <w:spacing w:after="0"/>
            </w:pPr>
          </w:p>
        </w:tc>
        <w:tc>
          <w:tcPr>
            <w:tcW w:w="7258" w:type="dxa"/>
            <w:shd w:val="clear" w:color="auto" w:fill="FFFFFF"/>
            <w:vAlign w:val="bottom"/>
          </w:tcPr>
          <w:p w14:paraId="5081AD3D" w14:textId="65F481DC" w:rsidR="00F34886" w:rsidRPr="003152E9" w:rsidRDefault="00772F97">
            <w:pPr>
              <w:spacing w:after="0"/>
            </w:pPr>
            <w:r w:rsidRPr="00772F97">
              <w:t>Детальное обследование измерений</w:t>
            </w:r>
          </w:p>
        </w:tc>
      </w:tr>
      <w:tr w:rsidR="00F34886" w:rsidRPr="00772F97" w14:paraId="67D901F9" w14:textId="77777777" w:rsidTr="00F34886">
        <w:trPr>
          <w:trHeight w:hRule="exact" w:val="259"/>
          <w:jc w:val="center"/>
        </w:trPr>
        <w:tc>
          <w:tcPr>
            <w:tcW w:w="1247" w:type="dxa"/>
            <w:shd w:val="clear" w:color="auto" w:fill="FFFFFF"/>
            <w:vAlign w:val="center"/>
          </w:tcPr>
          <w:p w14:paraId="39A43F8E" w14:textId="192B26E6" w:rsidR="00F34886" w:rsidRPr="003152E9" w:rsidRDefault="00772F97" w:rsidP="00F34886">
            <w:pPr>
              <w:spacing w:after="0"/>
            </w:pPr>
            <w:r>
              <w:t>ЧВОВОС</w:t>
            </w:r>
          </w:p>
        </w:tc>
        <w:tc>
          <w:tcPr>
            <w:tcW w:w="567" w:type="dxa"/>
            <w:shd w:val="clear" w:color="auto" w:fill="FFFFFF"/>
          </w:tcPr>
          <w:p w14:paraId="6D26F7D6" w14:textId="77777777" w:rsidR="00F34886" w:rsidRPr="003152E9" w:rsidRDefault="00F34886">
            <w:pPr>
              <w:spacing w:after="0"/>
            </w:pPr>
          </w:p>
        </w:tc>
        <w:tc>
          <w:tcPr>
            <w:tcW w:w="7258" w:type="dxa"/>
            <w:shd w:val="clear" w:color="auto" w:fill="FFFFFF"/>
            <w:vAlign w:val="bottom"/>
          </w:tcPr>
          <w:p w14:paraId="0AFEB100" w14:textId="07EBC0DD" w:rsidR="00F34886" w:rsidRPr="00772F97" w:rsidRDefault="00772F97">
            <w:pPr>
              <w:spacing w:after="0"/>
            </w:pPr>
            <w:r w:rsidRPr="00772F97">
              <w:t>Черновой вариант отчета о воздействии на окружающую среду</w:t>
            </w:r>
          </w:p>
        </w:tc>
      </w:tr>
      <w:tr w:rsidR="00F34886" w:rsidRPr="00772F97" w14:paraId="787F9BAD" w14:textId="77777777" w:rsidTr="00F34886">
        <w:trPr>
          <w:trHeight w:hRule="exact" w:val="254"/>
          <w:jc w:val="center"/>
        </w:trPr>
        <w:tc>
          <w:tcPr>
            <w:tcW w:w="1247" w:type="dxa"/>
            <w:shd w:val="clear" w:color="auto" w:fill="FFFFFF"/>
            <w:vAlign w:val="center"/>
          </w:tcPr>
          <w:p w14:paraId="0B2D9769" w14:textId="19DC0D8E" w:rsidR="00F34886" w:rsidRPr="003152E9" w:rsidRDefault="00772F97" w:rsidP="00F34886">
            <w:pPr>
              <w:spacing w:after="0"/>
            </w:pPr>
            <w:r>
              <w:t>ОПОСЗБ</w:t>
            </w:r>
          </w:p>
        </w:tc>
        <w:tc>
          <w:tcPr>
            <w:tcW w:w="567" w:type="dxa"/>
            <w:shd w:val="clear" w:color="auto" w:fill="FFFFFF"/>
          </w:tcPr>
          <w:p w14:paraId="6F164479" w14:textId="77777777" w:rsidR="00F34886" w:rsidRPr="003152E9" w:rsidRDefault="00F34886">
            <w:pPr>
              <w:spacing w:after="0"/>
            </w:pPr>
          </w:p>
        </w:tc>
        <w:tc>
          <w:tcPr>
            <w:tcW w:w="7258" w:type="dxa"/>
            <w:shd w:val="clear" w:color="auto" w:fill="FFFFFF"/>
            <w:vAlign w:val="bottom"/>
          </w:tcPr>
          <w:p w14:paraId="444DD20A" w14:textId="3E06F040" w:rsidR="00F34886" w:rsidRPr="00772F97" w:rsidRDefault="00772F97">
            <w:pPr>
              <w:spacing w:after="0"/>
            </w:pPr>
            <w:r w:rsidRPr="00772F97">
              <w:t>Общие положения по окружающей среде, здоровью и безопасности</w:t>
            </w:r>
          </w:p>
        </w:tc>
      </w:tr>
      <w:tr w:rsidR="00F34886" w:rsidRPr="00772F97" w14:paraId="0A23C8E4" w14:textId="77777777" w:rsidTr="00772F97">
        <w:trPr>
          <w:trHeight w:hRule="exact" w:val="594"/>
          <w:jc w:val="center"/>
        </w:trPr>
        <w:tc>
          <w:tcPr>
            <w:tcW w:w="1247" w:type="dxa"/>
            <w:shd w:val="clear" w:color="auto" w:fill="FFFFFF"/>
            <w:vAlign w:val="center"/>
          </w:tcPr>
          <w:p w14:paraId="52843814" w14:textId="1BF088CA" w:rsidR="00F34886" w:rsidRPr="003152E9" w:rsidRDefault="00772F97" w:rsidP="00F34886">
            <w:pPr>
              <w:spacing w:after="0"/>
            </w:pPr>
            <w:r>
              <w:t>РВБОСЗБ</w:t>
            </w:r>
          </w:p>
        </w:tc>
        <w:tc>
          <w:tcPr>
            <w:tcW w:w="567" w:type="dxa"/>
            <w:shd w:val="clear" w:color="auto" w:fill="FFFFFF"/>
          </w:tcPr>
          <w:p w14:paraId="35683766" w14:textId="77777777" w:rsidR="00F34886" w:rsidRPr="003152E9" w:rsidRDefault="00F34886">
            <w:pPr>
              <w:spacing w:after="0"/>
            </w:pPr>
          </w:p>
        </w:tc>
        <w:tc>
          <w:tcPr>
            <w:tcW w:w="7258" w:type="dxa"/>
            <w:shd w:val="clear" w:color="auto" w:fill="FFFFFF"/>
            <w:vAlign w:val="bottom"/>
          </w:tcPr>
          <w:p w14:paraId="7A221F9D" w14:textId="100F05D8" w:rsidR="00F34886" w:rsidRPr="00772F97" w:rsidRDefault="00772F97">
            <w:pPr>
              <w:spacing w:after="0"/>
            </w:pPr>
            <w:r>
              <w:t xml:space="preserve">Руководство Всемирного Банка </w:t>
            </w:r>
            <w:r w:rsidRPr="00772F97">
              <w:t>по окружающей среде, здоровью и безопасности</w:t>
            </w:r>
          </w:p>
        </w:tc>
      </w:tr>
      <w:tr w:rsidR="00F34886" w:rsidRPr="003152E9" w14:paraId="7808210E" w14:textId="77777777" w:rsidTr="00F34886">
        <w:trPr>
          <w:trHeight w:hRule="exact" w:val="259"/>
          <w:jc w:val="center"/>
        </w:trPr>
        <w:tc>
          <w:tcPr>
            <w:tcW w:w="1247" w:type="dxa"/>
            <w:shd w:val="clear" w:color="auto" w:fill="FFFFFF"/>
            <w:vAlign w:val="center"/>
          </w:tcPr>
          <w:p w14:paraId="19DE9A3D" w14:textId="7D48BC24" w:rsidR="00F34886" w:rsidRPr="003152E9" w:rsidRDefault="00772F97" w:rsidP="00F34886">
            <w:pPr>
              <w:spacing w:after="0"/>
            </w:pPr>
            <w:r>
              <w:t>ОВОС</w:t>
            </w:r>
          </w:p>
        </w:tc>
        <w:tc>
          <w:tcPr>
            <w:tcW w:w="567" w:type="dxa"/>
            <w:shd w:val="clear" w:color="auto" w:fill="FFFFFF"/>
          </w:tcPr>
          <w:p w14:paraId="0BCFCD9C" w14:textId="77777777" w:rsidR="00F34886" w:rsidRPr="003152E9" w:rsidRDefault="00F34886">
            <w:pPr>
              <w:spacing w:after="0"/>
            </w:pPr>
          </w:p>
        </w:tc>
        <w:tc>
          <w:tcPr>
            <w:tcW w:w="7258" w:type="dxa"/>
            <w:shd w:val="clear" w:color="auto" w:fill="FFFFFF"/>
            <w:vAlign w:val="bottom"/>
          </w:tcPr>
          <w:p w14:paraId="3E0F9D08" w14:textId="0D1DCB9C" w:rsidR="00F34886" w:rsidRPr="003152E9" w:rsidRDefault="00772F97">
            <w:pPr>
              <w:spacing w:after="0"/>
            </w:pPr>
            <w:r w:rsidRPr="00772F97">
              <w:t>Оценка воздействия на окружающую среду</w:t>
            </w:r>
          </w:p>
        </w:tc>
      </w:tr>
      <w:tr w:rsidR="00F34886" w:rsidRPr="003152E9" w14:paraId="36363B1D" w14:textId="77777777" w:rsidTr="00F34886">
        <w:trPr>
          <w:trHeight w:hRule="exact" w:val="250"/>
          <w:jc w:val="center"/>
        </w:trPr>
        <w:tc>
          <w:tcPr>
            <w:tcW w:w="1247" w:type="dxa"/>
            <w:shd w:val="clear" w:color="auto" w:fill="FFFFFF"/>
            <w:vAlign w:val="center"/>
          </w:tcPr>
          <w:p w14:paraId="6AE91E87" w14:textId="738B8D50" w:rsidR="00F34886" w:rsidRPr="003152E9" w:rsidRDefault="00772F97" w:rsidP="00F34886">
            <w:pPr>
              <w:spacing w:after="0"/>
            </w:pPr>
            <w:r>
              <w:t>СОС</w:t>
            </w:r>
          </w:p>
        </w:tc>
        <w:tc>
          <w:tcPr>
            <w:tcW w:w="567" w:type="dxa"/>
            <w:shd w:val="clear" w:color="auto" w:fill="FFFFFF"/>
          </w:tcPr>
          <w:p w14:paraId="0C451868" w14:textId="77777777" w:rsidR="00F34886" w:rsidRPr="003152E9" w:rsidRDefault="00F34886">
            <w:pPr>
              <w:spacing w:after="0"/>
            </w:pPr>
          </w:p>
        </w:tc>
        <w:tc>
          <w:tcPr>
            <w:tcW w:w="7258" w:type="dxa"/>
            <w:shd w:val="clear" w:color="auto" w:fill="FFFFFF"/>
            <w:vAlign w:val="bottom"/>
          </w:tcPr>
          <w:p w14:paraId="51C60EE5" w14:textId="00121FCA" w:rsidR="00F34886" w:rsidRPr="003152E9" w:rsidRDefault="00772F97">
            <w:pPr>
              <w:spacing w:after="0"/>
            </w:pPr>
            <w:r>
              <w:t>Специалист по Окружающей Среде</w:t>
            </w:r>
          </w:p>
        </w:tc>
      </w:tr>
      <w:tr w:rsidR="00F34886" w:rsidRPr="003152E9" w14:paraId="10272815" w14:textId="77777777" w:rsidTr="00F34886">
        <w:trPr>
          <w:trHeight w:hRule="exact" w:val="240"/>
          <w:jc w:val="center"/>
        </w:trPr>
        <w:tc>
          <w:tcPr>
            <w:tcW w:w="1247" w:type="dxa"/>
            <w:shd w:val="clear" w:color="auto" w:fill="FFFFFF"/>
            <w:vAlign w:val="center"/>
          </w:tcPr>
          <w:p w14:paraId="59868BCB" w14:textId="1B37DCE2" w:rsidR="00F34886" w:rsidRPr="003152E9" w:rsidRDefault="00751C22" w:rsidP="00F34886">
            <w:pPr>
              <w:spacing w:after="0"/>
            </w:pPr>
            <w:r>
              <w:t>ЭСО</w:t>
            </w:r>
          </w:p>
        </w:tc>
        <w:tc>
          <w:tcPr>
            <w:tcW w:w="567" w:type="dxa"/>
            <w:shd w:val="clear" w:color="auto" w:fill="FFFFFF"/>
          </w:tcPr>
          <w:p w14:paraId="19ADD6CC" w14:textId="77777777" w:rsidR="00F34886" w:rsidRPr="003152E9" w:rsidRDefault="00F34886">
            <w:pPr>
              <w:spacing w:after="0"/>
            </w:pPr>
          </w:p>
        </w:tc>
        <w:tc>
          <w:tcPr>
            <w:tcW w:w="7258" w:type="dxa"/>
            <w:shd w:val="clear" w:color="auto" w:fill="FFFFFF"/>
            <w:vAlign w:val="bottom"/>
          </w:tcPr>
          <w:p w14:paraId="3D1600BD" w14:textId="748031C1" w:rsidR="00F34886" w:rsidRPr="003152E9" w:rsidRDefault="00751C22">
            <w:pPr>
              <w:spacing w:after="0"/>
            </w:pPr>
            <w:r w:rsidRPr="00751C22">
              <w:t>Экологическая и социальная оценка</w:t>
            </w:r>
          </w:p>
        </w:tc>
      </w:tr>
      <w:tr w:rsidR="00F34886" w:rsidRPr="00751C22" w14:paraId="5C25806D" w14:textId="77777777" w:rsidTr="00F34886">
        <w:trPr>
          <w:trHeight w:hRule="exact" w:val="269"/>
          <w:jc w:val="center"/>
        </w:trPr>
        <w:tc>
          <w:tcPr>
            <w:tcW w:w="1247" w:type="dxa"/>
            <w:shd w:val="clear" w:color="auto" w:fill="FFFFFF"/>
            <w:vAlign w:val="center"/>
          </w:tcPr>
          <w:p w14:paraId="493963CD" w14:textId="25D437D6" w:rsidR="00F34886" w:rsidRPr="003152E9" w:rsidRDefault="00751C22" w:rsidP="00F34886">
            <w:pPr>
              <w:spacing w:after="0"/>
            </w:pPr>
            <w:r>
              <w:t>ОЭСВ</w:t>
            </w:r>
          </w:p>
        </w:tc>
        <w:tc>
          <w:tcPr>
            <w:tcW w:w="567" w:type="dxa"/>
            <w:shd w:val="clear" w:color="auto" w:fill="FFFFFF"/>
          </w:tcPr>
          <w:p w14:paraId="39B695D3" w14:textId="77777777" w:rsidR="00F34886" w:rsidRPr="003152E9" w:rsidRDefault="00F34886">
            <w:pPr>
              <w:spacing w:after="0"/>
            </w:pPr>
          </w:p>
        </w:tc>
        <w:tc>
          <w:tcPr>
            <w:tcW w:w="7258" w:type="dxa"/>
            <w:shd w:val="clear" w:color="auto" w:fill="FFFFFF"/>
            <w:vAlign w:val="bottom"/>
          </w:tcPr>
          <w:p w14:paraId="2C9E9E23" w14:textId="5F90056E" w:rsidR="00F34886" w:rsidRPr="00751C22" w:rsidRDefault="00751C22">
            <w:pPr>
              <w:spacing w:after="0"/>
            </w:pPr>
            <w:r w:rsidRPr="00751C22">
              <w:t>Оценка экологического и социального воздействия</w:t>
            </w:r>
          </w:p>
        </w:tc>
      </w:tr>
      <w:tr w:rsidR="00F34886" w:rsidRPr="00572D5F" w14:paraId="7F50CAD9" w14:textId="77777777" w:rsidTr="00F34886">
        <w:trPr>
          <w:trHeight w:hRule="exact" w:val="269"/>
          <w:jc w:val="center"/>
        </w:trPr>
        <w:tc>
          <w:tcPr>
            <w:tcW w:w="1247" w:type="dxa"/>
            <w:shd w:val="clear" w:color="auto" w:fill="FFFFFF"/>
            <w:vAlign w:val="center"/>
          </w:tcPr>
          <w:p w14:paraId="25BCBC07" w14:textId="35F396C9" w:rsidR="00F34886" w:rsidRPr="003152E9" w:rsidRDefault="00381DE8" w:rsidP="00F34886">
            <w:pPr>
              <w:spacing w:after="0"/>
            </w:pPr>
            <w:r>
              <w:t>ЭСРМВБ</w:t>
            </w:r>
          </w:p>
        </w:tc>
        <w:tc>
          <w:tcPr>
            <w:tcW w:w="567" w:type="dxa"/>
            <w:shd w:val="clear" w:color="auto" w:fill="FFFFFF"/>
          </w:tcPr>
          <w:p w14:paraId="548617A2" w14:textId="77777777" w:rsidR="00F34886" w:rsidRPr="003152E9" w:rsidRDefault="00F34886">
            <w:pPr>
              <w:spacing w:after="0"/>
            </w:pPr>
          </w:p>
        </w:tc>
        <w:tc>
          <w:tcPr>
            <w:tcW w:w="7258" w:type="dxa"/>
            <w:shd w:val="clear" w:color="auto" w:fill="FFFFFF"/>
            <w:vAlign w:val="bottom"/>
          </w:tcPr>
          <w:p w14:paraId="37457972" w14:textId="42A8D695" w:rsidR="00F34886" w:rsidRPr="00381DE8" w:rsidRDefault="00381DE8">
            <w:pPr>
              <w:spacing w:after="0"/>
            </w:pPr>
            <w:r w:rsidRPr="00381DE8">
              <w:t>Экологическая и Социальная Рамочная Модель</w:t>
            </w:r>
            <w:r>
              <w:t xml:space="preserve"> Всемирного Банка</w:t>
            </w:r>
          </w:p>
        </w:tc>
      </w:tr>
      <w:tr w:rsidR="00F34886" w:rsidRPr="00381DE8" w14:paraId="051E0692" w14:textId="77777777" w:rsidTr="00DC57AC">
        <w:trPr>
          <w:trHeight w:hRule="exact" w:val="576"/>
          <w:jc w:val="center"/>
        </w:trPr>
        <w:tc>
          <w:tcPr>
            <w:tcW w:w="1247" w:type="dxa"/>
            <w:shd w:val="clear" w:color="auto" w:fill="FFFFFF"/>
            <w:vAlign w:val="center"/>
          </w:tcPr>
          <w:p w14:paraId="5982EF20" w14:textId="7EC6F6ED" w:rsidR="00F34886" w:rsidRPr="003152E9" w:rsidRDefault="00381DE8" w:rsidP="00DC57AC">
            <w:pPr>
              <w:spacing w:after="0"/>
            </w:pPr>
            <w:r>
              <w:t>РМ</w:t>
            </w:r>
            <w:r w:rsidR="00DC57AC">
              <w:t>УЭСОМ</w:t>
            </w:r>
          </w:p>
        </w:tc>
        <w:tc>
          <w:tcPr>
            <w:tcW w:w="567" w:type="dxa"/>
            <w:shd w:val="clear" w:color="auto" w:fill="FFFFFF"/>
          </w:tcPr>
          <w:p w14:paraId="0F1C880D" w14:textId="77777777" w:rsidR="00F34886" w:rsidRPr="003152E9" w:rsidRDefault="00F34886">
            <w:pPr>
              <w:spacing w:after="0"/>
            </w:pPr>
          </w:p>
        </w:tc>
        <w:tc>
          <w:tcPr>
            <w:tcW w:w="7258" w:type="dxa"/>
            <w:shd w:val="clear" w:color="auto" w:fill="FFFFFF"/>
            <w:vAlign w:val="bottom"/>
          </w:tcPr>
          <w:p w14:paraId="549C2400" w14:textId="7BDC04A6" w:rsidR="00F34886" w:rsidRPr="00381DE8" w:rsidRDefault="00594C90">
            <w:pPr>
              <w:spacing w:after="0"/>
            </w:pPr>
            <w:r>
              <w:t>Р</w:t>
            </w:r>
            <w:r w:rsidRPr="00DC57AC">
              <w:t>амочная модель управления экологическими и социальными охранными мерами</w:t>
            </w:r>
          </w:p>
        </w:tc>
      </w:tr>
      <w:tr w:rsidR="00F34886" w:rsidRPr="00381DE8" w14:paraId="322D7BDE" w14:textId="77777777" w:rsidTr="00F34886">
        <w:trPr>
          <w:trHeight w:hRule="exact" w:val="254"/>
          <w:jc w:val="center"/>
        </w:trPr>
        <w:tc>
          <w:tcPr>
            <w:tcW w:w="1247" w:type="dxa"/>
            <w:shd w:val="clear" w:color="auto" w:fill="FFFFFF"/>
            <w:vAlign w:val="center"/>
          </w:tcPr>
          <w:p w14:paraId="6BEEB819" w14:textId="102936E2" w:rsidR="00F34886" w:rsidRPr="003152E9" w:rsidRDefault="00381DE8" w:rsidP="00F34886">
            <w:pPr>
              <w:spacing w:after="0"/>
            </w:pPr>
            <w:r>
              <w:t>ЕСМП</w:t>
            </w:r>
          </w:p>
        </w:tc>
        <w:tc>
          <w:tcPr>
            <w:tcW w:w="567" w:type="dxa"/>
            <w:shd w:val="clear" w:color="auto" w:fill="FFFFFF"/>
          </w:tcPr>
          <w:p w14:paraId="4019859A" w14:textId="77777777" w:rsidR="00F34886" w:rsidRPr="003152E9" w:rsidRDefault="00F34886">
            <w:pPr>
              <w:spacing w:after="0"/>
            </w:pPr>
          </w:p>
        </w:tc>
        <w:tc>
          <w:tcPr>
            <w:tcW w:w="7258" w:type="dxa"/>
            <w:shd w:val="clear" w:color="auto" w:fill="FFFFFF"/>
            <w:vAlign w:val="bottom"/>
          </w:tcPr>
          <w:p w14:paraId="2E273BCA" w14:textId="5D425C77" w:rsidR="00F34886" w:rsidRPr="00381DE8" w:rsidRDefault="00381DE8">
            <w:pPr>
              <w:spacing w:after="0"/>
            </w:pPr>
            <w:r w:rsidRPr="00381DE8">
              <w:t>План управления окружающей средой и социальными вопросами</w:t>
            </w:r>
          </w:p>
        </w:tc>
      </w:tr>
      <w:tr w:rsidR="00F34886" w:rsidRPr="00381DE8" w14:paraId="4F703CD4" w14:textId="77777777" w:rsidTr="00F34886">
        <w:trPr>
          <w:trHeight w:hRule="exact" w:val="254"/>
          <w:jc w:val="center"/>
        </w:trPr>
        <w:tc>
          <w:tcPr>
            <w:tcW w:w="1247" w:type="dxa"/>
            <w:shd w:val="clear" w:color="auto" w:fill="FFFFFF"/>
            <w:vAlign w:val="center"/>
          </w:tcPr>
          <w:p w14:paraId="15F5B211" w14:textId="46B558D9" w:rsidR="00F34886" w:rsidRPr="003152E9" w:rsidRDefault="00381DE8" w:rsidP="00F34886">
            <w:pPr>
              <w:spacing w:after="0"/>
            </w:pPr>
            <w:r>
              <w:t>ЭСС</w:t>
            </w:r>
          </w:p>
        </w:tc>
        <w:tc>
          <w:tcPr>
            <w:tcW w:w="567" w:type="dxa"/>
            <w:shd w:val="clear" w:color="auto" w:fill="FFFFFF"/>
          </w:tcPr>
          <w:p w14:paraId="0DBCF56B" w14:textId="77777777" w:rsidR="00F34886" w:rsidRPr="003152E9" w:rsidRDefault="00F34886">
            <w:pPr>
              <w:spacing w:after="0"/>
            </w:pPr>
          </w:p>
        </w:tc>
        <w:tc>
          <w:tcPr>
            <w:tcW w:w="7258" w:type="dxa"/>
            <w:shd w:val="clear" w:color="auto" w:fill="FFFFFF"/>
            <w:vAlign w:val="bottom"/>
          </w:tcPr>
          <w:p w14:paraId="251FC90A" w14:textId="1B350E24" w:rsidR="00F34886" w:rsidRPr="00381DE8" w:rsidRDefault="00381DE8">
            <w:pPr>
              <w:spacing w:after="0"/>
            </w:pPr>
            <w:r w:rsidRPr="00381DE8">
              <w:t>Экологические и социальные стандарты Всемирного банка</w:t>
            </w:r>
          </w:p>
        </w:tc>
      </w:tr>
      <w:tr w:rsidR="00F34886" w:rsidRPr="003152E9" w14:paraId="749A61CD" w14:textId="77777777" w:rsidTr="00F34886">
        <w:trPr>
          <w:trHeight w:hRule="exact" w:val="259"/>
          <w:jc w:val="center"/>
        </w:trPr>
        <w:tc>
          <w:tcPr>
            <w:tcW w:w="1247" w:type="dxa"/>
            <w:shd w:val="clear" w:color="auto" w:fill="FFFFFF"/>
            <w:vAlign w:val="center"/>
          </w:tcPr>
          <w:p w14:paraId="1FDA73B3" w14:textId="66A88D70" w:rsidR="00F34886" w:rsidRPr="003152E9" w:rsidRDefault="00381DE8" w:rsidP="00F34886">
            <w:pPr>
              <w:spacing w:after="0"/>
            </w:pPr>
            <w:r>
              <w:t>ТЭО</w:t>
            </w:r>
          </w:p>
        </w:tc>
        <w:tc>
          <w:tcPr>
            <w:tcW w:w="567" w:type="dxa"/>
            <w:shd w:val="clear" w:color="auto" w:fill="FFFFFF"/>
          </w:tcPr>
          <w:p w14:paraId="1A9555F9" w14:textId="77777777" w:rsidR="00F34886" w:rsidRPr="003152E9" w:rsidRDefault="00F34886">
            <w:pPr>
              <w:spacing w:after="0"/>
            </w:pPr>
          </w:p>
        </w:tc>
        <w:tc>
          <w:tcPr>
            <w:tcW w:w="7258" w:type="dxa"/>
            <w:shd w:val="clear" w:color="auto" w:fill="FFFFFF"/>
            <w:vAlign w:val="bottom"/>
          </w:tcPr>
          <w:p w14:paraId="6E0FF0EB" w14:textId="1FC7E10E" w:rsidR="00F34886" w:rsidRPr="003152E9" w:rsidRDefault="00381DE8">
            <w:pPr>
              <w:spacing w:after="0"/>
            </w:pPr>
            <w:r w:rsidRPr="00381DE8">
              <w:t>Технико-экономическое обоснование</w:t>
            </w:r>
          </w:p>
        </w:tc>
      </w:tr>
      <w:tr w:rsidR="00F34886" w:rsidRPr="003152E9" w14:paraId="6C6D4597" w14:textId="77777777" w:rsidTr="00F34886">
        <w:trPr>
          <w:trHeight w:hRule="exact" w:val="230"/>
          <w:jc w:val="center"/>
        </w:trPr>
        <w:tc>
          <w:tcPr>
            <w:tcW w:w="1247" w:type="dxa"/>
            <w:shd w:val="clear" w:color="auto" w:fill="FFFFFF"/>
            <w:vAlign w:val="center"/>
          </w:tcPr>
          <w:p w14:paraId="61A6EE2E" w14:textId="1A6FCB42" w:rsidR="00F34886" w:rsidRPr="003152E9" w:rsidRDefault="00381DE8" w:rsidP="00F34886">
            <w:pPr>
              <w:spacing w:after="0"/>
            </w:pPr>
            <w:r>
              <w:t>ПРТ</w:t>
            </w:r>
          </w:p>
        </w:tc>
        <w:tc>
          <w:tcPr>
            <w:tcW w:w="567" w:type="dxa"/>
            <w:shd w:val="clear" w:color="auto" w:fill="FFFFFF"/>
          </w:tcPr>
          <w:p w14:paraId="5C0C4C87" w14:textId="77777777" w:rsidR="00F34886" w:rsidRPr="003152E9" w:rsidRDefault="00F34886">
            <w:pPr>
              <w:spacing w:after="0"/>
            </w:pPr>
          </w:p>
        </w:tc>
        <w:tc>
          <w:tcPr>
            <w:tcW w:w="7258" w:type="dxa"/>
            <w:shd w:val="clear" w:color="auto" w:fill="FFFFFF"/>
            <w:vAlign w:val="bottom"/>
          </w:tcPr>
          <w:p w14:paraId="5EE0AD82" w14:textId="1C826C20" w:rsidR="00F34886" w:rsidRPr="003152E9" w:rsidRDefault="00381DE8">
            <w:pPr>
              <w:spacing w:after="0"/>
            </w:pPr>
            <w:r>
              <w:t xml:space="preserve">Правительство Республики </w:t>
            </w:r>
            <w:proofErr w:type="spellStart"/>
            <w:r>
              <w:t>Тадикистан</w:t>
            </w:r>
            <w:proofErr w:type="spellEnd"/>
          </w:p>
        </w:tc>
      </w:tr>
      <w:tr w:rsidR="00F34886" w:rsidRPr="003152E9" w14:paraId="16E7EB72" w14:textId="77777777" w:rsidTr="00F34886">
        <w:trPr>
          <w:trHeight w:hRule="exact" w:val="254"/>
          <w:jc w:val="center"/>
        </w:trPr>
        <w:tc>
          <w:tcPr>
            <w:tcW w:w="1247" w:type="dxa"/>
            <w:shd w:val="clear" w:color="auto" w:fill="FFFFFF"/>
            <w:vAlign w:val="center"/>
          </w:tcPr>
          <w:p w14:paraId="3713AB3D" w14:textId="68F2EB41" w:rsidR="00F34886" w:rsidRPr="003152E9" w:rsidRDefault="00381DE8" w:rsidP="00F34886">
            <w:pPr>
              <w:spacing w:after="0"/>
            </w:pPr>
            <w:r>
              <w:t>МРЖ</w:t>
            </w:r>
          </w:p>
        </w:tc>
        <w:tc>
          <w:tcPr>
            <w:tcW w:w="567" w:type="dxa"/>
            <w:shd w:val="clear" w:color="auto" w:fill="FFFFFF"/>
          </w:tcPr>
          <w:p w14:paraId="089D26E5" w14:textId="77777777" w:rsidR="00F34886" w:rsidRPr="003152E9" w:rsidRDefault="00F34886">
            <w:pPr>
              <w:spacing w:after="0"/>
            </w:pPr>
          </w:p>
        </w:tc>
        <w:tc>
          <w:tcPr>
            <w:tcW w:w="7258" w:type="dxa"/>
            <w:shd w:val="clear" w:color="auto" w:fill="FFFFFF"/>
            <w:vAlign w:val="bottom"/>
          </w:tcPr>
          <w:p w14:paraId="0FE9C99B" w14:textId="6E785A92" w:rsidR="00F34886" w:rsidRPr="003152E9" w:rsidRDefault="00381DE8">
            <w:pPr>
              <w:spacing w:after="0"/>
            </w:pPr>
            <w:r w:rsidRPr="00381DE8">
              <w:t>Механизм Рассмотрения Жалоб</w:t>
            </w:r>
          </w:p>
        </w:tc>
      </w:tr>
      <w:tr w:rsidR="00F34886" w:rsidRPr="003152E9" w14:paraId="326DF1A3" w14:textId="77777777" w:rsidTr="00F34886">
        <w:trPr>
          <w:trHeight w:hRule="exact" w:val="259"/>
          <w:jc w:val="center"/>
        </w:trPr>
        <w:tc>
          <w:tcPr>
            <w:tcW w:w="1247" w:type="dxa"/>
            <w:shd w:val="clear" w:color="auto" w:fill="FFFFFF"/>
            <w:vAlign w:val="center"/>
          </w:tcPr>
          <w:p w14:paraId="5A40275D" w14:textId="06EB8B3F" w:rsidR="00F34886" w:rsidRPr="003152E9" w:rsidRDefault="00381DE8" w:rsidP="00F34886">
            <w:pPr>
              <w:spacing w:after="0"/>
            </w:pPr>
            <w:r>
              <w:t>ЗБ</w:t>
            </w:r>
          </w:p>
        </w:tc>
        <w:tc>
          <w:tcPr>
            <w:tcW w:w="567" w:type="dxa"/>
            <w:shd w:val="clear" w:color="auto" w:fill="FFFFFF"/>
          </w:tcPr>
          <w:p w14:paraId="6A330867" w14:textId="77777777" w:rsidR="00F34886" w:rsidRPr="003152E9" w:rsidRDefault="00F34886">
            <w:pPr>
              <w:spacing w:after="0"/>
            </w:pPr>
          </w:p>
        </w:tc>
        <w:tc>
          <w:tcPr>
            <w:tcW w:w="7258" w:type="dxa"/>
            <w:shd w:val="clear" w:color="auto" w:fill="FFFFFF"/>
            <w:vAlign w:val="bottom"/>
          </w:tcPr>
          <w:p w14:paraId="42D64DA8" w14:textId="281DDBFB" w:rsidR="00F34886" w:rsidRPr="003152E9" w:rsidRDefault="00381DE8">
            <w:pPr>
              <w:spacing w:after="0"/>
            </w:pPr>
            <w:r w:rsidRPr="00381DE8">
              <w:t>Здоровье и безопасность</w:t>
            </w:r>
          </w:p>
        </w:tc>
      </w:tr>
      <w:tr w:rsidR="00F34886" w:rsidRPr="003152E9" w14:paraId="761514A5" w14:textId="77777777" w:rsidTr="00F34886">
        <w:trPr>
          <w:trHeight w:hRule="exact" w:val="245"/>
          <w:jc w:val="center"/>
        </w:trPr>
        <w:tc>
          <w:tcPr>
            <w:tcW w:w="1247" w:type="dxa"/>
            <w:shd w:val="clear" w:color="auto" w:fill="FFFFFF"/>
            <w:vAlign w:val="center"/>
          </w:tcPr>
          <w:p w14:paraId="3EDBB842" w14:textId="219F2084" w:rsidR="00F34886" w:rsidRPr="003152E9" w:rsidRDefault="00381DE8" w:rsidP="00F34886">
            <w:pPr>
              <w:spacing w:after="0"/>
            </w:pPr>
            <w:r>
              <w:t>ДХ</w:t>
            </w:r>
          </w:p>
        </w:tc>
        <w:tc>
          <w:tcPr>
            <w:tcW w:w="567" w:type="dxa"/>
            <w:shd w:val="clear" w:color="auto" w:fill="FFFFFF"/>
          </w:tcPr>
          <w:p w14:paraId="0E387EBE" w14:textId="77777777" w:rsidR="00F34886" w:rsidRPr="003152E9" w:rsidRDefault="00F34886">
            <w:pPr>
              <w:spacing w:after="0"/>
            </w:pPr>
          </w:p>
        </w:tc>
        <w:tc>
          <w:tcPr>
            <w:tcW w:w="7258" w:type="dxa"/>
            <w:shd w:val="clear" w:color="auto" w:fill="FFFFFF"/>
            <w:vAlign w:val="bottom"/>
          </w:tcPr>
          <w:p w14:paraId="2862EC6F" w14:textId="02D5DA4A" w:rsidR="00F34886" w:rsidRPr="003152E9" w:rsidRDefault="00381DE8">
            <w:pPr>
              <w:spacing w:after="0"/>
            </w:pPr>
            <w:r>
              <w:t xml:space="preserve">Домашнее Хозяйство </w:t>
            </w:r>
          </w:p>
        </w:tc>
      </w:tr>
      <w:tr w:rsidR="00F34886" w:rsidRPr="003152E9" w14:paraId="55B14A15" w14:textId="77777777" w:rsidTr="00F34886">
        <w:trPr>
          <w:trHeight w:hRule="exact" w:val="245"/>
          <w:jc w:val="center"/>
        </w:trPr>
        <w:tc>
          <w:tcPr>
            <w:tcW w:w="1247" w:type="dxa"/>
            <w:shd w:val="clear" w:color="auto" w:fill="FFFFFF"/>
            <w:vAlign w:val="center"/>
          </w:tcPr>
          <w:p w14:paraId="21C5F23B" w14:textId="465F9DFF" w:rsidR="00F34886" w:rsidRPr="003152E9" w:rsidRDefault="00381DE8" w:rsidP="00F34886">
            <w:pPr>
              <w:spacing w:after="0"/>
            </w:pPr>
            <w:r>
              <w:t>МФИ</w:t>
            </w:r>
          </w:p>
        </w:tc>
        <w:tc>
          <w:tcPr>
            <w:tcW w:w="567" w:type="dxa"/>
            <w:shd w:val="clear" w:color="auto" w:fill="FFFFFF"/>
          </w:tcPr>
          <w:p w14:paraId="41EA97AD" w14:textId="77777777" w:rsidR="00F34886" w:rsidRPr="003152E9" w:rsidRDefault="00F34886">
            <w:pPr>
              <w:spacing w:after="0"/>
            </w:pPr>
          </w:p>
        </w:tc>
        <w:tc>
          <w:tcPr>
            <w:tcW w:w="7258" w:type="dxa"/>
            <w:shd w:val="clear" w:color="auto" w:fill="FFFFFF"/>
            <w:vAlign w:val="bottom"/>
          </w:tcPr>
          <w:p w14:paraId="5FC9A44F" w14:textId="2B13D9C1" w:rsidR="00F34886" w:rsidRPr="003152E9" w:rsidRDefault="00381DE8">
            <w:pPr>
              <w:spacing w:after="0"/>
            </w:pPr>
            <w:r w:rsidRPr="00381DE8">
              <w:t>Международные финансовые институты</w:t>
            </w:r>
          </w:p>
        </w:tc>
      </w:tr>
      <w:tr w:rsidR="00F34886" w:rsidRPr="003152E9" w14:paraId="195F0AAC" w14:textId="77777777" w:rsidTr="00F34886">
        <w:trPr>
          <w:trHeight w:hRule="exact" w:val="274"/>
          <w:jc w:val="center"/>
        </w:trPr>
        <w:tc>
          <w:tcPr>
            <w:tcW w:w="1247" w:type="dxa"/>
            <w:shd w:val="clear" w:color="auto" w:fill="FFFFFF"/>
            <w:vAlign w:val="center"/>
          </w:tcPr>
          <w:p w14:paraId="0D73EA3D" w14:textId="553628A8" w:rsidR="00F34886" w:rsidRPr="003152E9" w:rsidRDefault="00381DE8" w:rsidP="00F34886">
            <w:pPr>
              <w:spacing w:after="0"/>
            </w:pPr>
            <w:r>
              <w:t>КН</w:t>
            </w:r>
          </w:p>
        </w:tc>
        <w:tc>
          <w:tcPr>
            <w:tcW w:w="567" w:type="dxa"/>
            <w:shd w:val="clear" w:color="auto" w:fill="FFFFFF"/>
          </w:tcPr>
          <w:p w14:paraId="32EDDB23" w14:textId="77777777" w:rsidR="00F34886" w:rsidRPr="003152E9" w:rsidRDefault="00F34886">
            <w:pPr>
              <w:spacing w:after="0"/>
            </w:pPr>
          </w:p>
        </w:tc>
        <w:tc>
          <w:tcPr>
            <w:tcW w:w="7258" w:type="dxa"/>
            <w:shd w:val="clear" w:color="auto" w:fill="FFFFFF"/>
            <w:vAlign w:val="bottom"/>
          </w:tcPr>
          <w:p w14:paraId="69FC914C" w14:textId="0A1F9246" w:rsidR="00F34886" w:rsidRPr="003152E9" w:rsidRDefault="00381DE8">
            <w:pPr>
              <w:spacing w:after="0"/>
            </w:pPr>
            <w:r>
              <w:t>Коренные Народы</w:t>
            </w:r>
          </w:p>
        </w:tc>
      </w:tr>
      <w:tr w:rsidR="00F34886" w:rsidRPr="003152E9" w14:paraId="79329C1F" w14:textId="77777777" w:rsidTr="00F34886">
        <w:trPr>
          <w:trHeight w:hRule="exact" w:val="254"/>
          <w:jc w:val="center"/>
        </w:trPr>
        <w:tc>
          <w:tcPr>
            <w:tcW w:w="1247" w:type="dxa"/>
            <w:shd w:val="clear" w:color="auto" w:fill="FFFFFF"/>
            <w:vAlign w:val="center"/>
          </w:tcPr>
          <w:p w14:paraId="6E2917D6" w14:textId="68F02048" w:rsidR="00F34886" w:rsidRPr="003152E9" w:rsidRDefault="00381DE8" w:rsidP="00F34886">
            <w:pPr>
              <w:spacing w:after="0"/>
            </w:pPr>
            <w:r>
              <w:t>ПП</w:t>
            </w:r>
          </w:p>
        </w:tc>
        <w:tc>
          <w:tcPr>
            <w:tcW w:w="567" w:type="dxa"/>
            <w:shd w:val="clear" w:color="auto" w:fill="FFFFFF"/>
          </w:tcPr>
          <w:p w14:paraId="39846527" w14:textId="77777777" w:rsidR="00F34886" w:rsidRPr="003152E9" w:rsidRDefault="00F34886">
            <w:pPr>
              <w:spacing w:after="0"/>
            </w:pPr>
          </w:p>
        </w:tc>
        <w:tc>
          <w:tcPr>
            <w:tcW w:w="7258" w:type="dxa"/>
            <w:shd w:val="clear" w:color="auto" w:fill="FFFFFF"/>
            <w:vAlign w:val="bottom"/>
          </w:tcPr>
          <w:p w14:paraId="27295F1D" w14:textId="42BF3947" w:rsidR="00F34886" w:rsidRPr="003152E9" w:rsidRDefault="00381DE8">
            <w:pPr>
              <w:spacing w:after="0"/>
            </w:pPr>
            <w:r w:rsidRPr="00381DE8">
              <w:t>Принудительное переселение</w:t>
            </w:r>
          </w:p>
        </w:tc>
      </w:tr>
      <w:tr w:rsidR="00F34886" w:rsidRPr="003152E9" w14:paraId="0A3EE89E" w14:textId="77777777" w:rsidTr="00F34886">
        <w:trPr>
          <w:trHeight w:hRule="exact" w:val="250"/>
          <w:jc w:val="center"/>
        </w:trPr>
        <w:tc>
          <w:tcPr>
            <w:tcW w:w="1247" w:type="dxa"/>
            <w:shd w:val="clear" w:color="auto" w:fill="FFFFFF"/>
            <w:vAlign w:val="center"/>
          </w:tcPr>
          <w:p w14:paraId="259C4122" w14:textId="35E2A34F" w:rsidR="00F34886" w:rsidRPr="003152E9" w:rsidRDefault="00381DE8" w:rsidP="00F34886">
            <w:pPr>
              <w:spacing w:after="0"/>
            </w:pPr>
            <w:r>
              <w:t>ОЗП</w:t>
            </w:r>
          </w:p>
        </w:tc>
        <w:tc>
          <w:tcPr>
            <w:tcW w:w="567" w:type="dxa"/>
            <w:shd w:val="clear" w:color="auto" w:fill="FFFFFF"/>
          </w:tcPr>
          <w:p w14:paraId="767B702B" w14:textId="77777777" w:rsidR="00F34886" w:rsidRPr="003152E9" w:rsidRDefault="00F34886">
            <w:pPr>
              <w:spacing w:after="0"/>
            </w:pPr>
          </w:p>
        </w:tc>
        <w:tc>
          <w:tcPr>
            <w:tcW w:w="7258" w:type="dxa"/>
            <w:shd w:val="clear" w:color="auto" w:fill="FFFFFF"/>
            <w:vAlign w:val="bottom"/>
          </w:tcPr>
          <w:p w14:paraId="788B1203" w14:textId="10C917D6" w:rsidR="00F34886" w:rsidRPr="003152E9" w:rsidRDefault="000E5D72">
            <w:pPr>
              <w:spacing w:after="0"/>
            </w:pPr>
            <w:r>
              <w:t>Отчуждение</w:t>
            </w:r>
            <w:r w:rsidR="00381DE8">
              <w:t xml:space="preserve"> земли и переселение</w:t>
            </w:r>
          </w:p>
        </w:tc>
      </w:tr>
      <w:tr w:rsidR="00F34886" w:rsidRPr="003152E9" w14:paraId="0A6E645E" w14:textId="77777777" w:rsidTr="00F34886">
        <w:trPr>
          <w:trHeight w:hRule="exact" w:val="235"/>
          <w:jc w:val="center"/>
        </w:trPr>
        <w:tc>
          <w:tcPr>
            <w:tcW w:w="1247" w:type="dxa"/>
            <w:shd w:val="clear" w:color="auto" w:fill="FFFFFF"/>
            <w:vAlign w:val="center"/>
          </w:tcPr>
          <w:p w14:paraId="2A6E9BB0" w14:textId="03643789" w:rsidR="00F34886" w:rsidRPr="003152E9" w:rsidRDefault="00381DE8" w:rsidP="00F34886">
            <w:pPr>
              <w:spacing w:after="0"/>
            </w:pPr>
            <w:r>
              <w:t>ЗК</w:t>
            </w:r>
          </w:p>
        </w:tc>
        <w:tc>
          <w:tcPr>
            <w:tcW w:w="567" w:type="dxa"/>
            <w:shd w:val="clear" w:color="auto" w:fill="FFFFFF"/>
          </w:tcPr>
          <w:p w14:paraId="705781CE" w14:textId="77777777" w:rsidR="00F34886" w:rsidRPr="003152E9" w:rsidRDefault="00F34886">
            <w:pPr>
              <w:spacing w:after="0"/>
            </w:pPr>
          </w:p>
        </w:tc>
        <w:tc>
          <w:tcPr>
            <w:tcW w:w="7258" w:type="dxa"/>
            <w:shd w:val="clear" w:color="auto" w:fill="FFFFFF"/>
            <w:vAlign w:val="bottom"/>
          </w:tcPr>
          <w:p w14:paraId="681BB7FD" w14:textId="35016CE6" w:rsidR="00F34886" w:rsidRPr="003152E9" w:rsidRDefault="00381DE8">
            <w:pPr>
              <w:spacing w:after="0"/>
            </w:pPr>
            <w:r>
              <w:t>Земельный Кодекс</w:t>
            </w:r>
          </w:p>
        </w:tc>
      </w:tr>
      <w:tr w:rsidR="00F34886" w:rsidRPr="003152E9" w14:paraId="36FB1CAF" w14:textId="77777777" w:rsidTr="00F34886">
        <w:trPr>
          <w:trHeight w:hRule="exact" w:val="235"/>
          <w:jc w:val="center"/>
        </w:trPr>
        <w:tc>
          <w:tcPr>
            <w:tcW w:w="1247" w:type="dxa"/>
            <w:shd w:val="clear" w:color="auto" w:fill="FFFFFF"/>
            <w:vAlign w:val="center"/>
          </w:tcPr>
          <w:p w14:paraId="480D1C80" w14:textId="7DDFC0E5" w:rsidR="00F34886" w:rsidRPr="003152E9" w:rsidRDefault="00B213CD" w:rsidP="00F34886">
            <w:pPr>
              <w:spacing w:after="0"/>
            </w:pPr>
            <w:r>
              <w:t>ПУТР</w:t>
            </w:r>
          </w:p>
        </w:tc>
        <w:tc>
          <w:tcPr>
            <w:tcW w:w="567" w:type="dxa"/>
            <w:shd w:val="clear" w:color="auto" w:fill="FFFFFF"/>
          </w:tcPr>
          <w:p w14:paraId="3A0B36BD" w14:textId="77777777" w:rsidR="00F34886" w:rsidRPr="003152E9" w:rsidRDefault="00F34886">
            <w:pPr>
              <w:spacing w:after="0"/>
            </w:pPr>
          </w:p>
        </w:tc>
        <w:tc>
          <w:tcPr>
            <w:tcW w:w="7258" w:type="dxa"/>
            <w:shd w:val="clear" w:color="auto" w:fill="FFFFFF"/>
            <w:vAlign w:val="bottom"/>
          </w:tcPr>
          <w:p w14:paraId="5B3FBB23" w14:textId="192A5784" w:rsidR="00F34886" w:rsidRPr="003152E9" w:rsidRDefault="00B213CD">
            <w:pPr>
              <w:spacing w:after="0"/>
            </w:pPr>
            <w:r w:rsidRPr="00B213CD">
              <w:t>Процедура управления трудовыми ресурсами</w:t>
            </w:r>
          </w:p>
        </w:tc>
      </w:tr>
      <w:tr w:rsidR="00F34886" w:rsidRPr="00996442" w14:paraId="2A1BD0AC" w14:textId="77777777" w:rsidTr="00F34886">
        <w:trPr>
          <w:trHeight w:hRule="exact" w:val="288"/>
          <w:jc w:val="center"/>
        </w:trPr>
        <w:tc>
          <w:tcPr>
            <w:tcW w:w="1247" w:type="dxa"/>
            <w:shd w:val="clear" w:color="auto" w:fill="FFFFFF"/>
            <w:vAlign w:val="center"/>
          </w:tcPr>
          <w:p w14:paraId="5A883FC9" w14:textId="035BE30D" w:rsidR="00F34886" w:rsidRPr="003152E9" w:rsidRDefault="00B213CD" w:rsidP="00F34886">
            <w:pPr>
              <w:spacing w:after="0"/>
            </w:pPr>
            <w:r>
              <w:t>МСХ</w:t>
            </w:r>
          </w:p>
          <w:p w14:paraId="3803F689" w14:textId="77777777" w:rsidR="00F34886" w:rsidRPr="003152E9" w:rsidRDefault="00F34886" w:rsidP="00F34886">
            <w:pPr>
              <w:spacing w:after="0"/>
            </w:pPr>
            <w:r w:rsidRPr="003152E9">
              <w:t>MINT</w:t>
            </w:r>
          </w:p>
        </w:tc>
        <w:tc>
          <w:tcPr>
            <w:tcW w:w="567" w:type="dxa"/>
            <w:shd w:val="clear" w:color="auto" w:fill="FFFFFF"/>
          </w:tcPr>
          <w:p w14:paraId="0B15AA8F" w14:textId="77777777" w:rsidR="00F34886" w:rsidRPr="003152E9" w:rsidRDefault="00F34886">
            <w:pPr>
              <w:spacing w:after="0"/>
            </w:pPr>
          </w:p>
        </w:tc>
        <w:tc>
          <w:tcPr>
            <w:tcW w:w="7258" w:type="dxa"/>
            <w:shd w:val="clear" w:color="auto" w:fill="FFFFFF"/>
            <w:vAlign w:val="bottom"/>
          </w:tcPr>
          <w:p w14:paraId="593CD9AF" w14:textId="5BEECA82" w:rsidR="00F34886" w:rsidRPr="002274FA" w:rsidRDefault="00B213CD">
            <w:pPr>
              <w:spacing w:after="0"/>
              <w:rPr>
                <w:lang w:val="en-US"/>
              </w:rPr>
            </w:pPr>
            <w:r>
              <w:t>Министерство</w:t>
            </w:r>
            <w:r w:rsidRPr="002274FA">
              <w:rPr>
                <w:lang w:val="en-US"/>
              </w:rPr>
              <w:t xml:space="preserve"> </w:t>
            </w:r>
            <w:r>
              <w:t>Сельского</w:t>
            </w:r>
            <w:r w:rsidRPr="002274FA">
              <w:rPr>
                <w:lang w:val="en-US"/>
              </w:rPr>
              <w:t xml:space="preserve"> </w:t>
            </w:r>
            <w:r>
              <w:t>Хозяйства</w:t>
            </w:r>
          </w:p>
          <w:p w14:paraId="0E77EF16" w14:textId="77777777" w:rsidR="00F34886" w:rsidRPr="00F34886" w:rsidRDefault="00F34886">
            <w:pPr>
              <w:spacing w:after="0"/>
              <w:rPr>
                <w:lang w:val="en-US"/>
              </w:rPr>
            </w:pPr>
            <w:r w:rsidRPr="00F34886">
              <w:rPr>
                <w:lang w:val="en-US"/>
              </w:rPr>
              <w:t>Ministry of Industry and New Technologies</w:t>
            </w:r>
          </w:p>
        </w:tc>
      </w:tr>
      <w:tr w:rsidR="00F34886" w:rsidRPr="00B213CD" w14:paraId="5EA539CF" w14:textId="77777777" w:rsidTr="00F34886">
        <w:trPr>
          <w:trHeight w:hRule="exact" w:val="254"/>
          <w:jc w:val="center"/>
        </w:trPr>
        <w:tc>
          <w:tcPr>
            <w:tcW w:w="1247" w:type="dxa"/>
            <w:shd w:val="clear" w:color="auto" w:fill="FFFFFF"/>
            <w:vAlign w:val="center"/>
          </w:tcPr>
          <w:p w14:paraId="08211A60" w14:textId="5A2A6EA4" w:rsidR="00F34886" w:rsidRPr="003152E9" w:rsidRDefault="00B213CD" w:rsidP="00F34886">
            <w:pPr>
              <w:spacing w:after="0"/>
            </w:pPr>
            <w:r>
              <w:t>МЗСЗН</w:t>
            </w:r>
          </w:p>
        </w:tc>
        <w:tc>
          <w:tcPr>
            <w:tcW w:w="567" w:type="dxa"/>
            <w:shd w:val="clear" w:color="auto" w:fill="FFFFFF"/>
          </w:tcPr>
          <w:p w14:paraId="78FD77B7" w14:textId="77777777" w:rsidR="00F34886" w:rsidRPr="003152E9" w:rsidRDefault="00F34886">
            <w:pPr>
              <w:spacing w:after="0"/>
            </w:pPr>
          </w:p>
        </w:tc>
        <w:tc>
          <w:tcPr>
            <w:tcW w:w="7258" w:type="dxa"/>
            <w:shd w:val="clear" w:color="auto" w:fill="FFFFFF"/>
            <w:vAlign w:val="bottom"/>
          </w:tcPr>
          <w:p w14:paraId="2EE69314" w14:textId="007D3B6C" w:rsidR="00F34886" w:rsidRPr="00B213CD" w:rsidRDefault="00B213CD">
            <w:pPr>
              <w:spacing w:after="0"/>
            </w:pPr>
            <w:r w:rsidRPr="00B213CD">
              <w:t>Министерство здравоохранения и социальной защиты населения</w:t>
            </w:r>
          </w:p>
        </w:tc>
      </w:tr>
      <w:tr w:rsidR="00F34886" w:rsidRPr="003152E9" w14:paraId="4E21D6BF" w14:textId="77777777" w:rsidTr="00F34886">
        <w:trPr>
          <w:trHeight w:hRule="exact" w:val="254"/>
          <w:jc w:val="center"/>
        </w:trPr>
        <w:tc>
          <w:tcPr>
            <w:tcW w:w="1247" w:type="dxa"/>
            <w:shd w:val="clear" w:color="auto" w:fill="FFFFFF"/>
            <w:vAlign w:val="center"/>
          </w:tcPr>
          <w:p w14:paraId="03A7A859" w14:textId="12095857" w:rsidR="00F34886" w:rsidRPr="003152E9" w:rsidRDefault="00B213CD" w:rsidP="00F34886">
            <w:pPr>
              <w:spacing w:after="0"/>
            </w:pPr>
            <w:r>
              <w:t>НПО</w:t>
            </w:r>
          </w:p>
        </w:tc>
        <w:tc>
          <w:tcPr>
            <w:tcW w:w="567" w:type="dxa"/>
            <w:shd w:val="clear" w:color="auto" w:fill="FFFFFF"/>
          </w:tcPr>
          <w:p w14:paraId="51F21242" w14:textId="77777777" w:rsidR="00F34886" w:rsidRPr="003152E9" w:rsidRDefault="00F34886">
            <w:pPr>
              <w:spacing w:after="0"/>
            </w:pPr>
          </w:p>
        </w:tc>
        <w:tc>
          <w:tcPr>
            <w:tcW w:w="7258" w:type="dxa"/>
            <w:shd w:val="clear" w:color="auto" w:fill="FFFFFF"/>
            <w:vAlign w:val="bottom"/>
          </w:tcPr>
          <w:p w14:paraId="4EB34318" w14:textId="36D42CC2" w:rsidR="00F34886" w:rsidRPr="003152E9" w:rsidRDefault="00B213CD">
            <w:pPr>
              <w:spacing w:after="0"/>
            </w:pPr>
            <w:r>
              <w:t>Неправительственная Организация</w:t>
            </w:r>
          </w:p>
        </w:tc>
      </w:tr>
      <w:tr w:rsidR="00F34886" w:rsidRPr="00381DE8" w14:paraId="71F68D63" w14:textId="77777777" w:rsidTr="00F34886">
        <w:trPr>
          <w:trHeight w:hRule="exact" w:val="250"/>
          <w:jc w:val="center"/>
        </w:trPr>
        <w:tc>
          <w:tcPr>
            <w:tcW w:w="1247" w:type="dxa"/>
            <w:shd w:val="clear" w:color="auto" w:fill="FFFFFF"/>
            <w:vAlign w:val="center"/>
          </w:tcPr>
          <w:p w14:paraId="03382DDD" w14:textId="129BF252" w:rsidR="00F34886" w:rsidRPr="003152E9" w:rsidRDefault="00B213CD" w:rsidP="00F34886">
            <w:pPr>
              <w:spacing w:after="0"/>
            </w:pPr>
            <w:r>
              <w:t>ГБТ</w:t>
            </w:r>
          </w:p>
        </w:tc>
        <w:tc>
          <w:tcPr>
            <w:tcW w:w="567" w:type="dxa"/>
            <w:shd w:val="clear" w:color="auto" w:fill="FFFFFF"/>
          </w:tcPr>
          <w:p w14:paraId="1D442DE9" w14:textId="77777777" w:rsidR="00F34886" w:rsidRPr="003152E9" w:rsidRDefault="00F34886">
            <w:pPr>
              <w:spacing w:after="0"/>
            </w:pPr>
          </w:p>
        </w:tc>
        <w:tc>
          <w:tcPr>
            <w:tcW w:w="7258" w:type="dxa"/>
            <w:shd w:val="clear" w:color="auto" w:fill="FFFFFF"/>
            <w:vAlign w:val="bottom"/>
          </w:tcPr>
          <w:p w14:paraId="5BA20715" w14:textId="731CA0C3" w:rsidR="00F34886" w:rsidRPr="00F34886" w:rsidRDefault="00B213CD">
            <w:pPr>
              <w:spacing w:after="0"/>
              <w:rPr>
                <w:lang w:val="en-US"/>
              </w:rPr>
            </w:pPr>
            <w:proofErr w:type="spellStart"/>
            <w:r w:rsidRPr="00B213CD">
              <w:rPr>
                <w:lang w:val="en-US"/>
              </w:rPr>
              <w:t>Гигиена</w:t>
            </w:r>
            <w:proofErr w:type="spellEnd"/>
            <w:r w:rsidRPr="00B213CD">
              <w:rPr>
                <w:lang w:val="en-US"/>
              </w:rPr>
              <w:t xml:space="preserve"> и </w:t>
            </w:r>
            <w:proofErr w:type="spellStart"/>
            <w:r w:rsidRPr="00B213CD">
              <w:rPr>
                <w:lang w:val="en-US"/>
              </w:rPr>
              <w:t>безопасность</w:t>
            </w:r>
            <w:proofErr w:type="spellEnd"/>
            <w:r w:rsidRPr="00B213CD">
              <w:rPr>
                <w:lang w:val="en-US"/>
              </w:rPr>
              <w:t xml:space="preserve"> </w:t>
            </w:r>
            <w:proofErr w:type="spellStart"/>
            <w:r w:rsidRPr="00B213CD">
              <w:rPr>
                <w:lang w:val="en-US"/>
              </w:rPr>
              <w:t>труда</w:t>
            </w:r>
            <w:proofErr w:type="spellEnd"/>
          </w:p>
        </w:tc>
      </w:tr>
      <w:tr w:rsidR="00F34886" w:rsidRPr="003152E9" w14:paraId="1818DBF3" w14:textId="77777777" w:rsidTr="00F34886">
        <w:trPr>
          <w:trHeight w:hRule="exact" w:val="254"/>
          <w:jc w:val="center"/>
        </w:trPr>
        <w:tc>
          <w:tcPr>
            <w:tcW w:w="1247" w:type="dxa"/>
            <w:shd w:val="clear" w:color="auto" w:fill="FFFFFF"/>
            <w:vAlign w:val="center"/>
          </w:tcPr>
          <w:p w14:paraId="1A9B0A39" w14:textId="35176A86" w:rsidR="00F34886" w:rsidRPr="003152E9" w:rsidRDefault="00B213CD" w:rsidP="00F34886">
            <w:pPr>
              <w:spacing w:after="0"/>
            </w:pPr>
            <w:r>
              <w:t>ОП</w:t>
            </w:r>
          </w:p>
        </w:tc>
        <w:tc>
          <w:tcPr>
            <w:tcW w:w="567" w:type="dxa"/>
            <w:shd w:val="clear" w:color="auto" w:fill="FFFFFF"/>
          </w:tcPr>
          <w:p w14:paraId="48E3FEE7" w14:textId="77777777" w:rsidR="00F34886" w:rsidRPr="003152E9" w:rsidRDefault="00F34886">
            <w:pPr>
              <w:spacing w:after="0"/>
            </w:pPr>
          </w:p>
        </w:tc>
        <w:tc>
          <w:tcPr>
            <w:tcW w:w="7258" w:type="dxa"/>
            <w:shd w:val="clear" w:color="auto" w:fill="FFFFFF"/>
            <w:vAlign w:val="bottom"/>
          </w:tcPr>
          <w:p w14:paraId="6DB6C7B8" w14:textId="76E49256" w:rsidR="00F34886" w:rsidRPr="003152E9" w:rsidRDefault="00B213CD">
            <w:pPr>
              <w:spacing w:after="0"/>
            </w:pPr>
            <w:r w:rsidRPr="00B213CD">
              <w:t>Операционная политика</w:t>
            </w:r>
          </w:p>
        </w:tc>
      </w:tr>
      <w:tr w:rsidR="00F34886" w:rsidRPr="003152E9" w14:paraId="7F2D2C70" w14:textId="77777777" w:rsidTr="00F34886">
        <w:trPr>
          <w:trHeight w:hRule="exact" w:val="254"/>
          <w:jc w:val="center"/>
        </w:trPr>
        <w:tc>
          <w:tcPr>
            <w:tcW w:w="1247" w:type="dxa"/>
            <w:shd w:val="clear" w:color="auto" w:fill="FFFFFF"/>
            <w:vAlign w:val="center"/>
          </w:tcPr>
          <w:p w14:paraId="0CBAC7BB" w14:textId="271B0DC6" w:rsidR="00F34886" w:rsidRPr="003152E9" w:rsidRDefault="00B213CD" w:rsidP="00F34886">
            <w:pPr>
              <w:spacing w:after="0"/>
            </w:pPr>
            <w:r>
              <w:t>ЛЗП</w:t>
            </w:r>
          </w:p>
        </w:tc>
        <w:tc>
          <w:tcPr>
            <w:tcW w:w="567" w:type="dxa"/>
            <w:shd w:val="clear" w:color="auto" w:fill="FFFFFF"/>
          </w:tcPr>
          <w:p w14:paraId="748D0B3A" w14:textId="77777777" w:rsidR="00F34886" w:rsidRPr="003152E9" w:rsidRDefault="00F34886">
            <w:pPr>
              <w:spacing w:after="0"/>
            </w:pPr>
          </w:p>
        </w:tc>
        <w:tc>
          <w:tcPr>
            <w:tcW w:w="7258" w:type="dxa"/>
            <w:shd w:val="clear" w:color="auto" w:fill="FFFFFF"/>
            <w:vAlign w:val="bottom"/>
          </w:tcPr>
          <w:p w14:paraId="61F4960C" w14:textId="7DE9D910" w:rsidR="00F34886" w:rsidRPr="003152E9" w:rsidRDefault="00B213CD">
            <w:pPr>
              <w:spacing w:after="0"/>
            </w:pPr>
            <w:r w:rsidRPr="00B213CD">
              <w:t>Лица, затронутые проектом</w:t>
            </w:r>
          </w:p>
        </w:tc>
      </w:tr>
      <w:tr w:rsidR="00F34886" w:rsidRPr="003152E9" w14:paraId="5EBC02ED" w14:textId="77777777" w:rsidTr="00F34886">
        <w:trPr>
          <w:trHeight w:hRule="exact" w:val="254"/>
          <w:jc w:val="center"/>
        </w:trPr>
        <w:tc>
          <w:tcPr>
            <w:tcW w:w="1247" w:type="dxa"/>
            <w:shd w:val="clear" w:color="auto" w:fill="FFFFFF"/>
            <w:vAlign w:val="center"/>
          </w:tcPr>
          <w:p w14:paraId="030EBBFA" w14:textId="0D736722" w:rsidR="00F34886" w:rsidRPr="003152E9" w:rsidRDefault="00B213CD" w:rsidP="00F34886">
            <w:pPr>
              <w:spacing w:after="0"/>
            </w:pPr>
            <w:r>
              <w:t>ПБ</w:t>
            </w:r>
          </w:p>
        </w:tc>
        <w:tc>
          <w:tcPr>
            <w:tcW w:w="567" w:type="dxa"/>
            <w:shd w:val="clear" w:color="auto" w:fill="FFFFFF"/>
          </w:tcPr>
          <w:p w14:paraId="674E1FE3" w14:textId="77777777" w:rsidR="00F34886" w:rsidRPr="003152E9" w:rsidRDefault="00F34886">
            <w:pPr>
              <w:spacing w:after="0"/>
            </w:pPr>
          </w:p>
        </w:tc>
        <w:tc>
          <w:tcPr>
            <w:tcW w:w="7258" w:type="dxa"/>
            <w:shd w:val="clear" w:color="auto" w:fill="FFFFFF"/>
            <w:vAlign w:val="bottom"/>
          </w:tcPr>
          <w:p w14:paraId="3B2A3EE7" w14:textId="67ACD7D0" w:rsidR="00F34886" w:rsidRPr="003152E9" w:rsidRDefault="00B213CD">
            <w:pPr>
              <w:spacing w:after="0"/>
            </w:pPr>
            <w:proofErr w:type="spellStart"/>
            <w:r>
              <w:t>Полихлорированный</w:t>
            </w:r>
            <w:proofErr w:type="spellEnd"/>
            <w:r>
              <w:t xml:space="preserve"> </w:t>
            </w:r>
            <w:proofErr w:type="spellStart"/>
            <w:r>
              <w:t>Б</w:t>
            </w:r>
            <w:r w:rsidRPr="00B213CD">
              <w:t>ифенил</w:t>
            </w:r>
            <w:proofErr w:type="spellEnd"/>
          </w:p>
        </w:tc>
      </w:tr>
      <w:tr w:rsidR="00F34886" w:rsidRPr="003152E9" w14:paraId="2D875449" w14:textId="77777777" w:rsidTr="00F34886">
        <w:trPr>
          <w:trHeight w:hRule="exact" w:val="240"/>
          <w:jc w:val="center"/>
        </w:trPr>
        <w:tc>
          <w:tcPr>
            <w:tcW w:w="1247" w:type="dxa"/>
            <w:shd w:val="clear" w:color="auto" w:fill="FFFFFF"/>
            <w:vAlign w:val="center"/>
          </w:tcPr>
          <w:p w14:paraId="6DC92439" w14:textId="01D53F8A" w:rsidR="00F34886" w:rsidRPr="003152E9" w:rsidRDefault="00B213CD" w:rsidP="00F34886">
            <w:pPr>
              <w:spacing w:after="0"/>
            </w:pPr>
            <w:r>
              <w:t>ФКР</w:t>
            </w:r>
          </w:p>
        </w:tc>
        <w:tc>
          <w:tcPr>
            <w:tcW w:w="567" w:type="dxa"/>
            <w:shd w:val="clear" w:color="auto" w:fill="FFFFFF"/>
          </w:tcPr>
          <w:p w14:paraId="587F8EA6" w14:textId="77777777" w:rsidR="00F34886" w:rsidRPr="003152E9" w:rsidRDefault="00F34886">
            <w:pPr>
              <w:spacing w:after="0"/>
            </w:pPr>
          </w:p>
        </w:tc>
        <w:tc>
          <w:tcPr>
            <w:tcW w:w="7258" w:type="dxa"/>
            <w:shd w:val="clear" w:color="auto" w:fill="FFFFFF"/>
            <w:vAlign w:val="bottom"/>
          </w:tcPr>
          <w:p w14:paraId="30905E88" w14:textId="0C476361" w:rsidR="00F34886" w:rsidRPr="003152E9" w:rsidRDefault="00B213CD">
            <w:pPr>
              <w:spacing w:after="0"/>
            </w:pPr>
            <w:r w:rsidRPr="00B213CD">
              <w:t>Физические Культурные Ресурсы</w:t>
            </w:r>
          </w:p>
        </w:tc>
      </w:tr>
      <w:tr w:rsidR="00F34886" w:rsidRPr="003152E9" w14:paraId="78A9814B" w14:textId="77777777" w:rsidTr="00F34886">
        <w:trPr>
          <w:trHeight w:hRule="exact" w:val="264"/>
          <w:jc w:val="center"/>
        </w:trPr>
        <w:tc>
          <w:tcPr>
            <w:tcW w:w="1247" w:type="dxa"/>
            <w:shd w:val="clear" w:color="auto" w:fill="FFFFFF"/>
            <w:vAlign w:val="center"/>
          </w:tcPr>
          <w:p w14:paraId="3BB935EF" w14:textId="217A7FD1" w:rsidR="00F34886" w:rsidRPr="003152E9" w:rsidRDefault="00B213CD" w:rsidP="00F34886">
            <w:pPr>
              <w:spacing w:after="0"/>
            </w:pPr>
            <w:r>
              <w:t>ГРП</w:t>
            </w:r>
          </w:p>
        </w:tc>
        <w:tc>
          <w:tcPr>
            <w:tcW w:w="567" w:type="dxa"/>
            <w:shd w:val="clear" w:color="auto" w:fill="FFFFFF"/>
          </w:tcPr>
          <w:p w14:paraId="4B56DB41" w14:textId="77777777" w:rsidR="00F34886" w:rsidRPr="003152E9" w:rsidRDefault="00F34886">
            <w:pPr>
              <w:spacing w:after="0"/>
            </w:pPr>
          </w:p>
        </w:tc>
        <w:tc>
          <w:tcPr>
            <w:tcW w:w="7258" w:type="dxa"/>
            <w:shd w:val="clear" w:color="auto" w:fill="FFFFFF"/>
            <w:vAlign w:val="bottom"/>
          </w:tcPr>
          <w:p w14:paraId="5E2626C0" w14:textId="2D1CEA42" w:rsidR="00F34886" w:rsidRPr="003152E9" w:rsidRDefault="00B213CD">
            <w:pPr>
              <w:spacing w:after="0"/>
            </w:pPr>
            <w:r>
              <w:t>Группа реализации П</w:t>
            </w:r>
            <w:r w:rsidRPr="00B213CD">
              <w:t>роекта</w:t>
            </w:r>
          </w:p>
        </w:tc>
      </w:tr>
      <w:tr w:rsidR="00F34886" w:rsidRPr="003152E9" w14:paraId="31A233EA" w14:textId="77777777" w:rsidTr="00F34886">
        <w:trPr>
          <w:trHeight w:hRule="exact" w:val="264"/>
          <w:jc w:val="center"/>
        </w:trPr>
        <w:tc>
          <w:tcPr>
            <w:tcW w:w="1247" w:type="dxa"/>
            <w:shd w:val="clear" w:color="auto" w:fill="FFFFFF"/>
            <w:vAlign w:val="center"/>
          </w:tcPr>
          <w:p w14:paraId="19D20984" w14:textId="1D29C10C" w:rsidR="00F34886" w:rsidRPr="003152E9" w:rsidRDefault="00B213CD" w:rsidP="00F34886">
            <w:pPr>
              <w:spacing w:after="0"/>
            </w:pPr>
            <w:r>
              <w:t>ПБВ</w:t>
            </w:r>
          </w:p>
        </w:tc>
        <w:tc>
          <w:tcPr>
            <w:tcW w:w="567" w:type="dxa"/>
            <w:shd w:val="clear" w:color="auto" w:fill="FFFFFF"/>
          </w:tcPr>
          <w:p w14:paraId="29C3DCC1" w14:textId="77777777" w:rsidR="00F34886" w:rsidRPr="003152E9" w:rsidRDefault="00F34886">
            <w:pPr>
              <w:spacing w:after="0"/>
            </w:pPr>
          </w:p>
        </w:tc>
        <w:tc>
          <w:tcPr>
            <w:tcW w:w="7258" w:type="dxa"/>
            <w:shd w:val="clear" w:color="auto" w:fill="FFFFFF"/>
            <w:vAlign w:val="bottom"/>
          </w:tcPr>
          <w:p w14:paraId="59F89CBF" w14:textId="7C50ACB0" w:rsidR="00F34886" w:rsidRPr="003152E9" w:rsidRDefault="00B213CD">
            <w:pPr>
              <w:spacing w:after="0"/>
            </w:pPr>
            <w:r>
              <w:t>План по Борьбе с Вредителями</w:t>
            </w:r>
          </w:p>
        </w:tc>
      </w:tr>
      <w:tr w:rsidR="00F34886" w:rsidRPr="003152E9" w14:paraId="2A13ED60" w14:textId="77777777" w:rsidTr="00F34886">
        <w:trPr>
          <w:trHeight w:hRule="exact" w:val="250"/>
          <w:jc w:val="center"/>
        </w:trPr>
        <w:tc>
          <w:tcPr>
            <w:tcW w:w="1247" w:type="dxa"/>
            <w:shd w:val="clear" w:color="auto" w:fill="FFFFFF"/>
            <w:vAlign w:val="center"/>
          </w:tcPr>
          <w:p w14:paraId="36AE5A65" w14:textId="3E0BB4D1" w:rsidR="00F34886" w:rsidRPr="003152E9" w:rsidRDefault="00B213CD" w:rsidP="00F34886">
            <w:pPr>
              <w:spacing w:after="0"/>
            </w:pPr>
            <w:r>
              <w:t>ОРП</w:t>
            </w:r>
          </w:p>
        </w:tc>
        <w:tc>
          <w:tcPr>
            <w:tcW w:w="567" w:type="dxa"/>
            <w:shd w:val="clear" w:color="auto" w:fill="FFFFFF"/>
          </w:tcPr>
          <w:p w14:paraId="59CEABFB" w14:textId="77777777" w:rsidR="00F34886" w:rsidRPr="003152E9" w:rsidRDefault="00F34886">
            <w:pPr>
              <w:spacing w:after="0"/>
            </w:pPr>
          </w:p>
        </w:tc>
        <w:tc>
          <w:tcPr>
            <w:tcW w:w="7258" w:type="dxa"/>
            <w:shd w:val="clear" w:color="auto" w:fill="FFFFFF"/>
            <w:vAlign w:val="bottom"/>
          </w:tcPr>
          <w:p w14:paraId="68A8AD79" w14:textId="3166A704" w:rsidR="00F34886" w:rsidRPr="003152E9" w:rsidRDefault="00B213CD">
            <w:pPr>
              <w:spacing w:after="0"/>
            </w:pPr>
            <w:r w:rsidRPr="00B213CD">
              <w:t>Операционное руководство по Проекту</w:t>
            </w:r>
          </w:p>
        </w:tc>
      </w:tr>
      <w:tr w:rsidR="00F34886" w:rsidRPr="003152E9" w14:paraId="12B70E47" w14:textId="77777777" w:rsidTr="00F34886">
        <w:trPr>
          <w:trHeight w:hRule="exact" w:val="250"/>
          <w:jc w:val="center"/>
        </w:trPr>
        <w:tc>
          <w:tcPr>
            <w:tcW w:w="1247" w:type="dxa"/>
            <w:shd w:val="clear" w:color="auto" w:fill="FFFFFF"/>
            <w:vAlign w:val="center"/>
          </w:tcPr>
          <w:p w14:paraId="59863D5C" w14:textId="0079FF25" w:rsidR="00F34886" w:rsidRPr="003152E9" w:rsidRDefault="00B213CD" w:rsidP="00F34886">
            <w:pPr>
              <w:spacing w:after="0"/>
            </w:pPr>
            <w:r>
              <w:t>СИЗ</w:t>
            </w:r>
          </w:p>
        </w:tc>
        <w:tc>
          <w:tcPr>
            <w:tcW w:w="567" w:type="dxa"/>
            <w:shd w:val="clear" w:color="auto" w:fill="FFFFFF"/>
          </w:tcPr>
          <w:p w14:paraId="0DECE930" w14:textId="77777777" w:rsidR="00F34886" w:rsidRPr="003152E9" w:rsidRDefault="00F34886">
            <w:pPr>
              <w:spacing w:after="0"/>
            </w:pPr>
          </w:p>
        </w:tc>
        <w:tc>
          <w:tcPr>
            <w:tcW w:w="7258" w:type="dxa"/>
            <w:shd w:val="clear" w:color="auto" w:fill="FFFFFF"/>
            <w:vAlign w:val="bottom"/>
          </w:tcPr>
          <w:p w14:paraId="54BA8617" w14:textId="6ACA38B5" w:rsidR="00F34886" w:rsidRPr="003152E9" w:rsidRDefault="00B213CD">
            <w:pPr>
              <w:spacing w:after="0"/>
            </w:pPr>
            <w:r w:rsidRPr="00B213CD">
              <w:t>Средства индивидуальной защиты</w:t>
            </w:r>
          </w:p>
        </w:tc>
      </w:tr>
      <w:tr w:rsidR="00F34886" w:rsidRPr="003152E9" w14:paraId="0602266A" w14:textId="77777777" w:rsidTr="00F34886">
        <w:trPr>
          <w:trHeight w:hRule="exact" w:val="230"/>
          <w:jc w:val="center"/>
        </w:trPr>
        <w:tc>
          <w:tcPr>
            <w:tcW w:w="1247" w:type="dxa"/>
            <w:shd w:val="clear" w:color="auto" w:fill="FFFFFF"/>
            <w:vAlign w:val="center"/>
          </w:tcPr>
          <w:p w14:paraId="13AB7F2E" w14:textId="157DF4EA" w:rsidR="00F34886" w:rsidRPr="003152E9" w:rsidRDefault="00B213CD" w:rsidP="00F34886">
            <w:pPr>
              <w:spacing w:after="0"/>
            </w:pPr>
            <w:r>
              <w:t>ПДП</w:t>
            </w:r>
          </w:p>
        </w:tc>
        <w:tc>
          <w:tcPr>
            <w:tcW w:w="567" w:type="dxa"/>
            <w:shd w:val="clear" w:color="auto" w:fill="FFFFFF"/>
          </w:tcPr>
          <w:p w14:paraId="353AC2D5" w14:textId="77777777" w:rsidR="00F34886" w:rsidRPr="003152E9" w:rsidRDefault="00F34886">
            <w:pPr>
              <w:spacing w:after="0"/>
            </w:pPr>
          </w:p>
        </w:tc>
        <w:tc>
          <w:tcPr>
            <w:tcW w:w="7258" w:type="dxa"/>
            <w:shd w:val="clear" w:color="auto" w:fill="FFFFFF"/>
            <w:vAlign w:val="bottom"/>
          </w:tcPr>
          <w:p w14:paraId="2A5124EB" w14:textId="59023B2E" w:rsidR="00F34886" w:rsidRPr="003152E9" w:rsidRDefault="00B213CD">
            <w:pPr>
              <w:spacing w:after="0"/>
            </w:pPr>
            <w:r>
              <w:t>План Действий по Переселению</w:t>
            </w:r>
          </w:p>
        </w:tc>
      </w:tr>
      <w:tr w:rsidR="00F34886" w:rsidRPr="003152E9" w14:paraId="20DADFB1" w14:textId="77777777" w:rsidTr="00F34886">
        <w:trPr>
          <w:trHeight w:hRule="exact" w:val="274"/>
          <w:jc w:val="center"/>
        </w:trPr>
        <w:tc>
          <w:tcPr>
            <w:tcW w:w="1247" w:type="dxa"/>
            <w:shd w:val="clear" w:color="auto" w:fill="FFFFFF"/>
            <w:vAlign w:val="center"/>
          </w:tcPr>
          <w:p w14:paraId="1B885839" w14:textId="12D2E875" w:rsidR="00F34886" w:rsidRPr="003152E9" w:rsidRDefault="0051738C" w:rsidP="00F34886">
            <w:pPr>
              <w:spacing w:after="0"/>
            </w:pPr>
            <w:r>
              <w:t>РМПП</w:t>
            </w:r>
          </w:p>
        </w:tc>
        <w:tc>
          <w:tcPr>
            <w:tcW w:w="567" w:type="dxa"/>
            <w:shd w:val="clear" w:color="auto" w:fill="FFFFFF"/>
          </w:tcPr>
          <w:p w14:paraId="58AD4086" w14:textId="77777777" w:rsidR="00F34886" w:rsidRPr="003152E9" w:rsidRDefault="00F34886">
            <w:pPr>
              <w:spacing w:after="0"/>
            </w:pPr>
          </w:p>
        </w:tc>
        <w:tc>
          <w:tcPr>
            <w:tcW w:w="7258" w:type="dxa"/>
            <w:shd w:val="clear" w:color="auto" w:fill="FFFFFF"/>
            <w:vAlign w:val="bottom"/>
          </w:tcPr>
          <w:p w14:paraId="099128E7" w14:textId="6CBD6439" w:rsidR="00F34886" w:rsidRPr="003152E9" w:rsidRDefault="0051738C">
            <w:pPr>
              <w:spacing w:after="0"/>
            </w:pPr>
            <w:r w:rsidRPr="0051738C">
              <w:t>Рамочная модель политики переселения</w:t>
            </w:r>
          </w:p>
        </w:tc>
      </w:tr>
      <w:tr w:rsidR="00F34886" w:rsidRPr="003152E9" w14:paraId="045E1828" w14:textId="77777777" w:rsidTr="00F34886">
        <w:trPr>
          <w:trHeight w:hRule="exact" w:val="245"/>
          <w:jc w:val="center"/>
        </w:trPr>
        <w:tc>
          <w:tcPr>
            <w:tcW w:w="1247" w:type="dxa"/>
            <w:shd w:val="clear" w:color="auto" w:fill="FFFFFF"/>
            <w:vAlign w:val="center"/>
          </w:tcPr>
          <w:p w14:paraId="07C43E81" w14:textId="1AB0EC89" w:rsidR="00F34886" w:rsidRPr="003152E9" w:rsidRDefault="0051738C" w:rsidP="00F34886">
            <w:pPr>
              <w:spacing w:after="0"/>
            </w:pPr>
            <w:r>
              <w:t>РТ</w:t>
            </w:r>
          </w:p>
        </w:tc>
        <w:tc>
          <w:tcPr>
            <w:tcW w:w="567" w:type="dxa"/>
            <w:shd w:val="clear" w:color="auto" w:fill="FFFFFF"/>
          </w:tcPr>
          <w:p w14:paraId="0E9E8CFE" w14:textId="77777777" w:rsidR="00F34886" w:rsidRPr="003152E9" w:rsidRDefault="00F34886">
            <w:pPr>
              <w:spacing w:after="0"/>
            </w:pPr>
          </w:p>
        </w:tc>
        <w:tc>
          <w:tcPr>
            <w:tcW w:w="7258" w:type="dxa"/>
            <w:shd w:val="clear" w:color="auto" w:fill="FFFFFF"/>
            <w:vAlign w:val="bottom"/>
          </w:tcPr>
          <w:p w14:paraId="7393B39A" w14:textId="0723621C" w:rsidR="00F34886" w:rsidRPr="003152E9" w:rsidRDefault="0051738C">
            <w:pPr>
              <w:spacing w:after="0"/>
            </w:pPr>
            <w:r>
              <w:t>Республика Таджикистан</w:t>
            </w:r>
          </w:p>
        </w:tc>
      </w:tr>
      <w:tr w:rsidR="00F34886" w:rsidRPr="003152E9" w14:paraId="0FFF6C2B" w14:textId="77777777" w:rsidTr="00F34886">
        <w:trPr>
          <w:trHeight w:hRule="exact" w:val="259"/>
          <w:jc w:val="center"/>
        </w:trPr>
        <w:tc>
          <w:tcPr>
            <w:tcW w:w="1247" w:type="dxa"/>
            <w:shd w:val="clear" w:color="auto" w:fill="FFFFFF"/>
            <w:vAlign w:val="center"/>
          </w:tcPr>
          <w:p w14:paraId="28D157BA" w14:textId="44B99009" w:rsidR="00F34886" w:rsidRPr="003152E9" w:rsidRDefault="0051738C" w:rsidP="0051738C">
            <w:pPr>
              <w:spacing w:after="0"/>
            </w:pPr>
            <w:r>
              <w:t>РРГ</w:t>
            </w:r>
          </w:p>
        </w:tc>
        <w:tc>
          <w:tcPr>
            <w:tcW w:w="567" w:type="dxa"/>
            <w:shd w:val="clear" w:color="auto" w:fill="FFFFFF"/>
          </w:tcPr>
          <w:p w14:paraId="021F3FF5" w14:textId="77777777" w:rsidR="00F34886" w:rsidRPr="003152E9" w:rsidRDefault="00F34886">
            <w:pPr>
              <w:spacing w:after="0"/>
            </w:pPr>
          </w:p>
        </w:tc>
        <w:tc>
          <w:tcPr>
            <w:tcW w:w="7258" w:type="dxa"/>
            <w:shd w:val="clear" w:color="auto" w:fill="FFFFFF"/>
            <w:vAlign w:val="bottom"/>
          </w:tcPr>
          <w:p w14:paraId="03E55520" w14:textId="22E3EE2F" w:rsidR="00F34886" w:rsidRPr="003152E9" w:rsidRDefault="0051738C">
            <w:pPr>
              <w:spacing w:after="0"/>
            </w:pPr>
            <w:r w:rsidRPr="0051738C">
              <w:t>Региональные рабочие группы</w:t>
            </w:r>
          </w:p>
        </w:tc>
      </w:tr>
      <w:tr w:rsidR="00F34886" w:rsidRPr="003152E9" w14:paraId="4CC5ADDC" w14:textId="77777777" w:rsidTr="00F34886">
        <w:trPr>
          <w:trHeight w:hRule="exact" w:val="245"/>
          <w:jc w:val="center"/>
        </w:trPr>
        <w:tc>
          <w:tcPr>
            <w:tcW w:w="1247" w:type="dxa"/>
            <w:shd w:val="clear" w:color="auto" w:fill="FFFFFF"/>
            <w:vAlign w:val="center"/>
          </w:tcPr>
          <w:p w14:paraId="54E5794A" w14:textId="4933A14C" w:rsidR="00F34886" w:rsidRPr="003152E9" w:rsidRDefault="0051738C" w:rsidP="00F34886">
            <w:pPr>
              <w:spacing w:after="0"/>
            </w:pPr>
            <w:r>
              <w:t>ГЭЭ</w:t>
            </w:r>
          </w:p>
        </w:tc>
        <w:tc>
          <w:tcPr>
            <w:tcW w:w="567" w:type="dxa"/>
            <w:shd w:val="clear" w:color="auto" w:fill="FFFFFF"/>
          </w:tcPr>
          <w:p w14:paraId="026AE803" w14:textId="77777777" w:rsidR="00F34886" w:rsidRPr="003152E9" w:rsidRDefault="00F34886">
            <w:pPr>
              <w:spacing w:after="0"/>
            </w:pPr>
          </w:p>
        </w:tc>
        <w:tc>
          <w:tcPr>
            <w:tcW w:w="7258" w:type="dxa"/>
            <w:shd w:val="clear" w:color="auto" w:fill="FFFFFF"/>
            <w:vAlign w:val="bottom"/>
          </w:tcPr>
          <w:p w14:paraId="5A5367E5" w14:textId="20FCAD50" w:rsidR="00F34886" w:rsidRPr="003152E9" w:rsidRDefault="0051738C">
            <w:pPr>
              <w:spacing w:after="0"/>
            </w:pPr>
            <w:r w:rsidRPr="0051738C">
              <w:t>Государственная экологическая экспертиза</w:t>
            </w:r>
          </w:p>
        </w:tc>
      </w:tr>
      <w:tr w:rsidR="00F34886" w:rsidRPr="0051738C" w14:paraId="0250B8D3" w14:textId="77777777" w:rsidTr="00F34886">
        <w:trPr>
          <w:trHeight w:hRule="exact" w:val="250"/>
          <w:jc w:val="center"/>
        </w:trPr>
        <w:tc>
          <w:tcPr>
            <w:tcW w:w="1247" w:type="dxa"/>
            <w:shd w:val="clear" w:color="auto" w:fill="FFFFFF"/>
            <w:vAlign w:val="center"/>
          </w:tcPr>
          <w:p w14:paraId="56ABB074" w14:textId="78A6746E" w:rsidR="00F34886" w:rsidRPr="003152E9" w:rsidRDefault="0051738C" w:rsidP="00F34886">
            <w:pPr>
              <w:spacing w:after="0"/>
            </w:pPr>
            <w:r>
              <w:t>ЗВОС</w:t>
            </w:r>
          </w:p>
        </w:tc>
        <w:tc>
          <w:tcPr>
            <w:tcW w:w="567" w:type="dxa"/>
            <w:shd w:val="clear" w:color="auto" w:fill="FFFFFF"/>
          </w:tcPr>
          <w:p w14:paraId="139D42B0" w14:textId="77777777" w:rsidR="00F34886" w:rsidRPr="003152E9" w:rsidRDefault="00F34886">
            <w:pPr>
              <w:spacing w:after="0"/>
            </w:pPr>
          </w:p>
        </w:tc>
        <w:tc>
          <w:tcPr>
            <w:tcW w:w="7258" w:type="dxa"/>
            <w:shd w:val="clear" w:color="auto" w:fill="FFFFFF"/>
            <w:vAlign w:val="bottom"/>
          </w:tcPr>
          <w:p w14:paraId="131406AC" w14:textId="1E20F219" w:rsidR="00F34886" w:rsidRPr="0051738C" w:rsidRDefault="0051738C">
            <w:pPr>
              <w:spacing w:after="0"/>
            </w:pPr>
            <w:r w:rsidRPr="0051738C">
              <w:t>Заявление о воздействии на окружающую среду</w:t>
            </w:r>
          </w:p>
        </w:tc>
      </w:tr>
      <w:tr w:rsidR="00F34886" w:rsidRPr="003152E9" w14:paraId="58540AB9" w14:textId="77777777" w:rsidTr="00F34886">
        <w:trPr>
          <w:trHeight w:hRule="exact" w:val="250"/>
          <w:jc w:val="center"/>
        </w:trPr>
        <w:tc>
          <w:tcPr>
            <w:tcW w:w="1247" w:type="dxa"/>
            <w:shd w:val="clear" w:color="auto" w:fill="FFFFFF"/>
            <w:vAlign w:val="center"/>
          </w:tcPr>
          <w:p w14:paraId="6DCF1CF0" w14:textId="7A105851" w:rsidR="00F34886" w:rsidRPr="003152E9" w:rsidRDefault="0051738C" w:rsidP="00F34886">
            <w:pPr>
              <w:spacing w:after="0"/>
            </w:pPr>
            <w:r>
              <w:t>ПВЗС</w:t>
            </w:r>
          </w:p>
        </w:tc>
        <w:tc>
          <w:tcPr>
            <w:tcW w:w="567" w:type="dxa"/>
            <w:shd w:val="clear" w:color="auto" w:fill="FFFFFF"/>
          </w:tcPr>
          <w:p w14:paraId="3D961C6D" w14:textId="77777777" w:rsidR="00F34886" w:rsidRPr="003152E9" w:rsidRDefault="00F34886">
            <w:pPr>
              <w:spacing w:after="0"/>
            </w:pPr>
          </w:p>
        </w:tc>
        <w:tc>
          <w:tcPr>
            <w:tcW w:w="7258" w:type="dxa"/>
            <w:shd w:val="clear" w:color="auto" w:fill="FFFFFF"/>
            <w:vAlign w:val="bottom"/>
          </w:tcPr>
          <w:p w14:paraId="42CD481B" w14:textId="2E38CB3E" w:rsidR="00F34886" w:rsidRPr="003152E9" w:rsidRDefault="0051738C">
            <w:pPr>
              <w:spacing w:after="0"/>
            </w:pPr>
            <w:r w:rsidRPr="0051738C">
              <w:t>План Взаимодействия с Заинтересованными Сторонами</w:t>
            </w:r>
          </w:p>
        </w:tc>
      </w:tr>
      <w:tr w:rsidR="00F34886" w:rsidRPr="003152E9" w14:paraId="23B06DD5" w14:textId="77777777" w:rsidTr="00F34886">
        <w:trPr>
          <w:trHeight w:hRule="exact" w:val="269"/>
          <w:jc w:val="center"/>
        </w:trPr>
        <w:tc>
          <w:tcPr>
            <w:tcW w:w="1247" w:type="dxa"/>
            <w:shd w:val="clear" w:color="auto" w:fill="FFFFFF"/>
            <w:vAlign w:val="center"/>
          </w:tcPr>
          <w:p w14:paraId="2B2C5006" w14:textId="59E11760" w:rsidR="00F34886" w:rsidRPr="003152E9" w:rsidRDefault="0051738C" w:rsidP="00F34886">
            <w:pPr>
              <w:spacing w:after="0"/>
            </w:pPr>
            <w:r>
              <w:t>ОСВ</w:t>
            </w:r>
          </w:p>
        </w:tc>
        <w:tc>
          <w:tcPr>
            <w:tcW w:w="567" w:type="dxa"/>
            <w:shd w:val="clear" w:color="auto" w:fill="FFFFFF"/>
          </w:tcPr>
          <w:p w14:paraId="5E06B079" w14:textId="77777777" w:rsidR="00F34886" w:rsidRPr="003152E9" w:rsidRDefault="00F34886">
            <w:pPr>
              <w:spacing w:after="0"/>
            </w:pPr>
          </w:p>
        </w:tc>
        <w:tc>
          <w:tcPr>
            <w:tcW w:w="7258" w:type="dxa"/>
            <w:shd w:val="clear" w:color="auto" w:fill="FFFFFF"/>
            <w:vAlign w:val="bottom"/>
          </w:tcPr>
          <w:p w14:paraId="41ACF7EF" w14:textId="3BADBF09" w:rsidR="00F34886" w:rsidRPr="003152E9" w:rsidRDefault="0051738C">
            <w:pPr>
              <w:spacing w:after="0"/>
            </w:pPr>
            <w:r>
              <w:t>Оценка Социального Воздействия</w:t>
            </w:r>
          </w:p>
        </w:tc>
      </w:tr>
      <w:tr w:rsidR="00F34886" w:rsidRPr="003152E9" w14:paraId="08FA67B6" w14:textId="77777777" w:rsidTr="00F34886">
        <w:trPr>
          <w:trHeight w:hRule="exact" w:val="254"/>
          <w:jc w:val="center"/>
        </w:trPr>
        <w:tc>
          <w:tcPr>
            <w:tcW w:w="1247" w:type="dxa"/>
            <w:shd w:val="clear" w:color="auto" w:fill="FFFFFF"/>
            <w:vAlign w:val="center"/>
          </w:tcPr>
          <w:p w14:paraId="42724E55" w14:textId="49BE845A" w:rsidR="00F34886" w:rsidRPr="003152E9" w:rsidRDefault="0051738C" w:rsidP="00F34886">
            <w:pPr>
              <w:spacing w:after="0"/>
            </w:pPr>
            <w:r>
              <w:t>СС</w:t>
            </w:r>
          </w:p>
        </w:tc>
        <w:tc>
          <w:tcPr>
            <w:tcW w:w="567" w:type="dxa"/>
            <w:shd w:val="clear" w:color="auto" w:fill="FFFFFF"/>
          </w:tcPr>
          <w:p w14:paraId="3633F76F" w14:textId="77777777" w:rsidR="00F34886" w:rsidRPr="003152E9" w:rsidRDefault="00F34886">
            <w:pPr>
              <w:spacing w:after="0"/>
            </w:pPr>
          </w:p>
        </w:tc>
        <w:tc>
          <w:tcPr>
            <w:tcW w:w="7258" w:type="dxa"/>
            <w:shd w:val="clear" w:color="auto" w:fill="FFFFFF"/>
            <w:vAlign w:val="bottom"/>
          </w:tcPr>
          <w:p w14:paraId="02A82E07" w14:textId="691DE878" w:rsidR="00F34886" w:rsidRPr="003152E9" w:rsidRDefault="0051738C">
            <w:pPr>
              <w:spacing w:after="0"/>
            </w:pPr>
            <w:r>
              <w:t>Социальный Специалист</w:t>
            </w:r>
          </w:p>
        </w:tc>
      </w:tr>
      <w:tr w:rsidR="00F34886" w:rsidRPr="003152E9" w14:paraId="34122B82" w14:textId="77777777" w:rsidTr="00F34886">
        <w:trPr>
          <w:trHeight w:hRule="exact" w:val="235"/>
          <w:jc w:val="center"/>
        </w:trPr>
        <w:tc>
          <w:tcPr>
            <w:tcW w:w="1247" w:type="dxa"/>
            <w:shd w:val="clear" w:color="auto" w:fill="FFFFFF"/>
            <w:vAlign w:val="center"/>
          </w:tcPr>
          <w:p w14:paraId="09696832" w14:textId="2777692E" w:rsidR="00F34886" w:rsidRPr="003152E9" w:rsidRDefault="0051738C" w:rsidP="00F34886">
            <w:pPr>
              <w:spacing w:after="0"/>
            </w:pPr>
            <w:r>
              <w:t>ТЗ</w:t>
            </w:r>
          </w:p>
        </w:tc>
        <w:tc>
          <w:tcPr>
            <w:tcW w:w="567" w:type="dxa"/>
            <w:shd w:val="clear" w:color="auto" w:fill="FFFFFF"/>
          </w:tcPr>
          <w:p w14:paraId="2BCEFDAE" w14:textId="77777777" w:rsidR="00F34886" w:rsidRPr="003152E9" w:rsidRDefault="00F34886">
            <w:pPr>
              <w:spacing w:after="0"/>
            </w:pPr>
          </w:p>
        </w:tc>
        <w:tc>
          <w:tcPr>
            <w:tcW w:w="7258" w:type="dxa"/>
            <w:shd w:val="clear" w:color="auto" w:fill="FFFFFF"/>
            <w:vAlign w:val="bottom"/>
          </w:tcPr>
          <w:p w14:paraId="3EE6B748" w14:textId="7166A9C2" w:rsidR="00F34886" w:rsidRPr="003152E9" w:rsidRDefault="0051738C">
            <w:pPr>
              <w:spacing w:after="0"/>
            </w:pPr>
            <w:r w:rsidRPr="0051738C">
              <w:t>Техническое задание</w:t>
            </w:r>
          </w:p>
        </w:tc>
      </w:tr>
      <w:tr w:rsidR="00F34886" w:rsidRPr="0051738C" w14:paraId="07E4B482" w14:textId="77777777" w:rsidTr="00F34886">
        <w:trPr>
          <w:trHeight w:hRule="exact" w:val="230"/>
          <w:jc w:val="center"/>
        </w:trPr>
        <w:tc>
          <w:tcPr>
            <w:tcW w:w="1247" w:type="dxa"/>
            <w:shd w:val="clear" w:color="auto" w:fill="FFFFFF"/>
            <w:vAlign w:val="center"/>
          </w:tcPr>
          <w:p w14:paraId="381BF8B6" w14:textId="2521166E" w:rsidR="00F34886" w:rsidRPr="0051738C" w:rsidRDefault="0051738C" w:rsidP="00F34886">
            <w:pPr>
              <w:spacing w:after="0"/>
            </w:pPr>
            <w:r>
              <w:t>Дол</w:t>
            </w:r>
            <w:r w:rsidRPr="0051738C">
              <w:rPr>
                <w:lang w:val="en-US"/>
              </w:rPr>
              <w:t xml:space="preserve">. </w:t>
            </w:r>
            <w:r>
              <w:t>США</w:t>
            </w:r>
          </w:p>
        </w:tc>
        <w:tc>
          <w:tcPr>
            <w:tcW w:w="567" w:type="dxa"/>
            <w:shd w:val="clear" w:color="auto" w:fill="FFFFFF"/>
          </w:tcPr>
          <w:p w14:paraId="242139D5" w14:textId="77777777" w:rsidR="00F34886" w:rsidRPr="0051738C" w:rsidRDefault="00F34886">
            <w:pPr>
              <w:spacing w:after="0"/>
              <w:rPr>
                <w:lang w:val="en-US"/>
              </w:rPr>
            </w:pPr>
          </w:p>
        </w:tc>
        <w:tc>
          <w:tcPr>
            <w:tcW w:w="7258" w:type="dxa"/>
            <w:shd w:val="clear" w:color="auto" w:fill="FFFFFF"/>
            <w:vAlign w:val="bottom"/>
          </w:tcPr>
          <w:p w14:paraId="29B46072" w14:textId="5BDF68DC" w:rsidR="00F34886" w:rsidRPr="0051738C" w:rsidRDefault="0051738C">
            <w:pPr>
              <w:spacing w:after="0"/>
              <w:rPr>
                <w:lang w:val="en-US"/>
              </w:rPr>
            </w:pPr>
            <w:r>
              <w:t>Доллар</w:t>
            </w:r>
            <w:r w:rsidRPr="0051738C">
              <w:rPr>
                <w:lang w:val="en-US"/>
              </w:rPr>
              <w:t xml:space="preserve"> </w:t>
            </w:r>
            <w:r>
              <w:t>США</w:t>
            </w:r>
          </w:p>
        </w:tc>
      </w:tr>
      <w:tr w:rsidR="00F34886" w:rsidRPr="0051738C" w14:paraId="03D85309" w14:textId="77777777" w:rsidTr="00F34886">
        <w:trPr>
          <w:trHeight w:hRule="exact" w:val="250"/>
          <w:jc w:val="center"/>
        </w:trPr>
        <w:tc>
          <w:tcPr>
            <w:tcW w:w="1247" w:type="dxa"/>
            <w:shd w:val="clear" w:color="auto" w:fill="FFFFFF"/>
            <w:vAlign w:val="center"/>
          </w:tcPr>
          <w:p w14:paraId="6BED9074" w14:textId="67521D74" w:rsidR="00F34886" w:rsidRPr="0051738C" w:rsidRDefault="0051738C" w:rsidP="00F34886">
            <w:pPr>
              <w:spacing w:after="0"/>
            </w:pPr>
            <w:proofErr w:type="spellStart"/>
            <w:r>
              <w:lastRenderedPageBreak/>
              <w:t>Смн</w:t>
            </w:r>
            <w:proofErr w:type="spellEnd"/>
          </w:p>
        </w:tc>
        <w:tc>
          <w:tcPr>
            <w:tcW w:w="567" w:type="dxa"/>
            <w:shd w:val="clear" w:color="auto" w:fill="FFFFFF"/>
          </w:tcPr>
          <w:p w14:paraId="13CB98F2" w14:textId="77777777" w:rsidR="00F34886" w:rsidRPr="0051738C" w:rsidRDefault="00F34886">
            <w:pPr>
              <w:spacing w:after="0"/>
              <w:rPr>
                <w:lang w:val="en-US"/>
              </w:rPr>
            </w:pPr>
          </w:p>
        </w:tc>
        <w:tc>
          <w:tcPr>
            <w:tcW w:w="7258" w:type="dxa"/>
            <w:shd w:val="clear" w:color="auto" w:fill="FFFFFF"/>
            <w:vAlign w:val="bottom"/>
          </w:tcPr>
          <w:p w14:paraId="04B7377C" w14:textId="2E05572A" w:rsidR="00F34886" w:rsidRPr="0051738C" w:rsidRDefault="0051738C">
            <w:pPr>
              <w:spacing w:after="0"/>
            </w:pPr>
            <w:r>
              <w:t xml:space="preserve">Таджикский </w:t>
            </w:r>
            <w:proofErr w:type="spellStart"/>
            <w:r>
              <w:t>Сомони</w:t>
            </w:r>
            <w:proofErr w:type="spellEnd"/>
          </w:p>
        </w:tc>
      </w:tr>
      <w:tr w:rsidR="00F34886" w:rsidRPr="0051738C" w14:paraId="66DC7E7A" w14:textId="77777777" w:rsidTr="00DC57AC">
        <w:trPr>
          <w:trHeight w:hRule="exact" w:val="414"/>
          <w:jc w:val="center"/>
        </w:trPr>
        <w:tc>
          <w:tcPr>
            <w:tcW w:w="1247" w:type="dxa"/>
            <w:shd w:val="clear" w:color="auto" w:fill="FFFFFF"/>
            <w:vAlign w:val="center"/>
          </w:tcPr>
          <w:p w14:paraId="1CF64295" w14:textId="15EB275D" w:rsidR="00F34886" w:rsidRPr="0051738C" w:rsidRDefault="0051738C" w:rsidP="00F34886">
            <w:pPr>
              <w:spacing w:after="0"/>
            </w:pPr>
            <w:r>
              <w:t>ВБ</w:t>
            </w:r>
          </w:p>
        </w:tc>
        <w:tc>
          <w:tcPr>
            <w:tcW w:w="567" w:type="dxa"/>
            <w:shd w:val="clear" w:color="auto" w:fill="FFFFFF"/>
          </w:tcPr>
          <w:p w14:paraId="2E651E74" w14:textId="77777777" w:rsidR="00F34886" w:rsidRPr="0051738C" w:rsidRDefault="00F34886">
            <w:pPr>
              <w:spacing w:after="0"/>
              <w:rPr>
                <w:lang w:val="en-US"/>
              </w:rPr>
            </w:pPr>
          </w:p>
        </w:tc>
        <w:tc>
          <w:tcPr>
            <w:tcW w:w="7258" w:type="dxa"/>
            <w:shd w:val="clear" w:color="auto" w:fill="FFFFFF"/>
            <w:vAlign w:val="bottom"/>
          </w:tcPr>
          <w:p w14:paraId="784E1730" w14:textId="586C2DD5" w:rsidR="00F34886" w:rsidRPr="0051738C" w:rsidRDefault="0051738C">
            <w:pPr>
              <w:spacing w:after="0"/>
            </w:pPr>
            <w:r>
              <w:t>Всемирный Банк</w:t>
            </w:r>
          </w:p>
        </w:tc>
      </w:tr>
      <w:tr w:rsidR="00F34886" w:rsidRPr="0051738C" w14:paraId="3F52BC41" w14:textId="77777777" w:rsidTr="00F34886">
        <w:trPr>
          <w:trHeight w:hRule="exact" w:val="278"/>
          <w:jc w:val="center"/>
        </w:trPr>
        <w:tc>
          <w:tcPr>
            <w:tcW w:w="1247" w:type="dxa"/>
            <w:shd w:val="clear" w:color="auto" w:fill="FFFFFF"/>
            <w:vAlign w:val="center"/>
          </w:tcPr>
          <w:p w14:paraId="33ECF9D8" w14:textId="198CBDAC" w:rsidR="00F34886" w:rsidRPr="0051738C" w:rsidRDefault="0051738C" w:rsidP="00F34886">
            <w:pPr>
              <w:spacing w:after="0"/>
            </w:pPr>
            <w:r>
              <w:t>ГВБ</w:t>
            </w:r>
          </w:p>
        </w:tc>
        <w:tc>
          <w:tcPr>
            <w:tcW w:w="567" w:type="dxa"/>
            <w:shd w:val="clear" w:color="auto" w:fill="FFFFFF"/>
          </w:tcPr>
          <w:p w14:paraId="2539A00C" w14:textId="77777777" w:rsidR="00F34886" w:rsidRPr="0051738C" w:rsidRDefault="00F34886">
            <w:pPr>
              <w:spacing w:after="0"/>
              <w:rPr>
                <w:lang w:val="en-US"/>
              </w:rPr>
            </w:pPr>
          </w:p>
        </w:tc>
        <w:tc>
          <w:tcPr>
            <w:tcW w:w="7258" w:type="dxa"/>
            <w:shd w:val="clear" w:color="auto" w:fill="FFFFFF"/>
            <w:vAlign w:val="bottom"/>
          </w:tcPr>
          <w:p w14:paraId="2EBDB843" w14:textId="7C6E9FA2" w:rsidR="00F34886" w:rsidRPr="0051738C" w:rsidRDefault="0051738C">
            <w:pPr>
              <w:spacing w:after="0"/>
            </w:pPr>
            <w:r>
              <w:t>Группа Всемирного Банка</w:t>
            </w:r>
          </w:p>
        </w:tc>
      </w:tr>
    </w:tbl>
    <w:p w14:paraId="640CE240" w14:textId="77777777" w:rsidR="00F34886" w:rsidRPr="0051738C" w:rsidRDefault="00F34886">
      <w:pPr>
        <w:spacing w:line="14" w:lineRule="exact"/>
        <w:rPr>
          <w:lang w:val="en-US"/>
        </w:rPr>
        <w:sectPr w:rsidR="00F34886" w:rsidRPr="0051738C" w:rsidSect="00F34886">
          <w:headerReference w:type="even" r:id="rId9"/>
          <w:headerReference w:type="default" r:id="rId10"/>
          <w:footerReference w:type="even" r:id="rId11"/>
          <w:footerReference w:type="default" r:id="rId12"/>
          <w:headerReference w:type="first" r:id="rId13"/>
          <w:footerReference w:type="first" r:id="rId14"/>
          <w:pgSz w:w="11900" w:h="16840"/>
          <w:pgMar w:top="1134" w:right="850" w:bottom="1134" w:left="1701" w:header="0" w:footer="3" w:gutter="0"/>
          <w:pgNumType w:start="1"/>
          <w:cols w:space="720"/>
          <w:noEndnote/>
          <w:titlePg/>
          <w:docGrid w:linePitch="360"/>
        </w:sectPr>
      </w:pPr>
    </w:p>
    <w:p w14:paraId="5D50ACE1" w14:textId="668EC534" w:rsidR="00F34886" w:rsidRPr="0051738C" w:rsidRDefault="0051738C">
      <w:pPr>
        <w:keepNext/>
        <w:keepLines/>
      </w:pPr>
      <w:r>
        <w:lastRenderedPageBreak/>
        <w:t>Содержание</w:t>
      </w:r>
    </w:p>
    <w:p w14:paraId="7B0528B3" w14:textId="48B197C9" w:rsidR="00F34886" w:rsidRPr="009D22ED" w:rsidRDefault="00F34886" w:rsidP="00F34886">
      <w:pPr>
        <w:rPr>
          <w:rFonts w:ascii="Calibri" w:eastAsia="Times New Roman" w:hAnsi="Calibri" w:cs="Times New Roman"/>
          <w:noProof/>
        </w:rPr>
      </w:pPr>
      <w:r w:rsidRPr="003152E9">
        <w:fldChar w:fldCharType="begin"/>
      </w:r>
      <w:r w:rsidRPr="0051738C">
        <w:rPr>
          <w:lang w:val="en-US"/>
        </w:rPr>
        <w:instrText xml:space="preserve"> TOC \o "1-3" \h \z \u </w:instrText>
      </w:r>
      <w:r w:rsidRPr="003152E9">
        <w:fldChar w:fldCharType="separate"/>
      </w:r>
      <w:hyperlink w:anchor="_Toc75264226" w:history="1">
        <w:r w:rsidR="002274FA">
          <w:rPr>
            <w:noProof/>
          </w:rPr>
          <w:t>Содержание</w:t>
        </w:r>
        <w:r>
          <w:rPr>
            <w:noProof/>
            <w:webHidden/>
          </w:rPr>
          <w:tab/>
        </w:r>
        <w:r>
          <w:rPr>
            <w:noProof/>
            <w:webHidden/>
          </w:rPr>
          <w:fldChar w:fldCharType="begin"/>
        </w:r>
        <w:r>
          <w:rPr>
            <w:noProof/>
            <w:webHidden/>
          </w:rPr>
          <w:instrText xml:space="preserve"> PAGEREF _Toc75264226 \h </w:instrText>
        </w:r>
        <w:r>
          <w:rPr>
            <w:noProof/>
            <w:webHidden/>
          </w:rPr>
        </w:r>
        <w:r>
          <w:rPr>
            <w:noProof/>
            <w:webHidden/>
          </w:rPr>
          <w:fldChar w:fldCharType="separate"/>
        </w:r>
        <w:r>
          <w:rPr>
            <w:noProof/>
            <w:webHidden/>
          </w:rPr>
          <w:t>3</w:t>
        </w:r>
        <w:r>
          <w:rPr>
            <w:noProof/>
            <w:webHidden/>
          </w:rPr>
          <w:fldChar w:fldCharType="end"/>
        </w:r>
      </w:hyperlink>
    </w:p>
    <w:p w14:paraId="0FF749A0" w14:textId="31C404C5" w:rsidR="00F34886" w:rsidRPr="009D22ED" w:rsidRDefault="00996442" w:rsidP="00F34886">
      <w:pPr>
        <w:rPr>
          <w:rFonts w:ascii="Calibri" w:eastAsia="Times New Roman" w:hAnsi="Calibri" w:cs="Times New Roman"/>
          <w:noProof/>
        </w:rPr>
      </w:pPr>
      <w:hyperlink w:anchor="_Toc75264227" w:history="1">
        <w:r w:rsidR="00F34886" w:rsidRPr="00922B0F">
          <w:rPr>
            <w:noProof/>
          </w:rPr>
          <w:t>I.</w:t>
        </w:r>
        <w:r w:rsidR="002274FA">
          <w:rPr>
            <w:noProof/>
          </w:rPr>
          <w:t>Краткий обзор</w:t>
        </w:r>
        <w:r w:rsidR="00F34886">
          <w:rPr>
            <w:noProof/>
            <w:webHidden/>
          </w:rPr>
          <w:tab/>
        </w:r>
        <w:r w:rsidR="00F34886">
          <w:rPr>
            <w:noProof/>
            <w:webHidden/>
          </w:rPr>
          <w:fldChar w:fldCharType="begin"/>
        </w:r>
        <w:r w:rsidR="00F34886">
          <w:rPr>
            <w:noProof/>
            <w:webHidden/>
          </w:rPr>
          <w:instrText xml:space="preserve"> PAGEREF _Toc75264227 \h </w:instrText>
        </w:r>
        <w:r w:rsidR="00F34886">
          <w:rPr>
            <w:noProof/>
            <w:webHidden/>
          </w:rPr>
        </w:r>
        <w:r w:rsidR="00F34886">
          <w:rPr>
            <w:noProof/>
            <w:webHidden/>
          </w:rPr>
          <w:fldChar w:fldCharType="separate"/>
        </w:r>
        <w:r w:rsidR="00F34886">
          <w:rPr>
            <w:noProof/>
            <w:webHidden/>
          </w:rPr>
          <w:t>5</w:t>
        </w:r>
        <w:r w:rsidR="00F34886">
          <w:rPr>
            <w:noProof/>
            <w:webHidden/>
          </w:rPr>
          <w:fldChar w:fldCharType="end"/>
        </w:r>
      </w:hyperlink>
    </w:p>
    <w:p w14:paraId="1CD03680" w14:textId="08005F45" w:rsidR="00F34886" w:rsidRPr="009D22ED" w:rsidRDefault="00996442" w:rsidP="00F34886">
      <w:pPr>
        <w:rPr>
          <w:rFonts w:ascii="Calibri" w:eastAsia="Times New Roman" w:hAnsi="Calibri" w:cs="Times New Roman"/>
          <w:noProof/>
        </w:rPr>
      </w:pPr>
      <w:hyperlink w:anchor="_Toc75264228" w:history="1">
        <w:r w:rsidR="00F34886" w:rsidRPr="00922B0F">
          <w:rPr>
            <w:noProof/>
          </w:rPr>
          <w:t xml:space="preserve">II. </w:t>
        </w:r>
        <w:r w:rsidR="002274FA">
          <w:rPr>
            <w:noProof/>
          </w:rPr>
          <w:t>ОПИСАНИЕ ПРОЕКТА</w:t>
        </w:r>
        <w:r w:rsidR="00F34886">
          <w:rPr>
            <w:noProof/>
            <w:webHidden/>
          </w:rPr>
          <w:tab/>
        </w:r>
        <w:r w:rsidR="00F34886">
          <w:rPr>
            <w:noProof/>
            <w:webHidden/>
          </w:rPr>
          <w:fldChar w:fldCharType="begin"/>
        </w:r>
        <w:r w:rsidR="00F34886">
          <w:rPr>
            <w:noProof/>
            <w:webHidden/>
          </w:rPr>
          <w:instrText xml:space="preserve"> PAGEREF _Toc75264228 \h </w:instrText>
        </w:r>
        <w:r w:rsidR="00F34886">
          <w:rPr>
            <w:noProof/>
            <w:webHidden/>
          </w:rPr>
        </w:r>
        <w:r w:rsidR="00F34886">
          <w:rPr>
            <w:noProof/>
            <w:webHidden/>
          </w:rPr>
          <w:fldChar w:fldCharType="separate"/>
        </w:r>
        <w:r w:rsidR="00F34886">
          <w:rPr>
            <w:noProof/>
            <w:webHidden/>
          </w:rPr>
          <w:t>9</w:t>
        </w:r>
        <w:r w:rsidR="00F34886">
          <w:rPr>
            <w:noProof/>
            <w:webHidden/>
          </w:rPr>
          <w:fldChar w:fldCharType="end"/>
        </w:r>
      </w:hyperlink>
    </w:p>
    <w:p w14:paraId="7AC788E4" w14:textId="4D24E245" w:rsidR="00F34886" w:rsidRPr="009D22ED" w:rsidRDefault="00996442">
      <w:pPr>
        <w:tabs>
          <w:tab w:val="right" w:leader="dot" w:pos="9339"/>
        </w:tabs>
        <w:rPr>
          <w:rFonts w:ascii="Calibri" w:eastAsia="Times New Roman" w:hAnsi="Calibri" w:cs="Times New Roman"/>
        </w:rPr>
      </w:pPr>
      <w:hyperlink w:anchor="_Toc75264229" w:history="1">
        <w:r w:rsidR="00F34886" w:rsidRPr="00922B0F">
          <w:t xml:space="preserve">2.1. </w:t>
        </w:r>
        <w:r w:rsidR="002274FA">
          <w:t>Компоненты проекта</w:t>
        </w:r>
        <w:r w:rsidR="00F34886">
          <w:rPr>
            <w:webHidden/>
          </w:rPr>
          <w:tab/>
        </w:r>
        <w:r w:rsidR="00F34886">
          <w:rPr>
            <w:webHidden/>
          </w:rPr>
          <w:fldChar w:fldCharType="begin"/>
        </w:r>
        <w:r w:rsidR="00F34886">
          <w:rPr>
            <w:webHidden/>
          </w:rPr>
          <w:instrText xml:space="preserve"> PAGEREF _Toc75264229 \h </w:instrText>
        </w:r>
        <w:r w:rsidR="00F34886">
          <w:rPr>
            <w:webHidden/>
          </w:rPr>
        </w:r>
        <w:r w:rsidR="00F34886">
          <w:rPr>
            <w:webHidden/>
          </w:rPr>
          <w:fldChar w:fldCharType="separate"/>
        </w:r>
        <w:r w:rsidR="00F34886">
          <w:rPr>
            <w:webHidden/>
          </w:rPr>
          <w:t>10</w:t>
        </w:r>
        <w:r w:rsidR="00F34886">
          <w:rPr>
            <w:webHidden/>
          </w:rPr>
          <w:fldChar w:fldCharType="end"/>
        </w:r>
      </w:hyperlink>
    </w:p>
    <w:p w14:paraId="53DB7C1A" w14:textId="51CD1273" w:rsidR="00F34886" w:rsidRPr="009D22ED" w:rsidRDefault="00996442">
      <w:pPr>
        <w:tabs>
          <w:tab w:val="right" w:leader="dot" w:pos="9339"/>
        </w:tabs>
        <w:rPr>
          <w:rFonts w:ascii="Calibri" w:eastAsia="Times New Roman" w:hAnsi="Calibri" w:cs="Times New Roman"/>
        </w:rPr>
      </w:pPr>
      <w:hyperlink w:anchor="_Toc75264230" w:history="1">
        <w:r w:rsidR="00F34886" w:rsidRPr="00922B0F">
          <w:t xml:space="preserve">2.2. </w:t>
        </w:r>
        <w:r w:rsidR="002274FA">
          <w:t>Бенефициары проекта</w:t>
        </w:r>
        <w:r w:rsidR="00F34886">
          <w:rPr>
            <w:webHidden/>
          </w:rPr>
          <w:tab/>
        </w:r>
        <w:r w:rsidR="00F34886">
          <w:rPr>
            <w:webHidden/>
          </w:rPr>
          <w:fldChar w:fldCharType="begin"/>
        </w:r>
        <w:r w:rsidR="00F34886">
          <w:rPr>
            <w:webHidden/>
          </w:rPr>
          <w:instrText xml:space="preserve"> PAGEREF _Toc75264230 \h </w:instrText>
        </w:r>
        <w:r w:rsidR="00F34886">
          <w:rPr>
            <w:webHidden/>
          </w:rPr>
        </w:r>
        <w:r w:rsidR="00F34886">
          <w:rPr>
            <w:webHidden/>
          </w:rPr>
          <w:fldChar w:fldCharType="separate"/>
        </w:r>
        <w:r w:rsidR="00F34886">
          <w:rPr>
            <w:webHidden/>
          </w:rPr>
          <w:t>17</w:t>
        </w:r>
        <w:r w:rsidR="00F34886">
          <w:rPr>
            <w:webHidden/>
          </w:rPr>
          <w:fldChar w:fldCharType="end"/>
        </w:r>
      </w:hyperlink>
    </w:p>
    <w:p w14:paraId="4712DC1C" w14:textId="5A813B5F" w:rsidR="002274FA" w:rsidRDefault="002274FA" w:rsidP="002274FA">
      <w:pPr>
        <w:tabs>
          <w:tab w:val="right" w:leader="dot" w:pos="9339"/>
        </w:tabs>
      </w:pPr>
      <w:r>
        <w:fldChar w:fldCharType="begin"/>
      </w:r>
      <w:r>
        <w:instrText xml:space="preserve"> HYPERLINK \l "_Toc75264231" </w:instrText>
      </w:r>
      <w:r>
        <w:fldChar w:fldCharType="separate"/>
      </w:r>
      <w:r w:rsidR="00F34886" w:rsidRPr="00922B0F">
        <w:t xml:space="preserve">2.3. </w:t>
      </w:r>
      <w:r w:rsidR="00A940AD">
        <w:t>Сфера охвата и цели рамочной модели управления экологическими и</w:t>
      </w:r>
    </w:p>
    <w:p w14:paraId="2634D33B" w14:textId="04F3C9B1" w:rsidR="00F34886" w:rsidRPr="009D22ED" w:rsidRDefault="00A940AD" w:rsidP="002274FA">
      <w:pPr>
        <w:tabs>
          <w:tab w:val="right" w:leader="dot" w:pos="9339"/>
        </w:tabs>
        <w:rPr>
          <w:rFonts w:ascii="Calibri" w:eastAsia="Times New Roman" w:hAnsi="Calibri" w:cs="Times New Roman"/>
        </w:rPr>
      </w:pPr>
      <w:r>
        <w:t>социальными охранными мерами (</w:t>
      </w:r>
      <w:r w:rsidR="0002262E">
        <w:t>РМУЭСОМ)</w:t>
      </w:r>
      <w:r w:rsidR="00F34886">
        <w:rPr>
          <w:webHidden/>
        </w:rPr>
        <w:tab/>
      </w:r>
      <w:r w:rsidR="00F34886">
        <w:rPr>
          <w:webHidden/>
        </w:rPr>
        <w:fldChar w:fldCharType="begin"/>
      </w:r>
      <w:r w:rsidR="00F34886">
        <w:rPr>
          <w:webHidden/>
        </w:rPr>
        <w:instrText xml:space="preserve"> PAGEREF _Toc75264231 \h </w:instrText>
      </w:r>
      <w:r w:rsidR="00F34886">
        <w:rPr>
          <w:webHidden/>
        </w:rPr>
      </w:r>
      <w:r w:rsidR="00F34886">
        <w:rPr>
          <w:webHidden/>
        </w:rPr>
        <w:fldChar w:fldCharType="separate"/>
      </w:r>
      <w:r w:rsidR="00F34886">
        <w:rPr>
          <w:webHidden/>
        </w:rPr>
        <w:t>18</w:t>
      </w:r>
      <w:r w:rsidR="00F34886">
        <w:rPr>
          <w:webHidden/>
        </w:rPr>
        <w:fldChar w:fldCharType="end"/>
      </w:r>
      <w:r w:rsidR="002274FA">
        <w:fldChar w:fldCharType="end"/>
      </w:r>
    </w:p>
    <w:p w14:paraId="5398337B" w14:textId="2C40883E" w:rsidR="00F34886" w:rsidRPr="009D22ED" w:rsidRDefault="00996442" w:rsidP="00F34886">
      <w:pPr>
        <w:rPr>
          <w:rFonts w:ascii="Calibri" w:eastAsia="Times New Roman" w:hAnsi="Calibri" w:cs="Times New Roman"/>
          <w:noProof/>
        </w:rPr>
      </w:pPr>
      <w:hyperlink w:anchor="_Toc75264232" w:history="1">
        <w:r w:rsidR="00F34886" w:rsidRPr="00922B0F">
          <w:rPr>
            <w:noProof/>
          </w:rPr>
          <w:t xml:space="preserve">III. </w:t>
        </w:r>
        <w:r w:rsidR="002274FA" w:rsidRPr="002274FA">
          <w:rPr>
            <w:noProof/>
          </w:rPr>
          <w:t>НОРМАТИВНАЯ ОСНОВА ЭКОЛОГИЧЕСКОЙ И СОЦИАЛЬНОЙ ОЦЕНКИ</w:t>
        </w:r>
        <w:r w:rsidR="00F34886">
          <w:rPr>
            <w:noProof/>
            <w:webHidden/>
          </w:rPr>
          <w:tab/>
        </w:r>
        <w:r w:rsidR="00F34886">
          <w:rPr>
            <w:noProof/>
            <w:webHidden/>
          </w:rPr>
          <w:fldChar w:fldCharType="begin"/>
        </w:r>
        <w:r w:rsidR="00F34886">
          <w:rPr>
            <w:noProof/>
            <w:webHidden/>
          </w:rPr>
          <w:instrText xml:space="preserve"> PAGEREF _Toc75264232 \h </w:instrText>
        </w:r>
        <w:r w:rsidR="00F34886">
          <w:rPr>
            <w:noProof/>
            <w:webHidden/>
          </w:rPr>
        </w:r>
        <w:r w:rsidR="00F34886">
          <w:rPr>
            <w:noProof/>
            <w:webHidden/>
          </w:rPr>
          <w:fldChar w:fldCharType="separate"/>
        </w:r>
        <w:r w:rsidR="00F34886">
          <w:rPr>
            <w:noProof/>
            <w:webHidden/>
          </w:rPr>
          <w:t>20</w:t>
        </w:r>
        <w:r w:rsidR="00F34886">
          <w:rPr>
            <w:noProof/>
            <w:webHidden/>
          </w:rPr>
          <w:fldChar w:fldCharType="end"/>
        </w:r>
      </w:hyperlink>
    </w:p>
    <w:p w14:paraId="10FBE69B" w14:textId="147FB542" w:rsidR="00F34886" w:rsidRPr="009D22ED" w:rsidRDefault="00996442">
      <w:pPr>
        <w:tabs>
          <w:tab w:val="right" w:leader="dot" w:pos="9339"/>
        </w:tabs>
        <w:rPr>
          <w:rFonts w:ascii="Calibri" w:eastAsia="Times New Roman" w:hAnsi="Calibri" w:cs="Times New Roman"/>
        </w:rPr>
      </w:pPr>
      <w:hyperlink w:anchor="_Toc75264233" w:history="1">
        <w:r w:rsidR="00F34886" w:rsidRPr="00922B0F">
          <w:t xml:space="preserve">3.1. </w:t>
        </w:r>
        <w:r w:rsidR="002274FA">
          <w:t>Национальное экологическое законодательство и процедуры Таджикистана</w:t>
        </w:r>
        <w:r w:rsidR="00F34886">
          <w:rPr>
            <w:webHidden/>
          </w:rPr>
          <w:tab/>
        </w:r>
        <w:r w:rsidR="00F34886">
          <w:rPr>
            <w:webHidden/>
          </w:rPr>
          <w:fldChar w:fldCharType="begin"/>
        </w:r>
        <w:r w:rsidR="00F34886">
          <w:rPr>
            <w:webHidden/>
          </w:rPr>
          <w:instrText xml:space="preserve"> PAGEREF _Toc75264233 \h </w:instrText>
        </w:r>
        <w:r w:rsidR="00F34886">
          <w:rPr>
            <w:webHidden/>
          </w:rPr>
        </w:r>
        <w:r w:rsidR="00F34886">
          <w:rPr>
            <w:webHidden/>
          </w:rPr>
          <w:fldChar w:fldCharType="separate"/>
        </w:r>
        <w:r w:rsidR="00F34886">
          <w:rPr>
            <w:webHidden/>
          </w:rPr>
          <w:t>20</w:t>
        </w:r>
        <w:r w:rsidR="00F34886">
          <w:rPr>
            <w:webHidden/>
          </w:rPr>
          <w:fldChar w:fldCharType="end"/>
        </w:r>
      </w:hyperlink>
    </w:p>
    <w:p w14:paraId="2ACA7185" w14:textId="178D2E85" w:rsidR="00F34886" w:rsidRPr="009D22ED" w:rsidRDefault="00996442">
      <w:pPr>
        <w:tabs>
          <w:tab w:val="left" w:pos="1320"/>
          <w:tab w:val="right" w:leader="dot" w:pos="9339"/>
        </w:tabs>
        <w:rPr>
          <w:rFonts w:ascii="Calibri" w:eastAsia="Times New Roman" w:hAnsi="Calibri" w:cs="Times New Roman"/>
          <w:noProof/>
        </w:rPr>
      </w:pPr>
      <w:hyperlink w:anchor="_Toc75264234" w:history="1">
        <w:r w:rsidR="00F34886" w:rsidRPr="00922B0F">
          <w:rPr>
            <w:noProof/>
          </w:rPr>
          <w:t xml:space="preserve">3.1.2. </w:t>
        </w:r>
        <w:r w:rsidR="00725BEB">
          <w:rPr>
            <w:noProof/>
          </w:rPr>
          <w:t>Основы Экологической Оценки</w:t>
        </w:r>
        <w:r w:rsidR="00F34886">
          <w:rPr>
            <w:noProof/>
            <w:webHidden/>
          </w:rPr>
          <w:tab/>
        </w:r>
        <w:r w:rsidR="00F34886">
          <w:rPr>
            <w:noProof/>
            <w:webHidden/>
          </w:rPr>
          <w:fldChar w:fldCharType="begin"/>
        </w:r>
        <w:r w:rsidR="00F34886">
          <w:rPr>
            <w:noProof/>
            <w:webHidden/>
          </w:rPr>
          <w:instrText xml:space="preserve"> PAGEREF _Toc75264234 \h </w:instrText>
        </w:r>
        <w:r w:rsidR="00F34886">
          <w:rPr>
            <w:noProof/>
            <w:webHidden/>
          </w:rPr>
        </w:r>
        <w:r w:rsidR="00F34886">
          <w:rPr>
            <w:noProof/>
            <w:webHidden/>
          </w:rPr>
          <w:fldChar w:fldCharType="separate"/>
        </w:r>
        <w:r w:rsidR="00F34886">
          <w:rPr>
            <w:noProof/>
            <w:webHidden/>
          </w:rPr>
          <w:t>24</w:t>
        </w:r>
        <w:r w:rsidR="00F34886">
          <w:rPr>
            <w:noProof/>
            <w:webHidden/>
          </w:rPr>
          <w:fldChar w:fldCharType="end"/>
        </w:r>
      </w:hyperlink>
    </w:p>
    <w:p w14:paraId="3371D169" w14:textId="1871B7FB" w:rsidR="00F34886" w:rsidRPr="009D22ED" w:rsidRDefault="00996442">
      <w:pPr>
        <w:tabs>
          <w:tab w:val="left" w:pos="1320"/>
          <w:tab w:val="right" w:leader="dot" w:pos="9339"/>
        </w:tabs>
        <w:rPr>
          <w:rFonts w:ascii="Calibri" w:eastAsia="Times New Roman" w:hAnsi="Calibri" w:cs="Times New Roman"/>
          <w:noProof/>
        </w:rPr>
      </w:pPr>
      <w:hyperlink w:anchor="_Toc75264235" w:history="1">
        <w:r w:rsidR="00F34886" w:rsidRPr="00922B0F">
          <w:rPr>
            <w:noProof/>
          </w:rPr>
          <w:t xml:space="preserve">3.1.3 </w:t>
        </w:r>
        <w:r w:rsidR="002274FA">
          <w:rPr>
            <w:noProof/>
          </w:rPr>
          <w:t>Требование</w:t>
        </w:r>
        <w:r w:rsidR="0002262E">
          <w:rPr>
            <w:noProof/>
          </w:rPr>
          <w:t xml:space="preserve"> Таджикистана к Экологической </w:t>
        </w:r>
        <w:r w:rsidR="002274FA">
          <w:rPr>
            <w:noProof/>
          </w:rPr>
          <w:t>оценке</w:t>
        </w:r>
        <w:r w:rsidR="00F34886">
          <w:rPr>
            <w:noProof/>
            <w:webHidden/>
          </w:rPr>
          <w:tab/>
        </w:r>
        <w:r w:rsidR="00F34886">
          <w:rPr>
            <w:noProof/>
            <w:webHidden/>
          </w:rPr>
          <w:fldChar w:fldCharType="begin"/>
        </w:r>
        <w:r w:rsidR="00F34886">
          <w:rPr>
            <w:noProof/>
            <w:webHidden/>
          </w:rPr>
          <w:instrText xml:space="preserve"> PAGEREF _Toc75264235 \h </w:instrText>
        </w:r>
        <w:r w:rsidR="00F34886">
          <w:rPr>
            <w:noProof/>
            <w:webHidden/>
          </w:rPr>
        </w:r>
        <w:r w:rsidR="00F34886">
          <w:rPr>
            <w:noProof/>
            <w:webHidden/>
          </w:rPr>
          <w:fldChar w:fldCharType="separate"/>
        </w:r>
        <w:r w:rsidR="00F34886">
          <w:rPr>
            <w:noProof/>
            <w:webHidden/>
          </w:rPr>
          <w:t>25</w:t>
        </w:r>
        <w:r w:rsidR="00F34886">
          <w:rPr>
            <w:noProof/>
            <w:webHidden/>
          </w:rPr>
          <w:fldChar w:fldCharType="end"/>
        </w:r>
      </w:hyperlink>
    </w:p>
    <w:p w14:paraId="307B77AC" w14:textId="51FEFCEC" w:rsidR="00F34886" w:rsidRPr="009D22ED" w:rsidRDefault="00996442">
      <w:pPr>
        <w:tabs>
          <w:tab w:val="right" w:leader="dot" w:pos="9339"/>
        </w:tabs>
        <w:rPr>
          <w:rFonts w:ascii="Calibri" w:eastAsia="Times New Roman" w:hAnsi="Calibri" w:cs="Times New Roman"/>
          <w:noProof/>
        </w:rPr>
      </w:pPr>
      <w:hyperlink w:anchor="_Toc75264236" w:history="1">
        <w:r w:rsidR="00F34886" w:rsidRPr="00922B0F">
          <w:rPr>
            <w:noProof/>
          </w:rPr>
          <w:t xml:space="preserve">3.1.4. </w:t>
        </w:r>
        <w:r w:rsidR="00725BEB">
          <w:rPr>
            <w:noProof/>
          </w:rPr>
          <w:t>Процедура ОВОС</w:t>
        </w:r>
        <w:r w:rsidR="00F34886">
          <w:rPr>
            <w:noProof/>
            <w:webHidden/>
          </w:rPr>
          <w:tab/>
        </w:r>
        <w:r w:rsidR="00F34886">
          <w:rPr>
            <w:noProof/>
            <w:webHidden/>
          </w:rPr>
          <w:fldChar w:fldCharType="begin"/>
        </w:r>
        <w:r w:rsidR="00F34886">
          <w:rPr>
            <w:noProof/>
            <w:webHidden/>
          </w:rPr>
          <w:instrText xml:space="preserve"> PAGEREF _Toc75264236 \h </w:instrText>
        </w:r>
        <w:r w:rsidR="00F34886">
          <w:rPr>
            <w:noProof/>
            <w:webHidden/>
          </w:rPr>
        </w:r>
        <w:r w:rsidR="00F34886">
          <w:rPr>
            <w:noProof/>
            <w:webHidden/>
          </w:rPr>
          <w:fldChar w:fldCharType="separate"/>
        </w:r>
        <w:r w:rsidR="00F34886">
          <w:rPr>
            <w:noProof/>
            <w:webHidden/>
          </w:rPr>
          <w:t>26</w:t>
        </w:r>
        <w:r w:rsidR="00F34886">
          <w:rPr>
            <w:noProof/>
            <w:webHidden/>
          </w:rPr>
          <w:fldChar w:fldCharType="end"/>
        </w:r>
      </w:hyperlink>
    </w:p>
    <w:p w14:paraId="0BAAC2C0" w14:textId="34E0EDB5" w:rsidR="00F34886" w:rsidRPr="009D22ED" w:rsidRDefault="00996442">
      <w:pPr>
        <w:tabs>
          <w:tab w:val="right" w:leader="dot" w:pos="9339"/>
        </w:tabs>
        <w:rPr>
          <w:rFonts w:ascii="Calibri" w:eastAsia="Times New Roman" w:hAnsi="Calibri" w:cs="Times New Roman"/>
        </w:rPr>
      </w:pPr>
      <w:hyperlink w:anchor="_Toc75264237" w:history="1">
        <w:r w:rsidR="00F34886" w:rsidRPr="00922B0F">
          <w:t xml:space="preserve">3.2. </w:t>
        </w:r>
        <w:r w:rsidR="00725BEB">
          <w:t xml:space="preserve">Основные Национальные Правовые Положения в </w:t>
        </w:r>
        <w:r w:rsidR="0002262E">
          <w:t>Социальной Сфере и Гражданской З</w:t>
        </w:r>
        <w:r w:rsidR="00725BEB">
          <w:t>аинтересованности</w:t>
        </w:r>
        <w:r w:rsidR="00F34886">
          <w:rPr>
            <w:webHidden/>
          </w:rPr>
          <w:tab/>
        </w:r>
        <w:r w:rsidR="00F34886">
          <w:rPr>
            <w:webHidden/>
          </w:rPr>
          <w:fldChar w:fldCharType="begin"/>
        </w:r>
        <w:r w:rsidR="00F34886">
          <w:rPr>
            <w:webHidden/>
          </w:rPr>
          <w:instrText xml:space="preserve"> PAGEREF _Toc75264237 \h </w:instrText>
        </w:r>
        <w:r w:rsidR="00F34886">
          <w:rPr>
            <w:webHidden/>
          </w:rPr>
        </w:r>
        <w:r w:rsidR="00F34886">
          <w:rPr>
            <w:webHidden/>
          </w:rPr>
          <w:fldChar w:fldCharType="separate"/>
        </w:r>
        <w:r w:rsidR="00F34886">
          <w:rPr>
            <w:webHidden/>
          </w:rPr>
          <w:t>27</w:t>
        </w:r>
        <w:r w:rsidR="00F34886">
          <w:rPr>
            <w:webHidden/>
          </w:rPr>
          <w:fldChar w:fldCharType="end"/>
        </w:r>
      </w:hyperlink>
    </w:p>
    <w:p w14:paraId="30FDFB3F" w14:textId="36509920" w:rsidR="00F34886" w:rsidRPr="009D22ED" w:rsidRDefault="00996442">
      <w:pPr>
        <w:tabs>
          <w:tab w:val="right" w:leader="dot" w:pos="9339"/>
        </w:tabs>
        <w:rPr>
          <w:rFonts w:ascii="Calibri" w:eastAsia="Times New Roman" w:hAnsi="Calibri" w:cs="Times New Roman"/>
        </w:rPr>
      </w:pPr>
      <w:hyperlink w:anchor="_Toc75264238" w:history="1">
        <w:r w:rsidR="00F34886" w:rsidRPr="00922B0F">
          <w:t>3.4.</w:t>
        </w:r>
        <w:r w:rsidR="00725BEB">
          <w:t>Наци</w:t>
        </w:r>
        <w:r w:rsidR="00D66862">
          <w:t>ональная Отраслевая Нормативная</w:t>
        </w:r>
        <w:r w:rsidR="00725BEB">
          <w:t xml:space="preserve"> База</w:t>
        </w:r>
        <w:r w:rsidR="00F34886">
          <w:rPr>
            <w:webHidden/>
          </w:rPr>
          <w:tab/>
        </w:r>
        <w:r w:rsidR="00F34886">
          <w:rPr>
            <w:webHidden/>
          </w:rPr>
          <w:fldChar w:fldCharType="begin"/>
        </w:r>
        <w:r w:rsidR="00F34886">
          <w:rPr>
            <w:webHidden/>
          </w:rPr>
          <w:instrText xml:space="preserve"> PAGEREF _Toc75264238 \h </w:instrText>
        </w:r>
        <w:r w:rsidR="00F34886">
          <w:rPr>
            <w:webHidden/>
          </w:rPr>
        </w:r>
        <w:r w:rsidR="00F34886">
          <w:rPr>
            <w:webHidden/>
          </w:rPr>
          <w:fldChar w:fldCharType="separate"/>
        </w:r>
        <w:r w:rsidR="00F34886">
          <w:rPr>
            <w:webHidden/>
          </w:rPr>
          <w:t>27</w:t>
        </w:r>
        <w:r w:rsidR="00F34886">
          <w:rPr>
            <w:webHidden/>
          </w:rPr>
          <w:fldChar w:fldCharType="end"/>
        </w:r>
      </w:hyperlink>
    </w:p>
    <w:p w14:paraId="1A9C5BE8" w14:textId="340BF85E" w:rsidR="00F34886" w:rsidRPr="009D22ED" w:rsidRDefault="00996442">
      <w:pPr>
        <w:tabs>
          <w:tab w:val="right" w:leader="dot" w:pos="9339"/>
        </w:tabs>
        <w:rPr>
          <w:rFonts w:ascii="Calibri" w:eastAsia="Times New Roman" w:hAnsi="Calibri" w:cs="Times New Roman"/>
        </w:rPr>
      </w:pPr>
      <w:hyperlink w:anchor="_Toc75264239" w:history="1">
        <w:r w:rsidR="00725BEB">
          <w:t xml:space="preserve">3..Основные Правовые Положения </w:t>
        </w:r>
        <w:r w:rsidR="0002262E">
          <w:t xml:space="preserve">Таджикистана </w:t>
        </w:r>
        <w:r w:rsidR="00725BEB">
          <w:t>о Борьбе с Вредителями и регулированию использования агрохимикатов.</w:t>
        </w:r>
        <w:r w:rsidR="00F34886" w:rsidRPr="00725BEB">
          <w:t>.</w:t>
        </w:r>
        <w:r w:rsidR="00F34886">
          <w:rPr>
            <w:webHidden/>
          </w:rPr>
          <w:tab/>
        </w:r>
        <w:r w:rsidR="00F34886">
          <w:rPr>
            <w:webHidden/>
          </w:rPr>
          <w:fldChar w:fldCharType="begin"/>
        </w:r>
        <w:r w:rsidR="00F34886">
          <w:rPr>
            <w:webHidden/>
          </w:rPr>
          <w:instrText xml:space="preserve"> PAGEREF _Toc75264239 \h </w:instrText>
        </w:r>
        <w:r w:rsidR="00F34886">
          <w:rPr>
            <w:webHidden/>
          </w:rPr>
        </w:r>
        <w:r w:rsidR="00F34886">
          <w:rPr>
            <w:webHidden/>
          </w:rPr>
          <w:fldChar w:fldCharType="separate"/>
        </w:r>
        <w:r w:rsidR="00F34886">
          <w:rPr>
            <w:webHidden/>
          </w:rPr>
          <w:t>28</w:t>
        </w:r>
        <w:r w:rsidR="00F34886">
          <w:rPr>
            <w:webHidden/>
          </w:rPr>
          <w:fldChar w:fldCharType="end"/>
        </w:r>
      </w:hyperlink>
    </w:p>
    <w:p w14:paraId="7B7E99B6" w14:textId="7199C67A" w:rsidR="00F34886" w:rsidRPr="009D22ED" w:rsidRDefault="00996442">
      <w:pPr>
        <w:tabs>
          <w:tab w:val="right" w:leader="dot" w:pos="9339"/>
        </w:tabs>
        <w:rPr>
          <w:rFonts w:ascii="Calibri" w:eastAsia="Times New Roman" w:hAnsi="Calibri" w:cs="Times New Roman"/>
        </w:rPr>
      </w:pPr>
      <w:hyperlink w:anchor="_Toc75264240" w:history="1">
        <w:r w:rsidR="00F34886" w:rsidRPr="00922B0F">
          <w:t xml:space="preserve">3.5. </w:t>
        </w:r>
        <w:r w:rsidR="00725BEB">
          <w:t>Международные Договоры и Обязательства</w:t>
        </w:r>
        <w:r w:rsidR="00F34886">
          <w:rPr>
            <w:webHidden/>
          </w:rPr>
          <w:tab/>
        </w:r>
        <w:r w:rsidR="00F34886">
          <w:rPr>
            <w:webHidden/>
          </w:rPr>
          <w:fldChar w:fldCharType="begin"/>
        </w:r>
        <w:r w:rsidR="00F34886">
          <w:rPr>
            <w:webHidden/>
          </w:rPr>
          <w:instrText xml:space="preserve"> PAGEREF _Toc75264240 \h </w:instrText>
        </w:r>
        <w:r w:rsidR="00F34886">
          <w:rPr>
            <w:webHidden/>
          </w:rPr>
        </w:r>
        <w:r w:rsidR="00F34886">
          <w:rPr>
            <w:webHidden/>
          </w:rPr>
          <w:fldChar w:fldCharType="separate"/>
        </w:r>
        <w:r w:rsidR="00F34886">
          <w:rPr>
            <w:webHidden/>
          </w:rPr>
          <w:t>29</w:t>
        </w:r>
        <w:r w:rsidR="00F34886">
          <w:rPr>
            <w:webHidden/>
          </w:rPr>
          <w:fldChar w:fldCharType="end"/>
        </w:r>
      </w:hyperlink>
    </w:p>
    <w:p w14:paraId="42DBD16E" w14:textId="5D275B99" w:rsidR="00F34886" w:rsidRPr="009D22ED" w:rsidRDefault="00996442">
      <w:pPr>
        <w:tabs>
          <w:tab w:val="right" w:leader="dot" w:pos="9339"/>
        </w:tabs>
        <w:rPr>
          <w:rFonts w:ascii="Calibri" w:eastAsia="Times New Roman" w:hAnsi="Calibri" w:cs="Times New Roman"/>
        </w:rPr>
      </w:pPr>
      <w:hyperlink w:anchor="_Toc75264241" w:history="1">
        <w:r w:rsidR="00F34886" w:rsidRPr="00922B0F">
          <w:t xml:space="preserve">3.7. </w:t>
        </w:r>
        <w:r w:rsidR="00725BEB" w:rsidRPr="00725BEB">
          <w:t>Экологические и социальные стандарты Всемирного банка</w:t>
        </w:r>
        <w:r w:rsidR="00725BEB">
          <w:t xml:space="preserve"> и требования по ним.</w:t>
        </w:r>
        <w:r w:rsidR="00F34886">
          <w:rPr>
            <w:webHidden/>
          </w:rPr>
          <w:tab/>
        </w:r>
        <w:r w:rsidR="00F34886">
          <w:rPr>
            <w:webHidden/>
          </w:rPr>
          <w:fldChar w:fldCharType="begin"/>
        </w:r>
        <w:r w:rsidR="00F34886">
          <w:rPr>
            <w:webHidden/>
          </w:rPr>
          <w:instrText xml:space="preserve"> PAGEREF _Toc75264241 \h </w:instrText>
        </w:r>
        <w:r w:rsidR="00F34886">
          <w:rPr>
            <w:webHidden/>
          </w:rPr>
        </w:r>
        <w:r w:rsidR="00F34886">
          <w:rPr>
            <w:webHidden/>
          </w:rPr>
          <w:fldChar w:fldCharType="separate"/>
        </w:r>
        <w:r w:rsidR="00F34886">
          <w:rPr>
            <w:webHidden/>
          </w:rPr>
          <w:t>30</w:t>
        </w:r>
        <w:r w:rsidR="00F34886">
          <w:rPr>
            <w:webHidden/>
          </w:rPr>
          <w:fldChar w:fldCharType="end"/>
        </w:r>
      </w:hyperlink>
    </w:p>
    <w:p w14:paraId="05FE3B9C" w14:textId="62E37B9E" w:rsidR="00F34886" w:rsidRPr="009D22ED" w:rsidRDefault="00996442" w:rsidP="00F34886">
      <w:pPr>
        <w:rPr>
          <w:rFonts w:ascii="Calibri" w:eastAsia="Times New Roman" w:hAnsi="Calibri" w:cs="Times New Roman"/>
          <w:noProof/>
        </w:rPr>
      </w:pPr>
      <w:hyperlink w:anchor="_Toc75264242" w:history="1">
        <w:r w:rsidR="00F34886" w:rsidRPr="00922B0F">
          <w:rPr>
            <w:noProof/>
          </w:rPr>
          <w:t>IV.</w:t>
        </w:r>
        <w:r w:rsidR="00D26AAB">
          <w:rPr>
            <w:noProof/>
          </w:rPr>
          <w:t>НАЦИОНАЛЬНАЯ ИНСТИТУЦИОНАЛЬНАЯ ОСНОВА</w:t>
        </w:r>
        <w:r w:rsidR="00F34886">
          <w:rPr>
            <w:noProof/>
            <w:webHidden/>
          </w:rPr>
          <w:tab/>
        </w:r>
        <w:r w:rsidR="00D26AAB">
          <w:rPr>
            <w:noProof/>
            <w:webHidden/>
          </w:rPr>
          <w:t>………………………………………………………………………</w:t>
        </w:r>
        <w:r w:rsidR="00F34886">
          <w:rPr>
            <w:noProof/>
            <w:webHidden/>
          </w:rPr>
          <w:fldChar w:fldCharType="begin"/>
        </w:r>
        <w:r w:rsidR="00F34886">
          <w:rPr>
            <w:noProof/>
            <w:webHidden/>
          </w:rPr>
          <w:instrText xml:space="preserve"> PAGEREF _Toc75264242 \h </w:instrText>
        </w:r>
        <w:r w:rsidR="00F34886">
          <w:rPr>
            <w:noProof/>
            <w:webHidden/>
          </w:rPr>
        </w:r>
        <w:r w:rsidR="00F34886">
          <w:rPr>
            <w:noProof/>
            <w:webHidden/>
          </w:rPr>
          <w:fldChar w:fldCharType="separate"/>
        </w:r>
        <w:r w:rsidR="00F34886">
          <w:rPr>
            <w:noProof/>
            <w:webHidden/>
          </w:rPr>
          <w:t>38</w:t>
        </w:r>
        <w:r w:rsidR="00F34886">
          <w:rPr>
            <w:noProof/>
            <w:webHidden/>
          </w:rPr>
          <w:fldChar w:fldCharType="end"/>
        </w:r>
      </w:hyperlink>
    </w:p>
    <w:p w14:paraId="05419090" w14:textId="7D26D8D8" w:rsidR="00F34886" w:rsidRPr="009D22ED" w:rsidRDefault="00996442">
      <w:pPr>
        <w:tabs>
          <w:tab w:val="right" w:leader="dot" w:pos="9339"/>
        </w:tabs>
        <w:rPr>
          <w:rFonts w:ascii="Calibri" w:eastAsia="Times New Roman" w:hAnsi="Calibri" w:cs="Times New Roman"/>
        </w:rPr>
      </w:pPr>
      <w:hyperlink w:anchor="_Toc75264243" w:history="1">
        <w:r w:rsidR="00F34886" w:rsidRPr="00922B0F">
          <w:t xml:space="preserve">4.1. </w:t>
        </w:r>
        <w:r w:rsidR="00D26AAB">
          <w:t>Национальные Институты в области Окружающей Среды</w:t>
        </w:r>
        <w:r w:rsidR="00F34886">
          <w:rPr>
            <w:webHidden/>
          </w:rPr>
          <w:tab/>
        </w:r>
        <w:r w:rsidR="00F34886">
          <w:rPr>
            <w:webHidden/>
          </w:rPr>
          <w:fldChar w:fldCharType="begin"/>
        </w:r>
        <w:r w:rsidR="00F34886">
          <w:rPr>
            <w:webHidden/>
          </w:rPr>
          <w:instrText xml:space="preserve"> PAGEREF _Toc75264243 \h </w:instrText>
        </w:r>
        <w:r w:rsidR="00F34886">
          <w:rPr>
            <w:webHidden/>
          </w:rPr>
        </w:r>
        <w:r w:rsidR="00F34886">
          <w:rPr>
            <w:webHidden/>
          </w:rPr>
          <w:fldChar w:fldCharType="separate"/>
        </w:r>
        <w:r w:rsidR="00F34886">
          <w:rPr>
            <w:webHidden/>
          </w:rPr>
          <w:t>38</w:t>
        </w:r>
        <w:r w:rsidR="00F34886">
          <w:rPr>
            <w:webHidden/>
          </w:rPr>
          <w:fldChar w:fldCharType="end"/>
        </w:r>
      </w:hyperlink>
    </w:p>
    <w:p w14:paraId="3F53A354" w14:textId="3A4EC18D" w:rsidR="00F34886" w:rsidRPr="009D22ED" w:rsidRDefault="00996442">
      <w:pPr>
        <w:tabs>
          <w:tab w:val="right" w:leader="dot" w:pos="9339"/>
        </w:tabs>
        <w:rPr>
          <w:rFonts w:ascii="Calibri" w:eastAsia="Times New Roman" w:hAnsi="Calibri" w:cs="Times New Roman"/>
        </w:rPr>
      </w:pPr>
      <w:hyperlink w:anchor="_Toc75264244" w:history="1">
        <w:r w:rsidR="00F34886" w:rsidRPr="00922B0F">
          <w:t xml:space="preserve">4.2 </w:t>
        </w:r>
        <w:r w:rsidR="00D26AAB" w:rsidRPr="00D26AAB">
          <w:t>Национальные Институты в области</w:t>
        </w:r>
        <w:r w:rsidR="00D26AAB">
          <w:t xml:space="preserve"> Управления Социальными Рисками</w:t>
        </w:r>
        <w:r w:rsidR="00F34886" w:rsidRPr="00922B0F">
          <w:t xml:space="preserve"> </w:t>
        </w:r>
        <w:r w:rsidR="00F34886">
          <w:rPr>
            <w:webHidden/>
          </w:rPr>
          <w:tab/>
        </w:r>
        <w:r w:rsidR="00F34886">
          <w:rPr>
            <w:webHidden/>
          </w:rPr>
          <w:fldChar w:fldCharType="begin"/>
        </w:r>
        <w:r w:rsidR="00F34886">
          <w:rPr>
            <w:webHidden/>
          </w:rPr>
          <w:instrText xml:space="preserve"> PAGEREF _Toc75264244 \h </w:instrText>
        </w:r>
        <w:r w:rsidR="00F34886">
          <w:rPr>
            <w:webHidden/>
          </w:rPr>
        </w:r>
        <w:r w:rsidR="00F34886">
          <w:rPr>
            <w:webHidden/>
          </w:rPr>
          <w:fldChar w:fldCharType="separate"/>
        </w:r>
        <w:r w:rsidR="00F34886">
          <w:rPr>
            <w:webHidden/>
          </w:rPr>
          <w:t>41</w:t>
        </w:r>
        <w:r w:rsidR="00F34886">
          <w:rPr>
            <w:webHidden/>
          </w:rPr>
          <w:fldChar w:fldCharType="end"/>
        </w:r>
      </w:hyperlink>
    </w:p>
    <w:p w14:paraId="06AD9E24" w14:textId="6C77B56E" w:rsidR="00F34886" w:rsidRPr="009D22ED" w:rsidRDefault="00996442" w:rsidP="00F34886">
      <w:pPr>
        <w:rPr>
          <w:rFonts w:ascii="Calibri" w:eastAsia="Times New Roman" w:hAnsi="Calibri" w:cs="Times New Roman"/>
          <w:noProof/>
        </w:rPr>
      </w:pPr>
      <w:hyperlink w:anchor="_Toc75264245" w:history="1">
        <w:r w:rsidR="00F34886" w:rsidRPr="00922B0F">
          <w:rPr>
            <w:noProof/>
          </w:rPr>
          <w:t xml:space="preserve">V. </w:t>
        </w:r>
        <w:r w:rsidR="00D26AAB">
          <w:rPr>
            <w:noProof/>
          </w:rPr>
          <w:t>ИСХОДНАЯ ИНФОРМАЦИЯ</w:t>
        </w:r>
        <w:r w:rsidR="00F34886">
          <w:rPr>
            <w:noProof/>
            <w:webHidden/>
          </w:rPr>
          <w:tab/>
        </w:r>
        <w:r w:rsidR="00F34886">
          <w:rPr>
            <w:noProof/>
            <w:webHidden/>
          </w:rPr>
          <w:fldChar w:fldCharType="begin"/>
        </w:r>
        <w:r w:rsidR="00F34886">
          <w:rPr>
            <w:noProof/>
            <w:webHidden/>
          </w:rPr>
          <w:instrText xml:space="preserve"> PAGEREF _Toc75264245 \h </w:instrText>
        </w:r>
        <w:r w:rsidR="00F34886">
          <w:rPr>
            <w:noProof/>
            <w:webHidden/>
          </w:rPr>
        </w:r>
        <w:r w:rsidR="00F34886">
          <w:rPr>
            <w:noProof/>
            <w:webHidden/>
          </w:rPr>
          <w:fldChar w:fldCharType="separate"/>
        </w:r>
        <w:r w:rsidR="00F34886">
          <w:rPr>
            <w:noProof/>
            <w:webHidden/>
          </w:rPr>
          <w:t>43</w:t>
        </w:r>
        <w:r w:rsidR="00F34886">
          <w:rPr>
            <w:noProof/>
            <w:webHidden/>
          </w:rPr>
          <w:fldChar w:fldCharType="end"/>
        </w:r>
      </w:hyperlink>
    </w:p>
    <w:p w14:paraId="4D988FA3" w14:textId="19082AE9" w:rsidR="00F34886" w:rsidRPr="009D22ED" w:rsidRDefault="00996442">
      <w:pPr>
        <w:tabs>
          <w:tab w:val="right" w:leader="dot" w:pos="9339"/>
        </w:tabs>
        <w:rPr>
          <w:rFonts w:ascii="Calibri" w:eastAsia="Times New Roman" w:hAnsi="Calibri" w:cs="Times New Roman"/>
        </w:rPr>
      </w:pPr>
      <w:hyperlink w:anchor="_Toc75264246" w:history="1">
        <w:r w:rsidR="00F34886" w:rsidRPr="00922B0F">
          <w:rPr>
            <w:rFonts w:eastAsia="Calibri"/>
          </w:rPr>
          <w:t>5.</w:t>
        </w:r>
        <w:r w:rsidR="00F34886" w:rsidRPr="00922B0F">
          <w:t xml:space="preserve">1. </w:t>
        </w:r>
        <w:r w:rsidR="00D26AAB">
          <w:t>Физические ресурсы</w:t>
        </w:r>
        <w:r w:rsidR="00F34886">
          <w:rPr>
            <w:webHidden/>
          </w:rPr>
          <w:tab/>
        </w:r>
        <w:r w:rsidR="00F34886">
          <w:rPr>
            <w:webHidden/>
          </w:rPr>
          <w:fldChar w:fldCharType="begin"/>
        </w:r>
        <w:r w:rsidR="00F34886">
          <w:rPr>
            <w:webHidden/>
          </w:rPr>
          <w:instrText xml:space="preserve"> PAGEREF _Toc75264246 \h </w:instrText>
        </w:r>
        <w:r w:rsidR="00F34886">
          <w:rPr>
            <w:webHidden/>
          </w:rPr>
        </w:r>
        <w:r w:rsidR="00F34886">
          <w:rPr>
            <w:webHidden/>
          </w:rPr>
          <w:fldChar w:fldCharType="separate"/>
        </w:r>
        <w:r w:rsidR="00F34886">
          <w:rPr>
            <w:webHidden/>
          </w:rPr>
          <w:t>43</w:t>
        </w:r>
        <w:r w:rsidR="00F34886">
          <w:rPr>
            <w:webHidden/>
          </w:rPr>
          <w:fldChar w:fldCharType="end"/>
        </w:r>
      </w:hyperlink>
    </w:p>
    <w:p w14:paraId="70CB41C5" w14:textId="6A67CAA8" w:rsidR="00F34886" w:rsidRPr="009D22ED" w:rsidRDefault="00996442">
      <w:pPr>
        <w:tabs>
          <w:tab w:val="left" w:pos="660"/>
          <w:tab w:val="right" w:leader="dot" w:pos="9339"/>
        </w:tabs>
        <w:rPr>
          <w:rFonts w:ascii="Calibri" w:eastAsia="Times New Roman" w:hAnsi="Calibri" w:cs="Times New Roman"/>
        </w:rPr>
      </w:pPr>
      <w:hyperlink w:anchor="_Toc75264247" w:history="1">
        <w:r w:rsidR="00F34886" w:rsidRPr="00922B0F">
          <w:t xml:space="preserve">5.2. </w:t>
        </w:r>
        <w:r w:rsidR="00F34886" w:rsidRPr="009D22ED">
          <w:rPr>
            <w:rFonts w:ascii="Calibri" w:eastAsia="Times New Roman" w:hAnsi="Calibri" w:cs="Times New Roman"/>
          </w:rPr>
          <w:tab/>
        </w:r>
        <w:r w:rsidR="00D26AAB">
          <w:t>Экологичекие ресурсы</w:t>
        </w:r>
        <w:r w:rsidR="00F34886">
          <w:rPr>
            <w:webHidden/>
          </w:rPr>
          <w:tab/>
        </w:r>
        <w:r w:rsidR="00F34886">
          <w:rPr>
            <w:webHidden/>
          </w:rPr>
          <w:fldChar w:fldCharType="begin"/>
        </w:r>
        <w:r w:rsidR="00F34886">
          <w:rPr>
            <w:webHidden/>
          </w:rPr>
          <w:instrText xml:space="preserve"> PAGEREF _Toc75264247 \h </w:instrText>
        </w:r>
        <w:r w:rsidR="00F34886">
          <w:rPr>
            <w:webHidden/>
          </w:rPr>
        </w:r>
        <w:r w:rsidR="00F34886">
          <w:rPr>
            <w:webHidden/>
          </w:rPr>
          <w:fldChar w:fldCharType="separate"/>
        </w:r>
        <w:r w:rsidR="00F34886">
          <w:rPr>
            <w:webHidden/>
          </w:rPr>
          <w:t>50</w:t>
        </w:r>
        <w:r w:rsidR="00F34886">
          <w:rPr>
            <w:webHidden/>
          </w:rPr>
          <w:fldChar w:fldCharType="end"/>
        </w:r>
      </w:hyperlink>
    </w:p>
    <w:p w14:paraId="40A70F70" w14:textId="10905EB2" w:rsidR="00F34886" w:rsidRPr="009D22ED" w:rsidRDefault="00996442">
      <w:pPr>
        <w:tabs>
          <w:tab w:val="left" w:pos="660"/>
          <w:tab w:val="right" w:leader="dot" w:pos="9339"/>
        </w:tabs>
        <w:rPr>
          <w:rFonts w:ascii="Calibri" w:eastAsia="Times New Roman" w:hAnsi="Calibri" w:cs="Times New Roman"/>
        </w:rPr>
      </w:pPr>
      <w:hyperlink w:anchor="_Toc75264248" w:history="1">
        <w:r w:rsidR="00F34886" w:rsidRPr="00922B0F">
          <w:t xml:space="preserve">5.3. </w:t>
        </w:r>
        <w:r w:rsidR="00F34886" w:rsidRPr="009D22ED">
          <w:rPr>
            <w:rFonts w:ascii="Calibri" w:eastAsia="Times New Roman" w:hAnsi="Calibri" w:cs="Times New Roman"/>
          </w:rPr>
          <w:tab/>
        </w:r>
        <w:r w:rsidR="00D26AAB">
          <w:t>Социально-Экономические Характеристики</w:t>
        </w:r>
        <w:r w:rsidR="00F34886">
          <w:rPr>
            <w:webHidden/>
          </w:rPr>
          <w:tab/>
        </w:r>
        <w:r w:rsidR="00F34886">
          <w:rPr>
            <w:webHidden/>
          </w:rPr>
          <w:fldChar w:fldCharType="begin"/>
        </w:r>
        <w:r w:rsidR="00F34886">
          <w:rPr>
            <w:webHidden/>
          </w:rPr>
          <w:instrText xml:space="preserve"> PAGEREF _Toc75264248 \h </w:instrText>
        </w:r>
        <w:r w:rsidR="00F34886">
          <w:rPr>
            <w:webHidden/>
          </w:rPr>
        </w:r>
        <w:r w:rsidR="00F34886">
          <w:rPr>
            <w:webHidden/>
          </w:rPr>
          <w:fldChar w:fldCharType="separate"/>
        </w:r>
        <w:r w:rsidR="00F34886">
          <w:rPr>
            <w:webHidden/>
          </w:rPr>
          <w:t>55</w:t>
        </w:r>
        <w:r w:rsidR="00F34886">
          <w:rPr>
            <w:webHidden/>
          </w:rPr>
          <w:fldChar w:fldCharType="end"/>
        </w:r>
      </w:hyperlink>
    </w:p>
    <w:p w14:paraId="640812AD" w14:textId="46968751" w:rsidR="00F34886" w:rsidRPr="009D22ED" w:rsidRDefault="00996442">
      <w:pPr>
        <w:tabs>
          <w:tab w:val="right" w:leader="dot" w:pos="9339"/>
        </w:tabs>
        <w:rPr>
          <w:rFonts w:ascii="Calibri" w:eastAsia="Times New Roman" w:hAnsi="Calibri" w:cs="Times New Roman"/>
          <w:noProof/>
        </w:rPr>
      </w:pPr>
      <w:hyperlink w:anchor="_Toc75264249" w:history="1">
        <w:r w:rsidR="00D26AAB">
          <w:rPr>
            <w:noProof/>
          </w:rPr>
          <w:t>5.3.1 Население</w:t>
        </w:r>
        <w:r w:rsidR="00F34886">
          <w:rPr>
            <w:noProof/>
            <w:webHidden/>
          </w:rPr>
          <w:tab/>
        </w:r>
        <w:r w:rsidR="00F34886">
          <w:rPr>
            <w:noProof/>
            <w:webHidden/>
          </w:rPr>
          <w:fldChar w:fldCharType="begin"/>
        </w:r>
        <w:r w:rsidR="00F34886">
          <w:rPr>
            <w:noProof/>
            <w:webHidden/>
          </w:rPr>
          <w:instrText xml:space="preserve"> PAGEREF _Toc75264249 \h </w:instrText>
        </w:r>
        <w:r w:rsidR="00F34886">
          <w:rPr>
            <w:noProof/>
            <w:webHidden/>
          </w:rPr>
        </w:r>
        <w:r w:rsidR="00F34886">
          <w:rPr>
            <w:noProof/>
            <w:webHidden/>
          </w:rPr>
          <w:fldChar w:fldCharType="separate"/>
        </w:r>
        <w:r w:rsidR="00F34886">
          <w:rPr>
            <w:noProof/>
            <w:webHidden/>
          </w:rPr>
          <w:t>55</w:t>
        </w:r>
        <w:r w:rsidR="00F34886">
          <w:rPr>
            <w:noProof/>
            <w:webHidden/>
          </w:rPr>
          <w:fldChar w:fldCharType="end"/>
        </w:r>
      </w:hyperlink>
    </w:p>
    <w:p w14:paraId="24C172A2" w14:textId="0DB6A8E3" w:rsidR="00F34886" w:rsidRPr="009D22ED" w:rsidRDefault="00996442">
      <w:pPr>
        <w:tabs>
          <w:tab w:val="right" w:leader="dot" w:pos="9339"/>
        </w:tabs>
        <w:rPr>
          <w:rFonts w:ascii="Calibri" w:eastAsia="Times New Roman" w:hAnsi="Calibri" w:cs="Times New Roman"/>
          <w:noProof/>
        </w:rPr>
      </w:pPr>
      <w:hyperlink w:anchor="_Toc75264250" w:history="1">
        <w:r w:rsidR="00D26AAB">
          <w:rPr>
            <w:noProof/>
          </w:rPr>
          <w:t>5.3.2 Экономика</w:t>
        </w:r>
        <w:r w:rsidR="00F34886">
          <w:rPr>
            <w:noProof/>
            <w:webHidden/>
          </w:rPr>
          <w:tab/>
        </w:r>
        <w:r w:rsidR="00F34886">
          <w:rPr>
            <w:noProof/>
            <w:webHidden/>
          </w:rPr>
          <w:fldChar w:fldCharType="begin"/>
        </w:r>
        <w:r w:rsidR="00F34886">
          <w:rPr>
            <w:noProof/>
            <w:webHidden/>
          </w:rPr>
          <w:instrText xml:space="preserve"> PAGEREF _Toc75264250 \h </w:instrText>
        </w:r>
        <w:r w:rsidR="00F34886">
          <w:rPr>
            <w:noProof/>
            <w:webHidden/>
          </w:rPr>
        </w:r>
        <w:r w:rsidR="00F34886">
          <w:rPr>
            <w:noProof/>
            <w:webHidden/>
          </w:rPr>
          <w:fldChar w:fldCharType="separate"/>
        </w:r>
        <w:r w:rsidR="00F34886">
          <w:rPr>
            <w:noProof/>
            <w:webHidden/>
          </w:rPr>
          <w:t>55</w:t>
        </w:r>
        <w:r w:rsidR="00F34886">
          <w:rPr>
            <w:noProof/>
            <w:webHidden/>
          </w:rPr>
          <w:fldChar w:fldCharType="end"/>
        </w:r>
      </w:hyperlink>
    </w:p>
    <w:p w14:paraId="2C576707" w14:textId="5A9436F3" w:rsidR="00F34886" w:rsidRPr="009D22ED" w:rsidRDefault="00996442">
      <w:pPr>
        <w:tabs>
          <w:tab w:val="right" w:leader="dot" w:pos="9339"/>
        </w:tabs>
        <w:rPr>
          <w:rFonts w:ascii="Calibri" w:eastAsia="Times New Roman" w:hAnsi="Calibri" w:cs="Times New Roman"/>
          <w:noProof/>
        </w:rPr>
      </w:pPr>
      <w:hyperlink w:anchor="_Toc75264251" w:history="1">
        <w:r w:rsidR="00F34886" w:rsidRPr="00922B0F">
          <w:rPr>
            <w:noProof/>
          </w:rPr>
          <w:t xml:space="preserve">5.3.3 </w:t>
        </w:r>
        <w:r w:rsidR="00D26AAB">
          <w:rPr>
            <w:noProof/>
          </w:rPr>
          <w:t>Миграция и занятость согласно половой принадлежности</w:t>
        </w:r>
        <w:r w:rsidR="00F34886">
          <w:rPr>
            <w:noProof/>
            <w:webHidden/>
          </w:rPr>
          <w:tab/>
        </w:r>
        <w:r w:rsidR="00F34886">
          <w:rPr>
            <w:noProof/>
            <w:webHidden/>
          </w:rPr>
          <w:fldChar w:fldCharType="begin"/>
        </w:r>
        <w:r w:rsidR="00F34886">
          <w:rPr>
            <w:noProof/>
            <w:webHidden/>
          </w:rPr>
          <w:instrText xml:space="preserve"> PAGEREF _Toc75264251 \h </w:instrText>
        </w:r>
        <w:r w:rsidR="00F34886">
          <w:rPr>
            <w:noProof/>
            <w:webHidden/>
          </w:rPr>
        </w:r>
        <w:r w:rsidR="00F34886">
          <w:rPr>
            <w:noProof/>
            <w:webHidden/>
          </w:rPr>
          <w:fldChar w:fldCharType="separate"/>
        </w:r>
        <w:r w:rsidR="00F34886">
          <w:rPr>
            <w:noProof/>
            <w:webHidden/>
          </w:rPr>
          <w:t>56</w:t>
        </w:r>
        <w:r w:rsidR="00F34886">
          <w:rPr>
            <w:noProof/>
            <w:webHidden/>
          </w:rPr>
          <w:fldChar w:fldCharType="end"/>
        </w:r>
      </w:hyperlink>
    </w:p>
    <w:p w14:paraId="30183788" w14:textId="2062698A" w:rsidR="00F34886" w:rsidRPr="009D22ED" w:rsidRDefault="00996442">
      <w:pPr>
        <w:tabs>
          <w:tab w:val="right" w:leader="dot" w:pos="9339"/>
        </w:tabs>
        <w:rPr>
          <w:rFonts w:ascii="Calibri" w:eastAsia="Times New Roman" w:hAnsi="Calibri" w:cs="Times New Roman"/>
          <w:noProof/>
        </w:rPr>
      </w:pPr>
      <w:hyperlink w:anchor="_Toc75264252" w:history="1">
        <w:r w:rsidR="00F34886" w:rsidRPr="00922B0F">
          <w:rPr>
            <w:noProof/>
          </w:rPr>
          <w:t xml:space="preserve">5.3.6 </w:t>
        </w:r>
        <w:r w:rsidR="00D26AAB">
          <w:rPr>
            <w:noProof/>
          </w:rPr>
          <w:t>Бедность и уязвимость</w:t>
        </w:r>
        <w:r w:rsidR="00F34886">
          <w:rPr>
            <w:noProof/>
            <w:webHidden/>
          </w:rPr>
          <w:tab/>
        </w:r>
        <w:r w:rsidR="00F34886">
          <w:rPr>
            <w:noProof/>
            <w:webHidden/>
          </w:rPr>
          <w:fldChar w:fldCharType="begin"/>
        </w:r>
        <w:r w:rsidR="00F34886">
          <w:rPr>
            <w:noProof/>
            <w:webHidden/>
          </w:rPr>
          <w:instrText xml:space="preserve"> PAGEREF _Toc75264252 \h </w:instrText>
        </w:r>
        <w:r w:rsidR="00F34886">
          <w:rPr>
            <w:noProof/>
            <w:webHidden/>
          </w:rPr>
        </w:r>
        <w:r w:rsidR="00F34886">
          <w:rPr>
            <w:noProof/>
            <w:webHidden/>
          </w:rPr>
          <w:fldChar w:fldCharType="separate"/>
        </w:r>
        <w:r w:rsidR="00F34886">
          <w:rPr>
            <w:noProof/>
            <w:webHidden/>
          </w:rPr>
          <w:t>56</w:t>
        </w:r>
        <w:r w:rsidR="00F34886">
          <w:rPr>
            <w:noProof/>
            <w:webHidden/>
          </w:rPr>
          <w:fldChar w:fldCharType="end"/>
        </w:r>
      </w:hyperlink>
    </w:p>
    <w:p w14:paraId="2C173AE4" w14:textId="77A51303" w:rsidR="00F34886" w:rsidRPr="009D22ED" w:rsidRDefault="00996442" w:rsidP="00F34886">
      <w:pPr>
        <w:rPr>
          <w:rFonts w:ascii="Calibri" w:eastAsia="Times New Roman" w:hAnsi="Calibri" w:cs="Times New Roman"/>
          <w:noProof/>
        </w:rPr>
      </w:pPr>
      <w:hyperlink w:anchor="_Toc75264253" w:history="1">
        <w:r w:rsidR="00F34886" w:rsidRPr="00922B0F">
          <w:rPr>
            <w:noProof/>
          </w:rPr>
          <w:t xml:space="preserve">VI. </w:t>
        </w:r>
        <w:r w:rsidR="00765731" w:rsidRPr="00765731">
          <w:rPr>
            <w:noProof/>
          </w:rPr>
          <w:t>ВОЗДЕЙСТВИЯ ПРОЕКТА НА ОКРУЖАЮЩУЮ СРЕДУ И СОЦИАЛЬНЫЕ ВОПРОСЫ</w:t>
        </w:r>
        <w:r w:rsidR="00F34886">
          <w:rPr>
            <w:noProof/>
            <w:webHidden/>
          </w:rPr>
          <w:tab/>
        </w:r>
        <w:r w:rsidR="00F34886">
          <w:rPr>
            <w:noProof/>
            <w:webHidden/>
          </w:rPr>
          <w:fldChar w:fldCharType="begin"/>
        </w:r>
        <w:r w:rsidR="00F34886">
          <w:rPr>
            <w:noProof/>
            <w:webHidden/>
          </w:rPr>
          <w:instrText xml:space="preserve"> PAGEREF _Toc75264253 \h </w:instrText>
        </w:r>
        <w:r w:rsidR="00F34886">
          <w:rPr>
            <w:noProof/>
            <w:webHidden/>
          </w:rPr>
        </w:r>
        <w:r w:rsidR="00F34886">
          <w:rPr>
            <w:noProof/>
            <w:webHidden/>
          </w:rPr>
          <w:fldChar w:fldCharType="separate"/>
        </w:r>
        <w:r w:rsidR="00F34886">
          <w:rPr>
            <w:noProof/>
            <w:webHidden/>
          </w:rPr>
          <w:t>58</w:t>
        </w:r>
        <w:r w:rsidR="00F34886">
          <w:rPr>
            <w:noProof/>
            <w:webHidden/>
          </w:rPr>
          <w:fldChar w:fldCharType="end"/>
        </w:r>
      </w:hyperlink>
    </w:p>
    <w:p w14:paraId="123B188B" w14:textId="7FFCD431" w:rsidR="00F34886" w:rsidRPr="009D22ED" w:rsidRDefault="00996442">
      <w:pPr>
        <w:tabs>
          <w:tab w:val="right" w:leader="dot" w:pos="9339"/>
        </w:tabs>
        <w:rPr>
          <w:rFonts w:ascii="Calibri" w:eastAsia="Times New Roman" w:hAnsi="Calibri" w:cs="Times New Roman"/>
        </w:rPr>
      </w:pPr>
      <w:hyperlink w:anchor="_Toc75264254" w:history="1">
        <w:r w:rsidR="00F34886" w:rsidRPr="00922B0F">
          <w:t xml:space="preserve">6.1. </w:t>
        </w:r>
        <w:r w:rsidR="00765731" w:rsidRPr="00765731">
          <w:t>Потенциальные воздействия на окружающую среду и риски</w:t>
        </w:r>
        <w:r w:rsidR="00F34886">
          <w:rPr>
            <w:webHidden/>
          </w:rPr>
          <w:tab/>
        </w:r>
        <w:r w:rsidR="00F34886">
          <w:rPr>
            <w:webHidden/>
          </w:rPr>
          <w:fldChar w:fldCharType="begin"/>
        </w:r>
        <w:r w:rsidR="00F34886">
          <w:rPr>
            <w:webHidden/>
          </w:rPr>
          <w:instrText xml:space="preserve"> PAGEREF _Toc75264254 \h </w:instrText>
        </w:r>
        <w:r w:rsidR="00F34886">
          <w:rPr>
            <w:webHidden/>
          </w:rPr>
        </w:r>
        <w:r w:rsidR="00F34886">
          <w:rPr>
            <w:webHidden/>
          </w:rPr>
          <w:fldChar w:fldCharType="separate"/>
        </w:r>
        <w:r w:rsidR="00F34886">
          <w:rPr>
            <w:webHidden/>
          </w:rPr>
          <w:t>58</w:t>
        </w:r>
        <w:r w:rsidR="00F34886">
          <w:rPr>
            <w:webHidden/>
          </w:rPr>
          <w:fldChar w:fldCharType="end"/>
        </w:r>
      </w:hyperlink>
    </w:p>
    <w:p w14:paraId="00294C90" w14:textId="08DE0B6C" w:rsidR="00F34886" w:rsidRPr="009D22ED" w:rsidRDefault="00996442">
      <w:pPr>
        <w:tabs>
          <w:tab w:val="right" w:leader="dot" w:pos="9339"/>
        </w:tabs>
        <w:rPr>
          <w:rFonts w:ascii="Calibri" w:eastAsia="Times New Roman" w:hAnsi="Calibri" w:cs="Times New Roman"/>
        </w:rPr>
      </w:pPr>
      <w:hyperlink w:anchor="_Toc75264255" w:history="1">
        <w:r w:rsidR="00F34886" w:rsidRPr="00922B0F">
          <w:t>6.2.</w:t>
        </w:r>
        <w:r w:rsidR="00765731">
          <w:t>Воздействие на биоразнообразие</w:t>
        </w:r>
        <w:r w:rsidR="00F34886">
          <w:rPr>
            <w:webHidden/>
          </w:rPr>
          <w:tab/>
        </w:r>
        <w:r w:rsidR="00F34886">
          <w:rPr>
            <w:webHidden/>
          </w:rPr>
          <w:fldChar w:fldCharType="begin"/>
        </w:r>
        <w:r w:rsidR="00F34886">
          <w:rPr>
            <w:webHidden/>
          </w:rPr>
          <w:instrText xml:space="preserve"> PAGEREF _Toc75264255 \h </w:instrText>
        </w:r>
        <w:r w:rsidR="00F34886">
          <w:rPr>
            <w:webHidden/>
          </w:rPr>
        </w:r>
        <w:r w:rsidR="00F34886">
          <w:rPr>
            <w:webHidden/>
          </w:rPr>
          <w:fldChar w:fldCharType="separate"/>
        </w:r>
        <w:r w:rsidR="00F34886">
          <w:rPr>
            <w:webHidden/>
          </w:rPr>
          <w:t>59</w:t>
        </w:r>
        <w:r w:rsidR="00F34886">
          <w:rPr>
            <w:webHidden/>
          </w:rPr>
          <w:fldChar w:fldCharType="end"/>
        </w:r>
      </w:hyperlink>
    </w:p>
    <w:p w14:paraId="4B6AEF67" w14:textId="5706DC08" w:rsidR="00F34886" w:rsidRPr="009D22ED" w:rsidRDefault="00996442">
      <w:pPr>
        <w:tabs>
          <w:tab w:val="right" w:leader="dot" w:pos="9339"/>
        </w:tabs>
        <w:rPr>
          <w:rFonts w:ascii="Calibri" w:eastAsia="Times New Roman" w:hAnsi="Calibri" w:cs="Times New Roman"/>
        </w:rPr>
      </w:pPr>
      <w:hyperlink w:anchor="_Toc75264256" w:history="1">
        <w:r w:rsidR="00F34886" w:rsidRPr="00922B0F">
          <w:t xml:space="preserve">6.3 </w:t>
        </w:r>
        <w:r w:rsidR="00765731">
          <w:t>Потенциальные социальные воздействия и риски</w:t>
        </w:r>
        <w:r w:rsidR="00F34886">
          <w:rPr>
            <w:webHidden/>
          </w:rPr>
          <w:tab/>
        </w:r>
        <w:r w:rsidR="00F34886">
          <w:rPr>
            <w:webHidden/>
          </w:rPr>
          <w:fldChar w:fldCharType="begin"/>
        </w:r>
        <w:r w:rsidR="00F34886">
          <w:rPr>
            <w:webHidden/>
          </w:rPr>
          <w:instrText xml:space="preserve"> PAGEREF _Toc75264256 \h </w:instrText>
        </w:r>
        <w:r w:rsidR="00F34886">
          <w:rPr>
            <w:webHidden/>
          </w:rPr>
        </w:r>
        <w:r w:rsidR="00F34886">
          <w:rPr>
            <w:webHidden/>
          </w:rPr>
          <w:fldChar w:fldCharType="separate"/>
        </w:r>
        <w:r w:rsidR="00F34886">
          <w:rPr>
            <w:webHidden/>
          </w:rPr>
          <w:t>60</w:t>
        </w:r>
        <w:r w:rsidR="00F34886">
          <w:rPr>
            <w:webHidden/>
          </w:rPr>
          <w:fldChar w:fldCharType="end"/>
        </w:r>
      </w:hyperlink>
    </w:p>
    <w:p w14:paraId="606F1A02" w14:textId="0DE048CE" w:rsidR="00F34886" w:rsidRPr="009D22ED" w:rsidRDefault="00996442">
      <w:pPr>
        <w:tabs>
          <w:tab w:val="right" w:leader="dot" w:pos="9339"/>
        </w:tabs>
        <w:rPr>
          <w:rFonts w:ascii="Calibri" w:eastAsia="Times New Roman" w:hAnsi="Calibri" w:cs="Times New Roman"/>
          <w:noProof/>
        </w:rPr>
      </w:pPr>
      <w:hyperlink w:anchor="_Toc75264257" w:history="1">
        <w:r w:rsidR="00F34886" w:rsidRPr="00922B0F">
          <w:rPr>
            <w:noProof/>
          </w:rPr>
          <w:t xml:space="preserve">6.3.1 </w:t>
        </w:r>
        <w:r w:rsidR="00765731">
          <w:rPr>
            <w:noProof/>
          </w:rPr>
          <w:t>Воздействия принудительного переселения</w:t>
        </w:r>
        <w:r w:rsidR="00F34886">
          <w:rPr>
            <w:noProof/>
            <w:webHidden/>
          </w:rPr>
          <w:tab/>
        </w:r>
        <w:r w:rsidR="00F34886">
          <w:rPr>
            <w:noProof/>
            <w:webHidden/>
          </w:rPr>
          <w:fldChar w:fldCharType="begin"/>
        </w:r>
        <w:r w:rsidR="00F34886">
          <w:rPr>
            <w:noProof/>
            <w:webHidden/>
          </w:rPr>
          <w:instrText xml:space="preserve"> PAGEREF _Toc75264257 \h </w:instrText>
        </w:r>
        <w:r w:rsidR="00F34886">
          <w:rPr>
            <w:noProof/>
            <w:webHidden/>
          </w:rPr>
        </w:r>
        <w:r w:rsidR="00F34886">
          <w:rPr>
            <w:noProof/>
            <w:webHidden/>
          </w:rPr>
          <w:fldChar w:fldCharType="separate"/>
        </w:r>
        <w:r w:rsidR="00F34886">
          <w:rPr>
            <w:noProof/>
            <w:webHidden/>
          </w:rPr>
          <w:t>60</w:t>
        </w:r>
        <w:r w:rsidR="00F34886">
          <w:rPr>
            <w:noProof/>
            <w:webHidden/>
          </w:rPr>
          <w:fldChar w:fldCharType="end"/>
        </w:r>
      </w:hyperlink>
    </w:p>
    <w:p w14:paraId="2145B3EB" w14:textId="52C9C762" w:rsidR="00F34886" w:rsidRPr="009D22ED" w:rsidRDefault="00996442">
      <w:pPr>
        <w:tabs>
          <w:tab w:val="right" w:leader="dot" w:pos="9339"/>
        </w:tabs>
        <w:rPr>
          <w:rFonts w:ascii="Calibri" w:eastAsia="Times New Roman" w:hAnsi="Calibri" w:cs="Times New Roman"/>
          <w:noProof/>
        </w:rPr>
      </w:pPr>
      <w:hyperlink w:anchor="_Toc75264258" w:history="1">
        <w:r w:rsidR="00F34886" w:rsidRPr="00922B0F">
          <w:rPr>
            <w:noProof/>
          </w:rPr>
          <w:t xml:space="preserve">6.3.2 </w:t>
        </w:r>
        <w:r w:rsidR="00765731">
          <w:rPr>
            <w:noProof/>
          </w:rPr>
          <w:t>Риски социальной изоляции</w:t>
        </w:r>
        <w:r w:rsidR="00F34886">
          <w:rPr>
            <w:noProof/>
            <w:webHidden/>
          </w:rPr>
          <w:tab/>
        </w:r>
        <w:r w:rsidR="00F34886">
          <w:rPr>
            <w:noProof/>
            <w:webHidden/>
          </w:rPr>
          <w:fldChar w:fldCharType="begin"/>
        </w:r>
        <w:r w:rsidR="00F34886">
          <w:rPr>
            <w:noProof/>
            <w:webHidden/>
          </w:rPr>
          <w:instrText xml:space="preserve"> PAGEREF _Toc75264258 \h </w:instrText>
        </w:r>
        <w:r w:rsidR="00F34886">
          <w:rPr>
            <w:noProof/>
            <w:webHidden/>
          </w:rPr>
        </w:r>
        <w:r w:rsidR="00F34886">
          <w:rPr>
            <w:noProof/>
            <w:webHidden/>
          </w:rPr>
          <w:fldChar w:fldCharType="separate"/>
        </w:r>
        <w:r w:rsidR="00F34886">
          <w:rPr>
            <w:noProof/>
            <w:webHidden/>
          </w:rPr>
          <w:t>60</w:t>
        </w:r>
        <w:r w:rsidR="00F34886">
          <w:rPr>
            <w:noProof/>
            <w:webHidden/>
          </w:rPr>
          <w:fldChar w:fldCharType="end"/>
        </w:r>
      </w:hyperlink>
    </w:p>
    <w:p w14:paraId="0A13F526" w14:textId="584E5F2E" w:rsidR="00F34886" w:rsidRPr="009D22ED" w:rsidRDefault="00996442">
      <w:pPr>
        <w:tabs>
          <w:tab w:val="right" w:leader="dot" w:pos="9339"/>
        </w:tabs>
        <w:rPr>
          <w:rFonts w:ascii="Calibri" w:eastAsia="Times New Roman" w:hAnsi="Calibri" w:cs="Times New Roman"/>
          <w:noProof/>
        </w:rPr>
      </w:pPr>
      <w:hyperlink w:anchor="_Toc75264259" w:history="1">
        <w:r w:rsidR="00F34886" w:rsidRPr="00922B0F">
          <w:rPr>
            <w:noProof/>
          </w:rPr>
          <w:t xml:space="preserve">6.3.3 </w:t>
        </w:r>
        <w:r w:rsidR="00765731">
          <w:rPr>
            <w:noProof/>
          </w:rPr>
          <w:t>Риски трудовой деятельности</w:t>
        </w:r>
        <w:r w:rsidR="00F34886">
          <w:rPr>
            <w:noProof/>
            <w:webHidden/>
          </w:rPr>
          <w:tab/>
        </w:r>
        <w:r w:rsidR="00F34886">
          <w:rPr>
            <w:noProof/>
            <w:webHidden/>
          </w:rPr>
          <w:fldChar w:fldCharType="begin"/>
        </w:r>
        <w:r w:rsidR="00F34886">
          <w:rPr>
            <w:noProof/>
            <w:webHidden/>
          </w:rPr>
          <w:instrText xml:space="preserve"> PAGEREF _Toc75264259 \h </w:instrText>
        </w:r>
        <w:r w:rsidR="00F34886">
          <w:rPr>
            <w:noProof/>
            <w:webHidden/>
          </w:rPr>
        </w:r>
        <w:r w:rsidR="00F34886">
          <w:rPr>
            <w:noProof/>
            <w:webHidden/>
          </w:rPr>
          <w:fldChar w:fldCharType="separate"/>
        </w:r>
        <w:r w:rsidR="00F34886">
          <w:rPr>
            <w:noProof/>
            <w:webHidden/>
          </w:rPr>
          <w:t>61</w:t>
        </w:r>
        <w:r w:rsidR="00F34886">
          <w:rPr>
            <w:noProof/>
            <w:webHidden/>
          </w:rPr>
          <w:fldChar w:fldCharType="end"/>
        </w:r>
      </w:hyperlink>
    </w:p>
    <w:p w14:paraId="3AB05DD0" w14:textId="745856EF" w:rsidR="00F34886" w:rsidRPr="009D22ED" w:rsidRDefault="00996442">
      <w:pPr>
        <w:tabs>
          <w:tab w:val="right" w:leader="dot" w:pos="9339"/>
        </w:tabs>
        <w:rPr>
          <w:rFonts w:ascii="Calibri" w:eastAsia="Times New Roman" w:hAnsi="Calibri" w:cs="Times New Roman"/>
          <w:noProof/>
        </w:rPr>
      </w:pPr>
      <w:hyperlink w:anchor="_Toc75264260" w:history="1">
        <w:r w:rsidR="00F34886" w:rsidRPr="00922B0F">
          <w:rPr>
            <w:noProof/>
          </w:rPr>
          <w:t xml:space="preserve">6.3.4 </w:t>
        </w:r>
        <w:r w:rsidR="00765731">
          <w:rPr>
            <w:noProof/>
          </w:rPr>
          <w:t>Здоровье и Безопасность Работников и Сообществ</w:t>
        </w:r>
        <w:r w:rsidR="00F34886">
          <w:rPr>
            <w:noProof/>
            <w:webHidden/>
          </w:rPr>
          <w:tab/>
        </w:r>
        <w:r w:rsidR="00F34886">
          <w:rPr>
            <w:noProof/>
            <w:webHidden/>
          </w:rPr>
          <w:fldChar w:fldCharType="begin"/>
        </w:r>
        <w:r w:rsidR="00F34886">
          <w:rPr>
            <w:noProof/>
            <w:webHidden/>
          </w:rPr>
          <w:instrText xml:space="preserve"> PAGEREF _Toc75264260 \h </w:instrText>
        </w:r>
        <w:r w:rsidR="00F34886">
          <w:rPr>
            <w:noProof/>
            <w:webHidden/>
          </w:rPr>
        </w:r>
        <w:r w:rsidR="00F34886">
          <w:rPr>
            <w:noProof/>
            <w:webHidden/>
          </w:rPr>
          <w:fldChar w:fldCharType="separate"/>
        </w:r>
        <w:r w:rsidR="00F34886">
          <w:rPr>
            <w:noProof/>
            <w:webHidden/>
          </w:rPr>
          <w:t>62</w:t>
        </w:r>
        <w:r w:rsidR="00F34886">
          <w:rPr>
            <w:noProof/>
            <w:webHidden/>
          </w:rPr>
          <w:fldChar w:fldCharType="end"/>
        </w:r>
      </w:hyperlink>
    </w:p>
    <w:p w14:paraId="1B0BD872" w14:textId="48C431A5" w:rsidR="00F34886" w:rsidRPr="009D22ED" w:rsidRDefault="00996442">
      <w:pPr>
        <w:tabs>
          <w:tab w:val="right" w:leader="dot" w:pos="9339"/>
        </w:tabs>
        <w:rPr>
          <w:rFonts w:ascii="Calibri" w:eastAsia="Times New Roman" w:hAnsi="Calibri" w:cs="Times New Roman"/>
        </w:rPr>
      </w:pPr>
      <w:hyperlink w:anchor="_Toc75264261" w:history="1">
        <w:r w:rsidR="00F34886" w:rsidRPr="00922B0F">
          <w:t xml:space="preserve">6.3.4 </w:t>
        </w:r>
        <w:r w:rsidR="00A940AD">
          <w:t>Институциональный потенциал</w:t>
        </w:r>
        <w:r w:rsidR="00A940AD">
          <w:rPr>
            <w:lang w:val="en-US"/>
          </w:rPr>
          <w:t xml:space="preserve"> </w:t>
        </w:r>
        <w:r w:rsidR="00A940AD">
          <w:t xml:space="preserve">к соответствию с </w:t>
        </w:r>
        <w:r w:rsidR="0002262E">
          <w:t>ЭСРМВБ</w:t>
        </w:r>
        <w:r w:rsidR="00F34886">
          <w:rPr>
            <w:webHidden/>
          </w:rPr>
          <w:tab/>
        </w:r>
        <w:r w:rsidR="00F34886">
          <w:rPr>
            <w:webHidden/>
          </w:rPr>
          <w:fldChar w:fldCharType="begin"/>
        </w:r>
        <w:r w:rsidR="00F34886">
          <w:rPr>
            <w:webHidden/>
          </w:rPr>
          <w:instrText xml:space="preserve"> PAGEREF _Toc75264261 \h </w:instrText>
        </w:r>
        <w:r w:rsidR="00F34886">
          <w:rPr>
            <w:webHidden/>
          </w:rPr>
        </w:r>
        <w:r w:rsidR="00F34886">
          <w:rPr>
            <w:webHidden/>
          </w:rPr>
          <w:fldChar w:fldCharType="separate"/>
        </w:r>
        <w:r w:rsidR="00F34886">
          <w:rPr>
            <w:webHidden/>
          </w:rPr>
          <w:t>62</w:t>
        </w:r>
        <w:r w:rsidR="00F34886">
          <w:rPr>
            <w:webHidden/>
          </w:rPr>
          <w:fldChar w:fldCharType="end"/>
        </w:r>
      </w:hyperlink>
    </w:p>
    <w:p w14:paraId="307B45C3" w14:textId="57DECB1C" w:rsidR="00F34886" w:rsidRPr="009D22ED" w:rsidRDefault="00996442" w:rsidP="00F34886">
      <w:pPr>
        <w:rPr>
          <w:rFonts w:ascii="Calibri" w:eastAsia="Times New Roman" w:hAnsi="Calibri" w:cs="Times New Roman"/>
          <w:noProof/>
        </w:rPr>
      </w:pPr>
      <w:hyperlink w:anchor="_Toc75264262" w:history="1">
        <w:r w:rsidR="00F34886" w:rsidRPr="00922B0F">
          <w:rPr>
            <w:noProof/>
          </w:rPr>
          <w:t xml:space="preserve">VII. </w:t>
        </w:r>
        <w:r w:rsidR="0088444B" w:rsidRPr="0088444B">
          <w:rPr>
            <w:noProof/>
          </w:rPr>
          <w:t>ПРАВИЛА И ПРОЦЕДУРЫ ЭКОЛОГИЧЕСКОЙ И СОЦИАЛЬНОЙ ОЦЕНКИ</w:t>
        </w:r>
        <w:r w:rsidR="00F34886">
          <w:rPr>
            <w:noProof/>
            <w:webHidden/>
          </w:rPr>
          <w:tab/>
        </w:r>
        <w:r w:rsidR="00F34886">
          <w:rPr>
            <w:noProof/>
            <w:webHidden/>
          </w:rPr>
          <w:fldChar w:fldCharType="begin"/>
        </w:r>
        <w:r w:rsidR="00F34886">
          <w:rPr>
            <w:noProof/>
            <w:webHidden/>
          </w:rPr>
          <w:instrText xml:space="preserve"> PAGEREF _Toc75264262 \h </w:instrText>
        </w:r>
        <w:r w:rsidR="00F34886">
          <w:rPr>
            <w:noProof/>
            <w:webHidden/>
          </w:rPr>
        </w:r>
        <w:r w:rsidR="00F34886">
          <w:rPr>
            <w:noProof/>
            <w:webHidden/>
          </w:rPr>
          <w:fldChar w:fldCharType="separate"/>
        </w:r>
        <w:r w:rsidR="00F34886">
          <w:rPr>
            <w:noProof/>
            <w:webHidden/>
          </w:rPr>
          <w:t>138</w:t>
        </w:r>
        <w:r w:rsidR="00F34886">
          <w:rPr>
            <w:noProof/>
            <w:webHidden/>
          </w:rPr>
          <w:fldChar w:fldCharType="end"/>
        </w:r>
      </w:hyperlink>
    </w:p>
    <w:p w14:paraId="04301419" w14:textId="6679E7C5" w:rsidR="00F34886" w:rsidRPr="009D22ED" w:rsidRDefault="00996442">
      <w:pPr>
        <w:tabs>
          <w:tab w:val="right" w:leader="dot" w:pos="9339"/>
        </w:tabs>
        <w:rPr>
          <w:rFonts w:ascii="Calibri" w:eastAsia="Times New Roman" w:hAnsi="Calibri" w:cs="Times New Roman"/>
        </w:rPr>
      </w:pPr>
      <w:hyperlink w:anchor="_Toc75264263" w:history="1">
        <w:r w:rsidR="00F34886" w:rsidRPr="00922B0F">
          <w:t xml:space="preserve">7.1. </w:t>
        </w:r>
        <w:r w:rsidR="0088444B">
          <w:t>Процедура экологической оценки</w:t>
        </w:r>
        <w:r w:rsidR="00F34886">
          <w:rPr>
            <w:webHidden/>
          </w:rPr>
          <w:tab/>
        </w:r>
        <w:r w:rsidR="00F34886">
          <w:rPr>
            <w:webHidden/>
          </w:rPr>
          <w:fldChar w:fldCharType="begin"/>
        </w:r>
        <w:r w:rsidR="00F34886">
          <w:rPr>
            <w:webHidden/>
          </w:rPr>
          <w:instrText xml:space="preserve"> PAGEREF _Toc75264263 \h </w:instrText>
        </w:r>
        <w:r w:rsidR="00F34886">
          <w:rPr>
            <w:webHidden/>
          </w:rPr>
        </w:r>
        <w:r w:rsidR="00F34886">
          <w:rPr>
            <w:webHidden/>
          </w:rPr>
          <w:fldChar w:fldCharType="separate"/>
        </w:r>
        <w:r w:rsidR="00F34886">
          <w:rPr>
            <w:webHidden/>
          </w:rPr>
          <w:t>138</w:t>
        </w:r>
        <w:r w:rsidR="00F34886">
          <w:rPr>
            <w:webHidden/>
          </w:rPr>
          <w:fldChar w:fldCharType="end"/>
        </w:r>
      </w:hyperlink>
    </w:p>
    <w:p w14:paraId="437FB6C8" w14:textId="34AF6708" w:rsidR="00F34886" w:rsidRPr="009D22ED" w:rsidRDefault="00996442">
      <w:pPr>
        <w:tabs>
          <w:tab w:val="right" w:leader="dot" w:pos="9339"/>
        </w:tabs>
        <w:rPr>
          <w:rFonts w:ascii="Calibri" w:eastAsia="Times New Roman" w:hAnsi="Calibri" w:cs="Times New Roman"/>
          <w:noProof/>
        </w:rPr>
      </w:pPr>
      <w:hyperlink w:anchor="_Toc75264264" w:history="1">
        <w:r w:rsidR="00F34886" w:rsidRPr="00922B0F">
          <w:rPr>
            <w:noProof/>
          </w:rPr>
          <w:t xml:space="preserve">7.1.1. </w:t>
        </w:r>
        <w:r w:rsidR="0088444B">
          <w:rPr>
            <w:noProof/>
          </w:rPr>
          <w:t>Основные этапы Национальной процедуры ЭО</w:t>
        </w:r>
        <w:r w:rsidR="00F34886">
          <w:rPr>
            <w:noProof/>
            <w:webHidden/>
          </w:rPr>
          <w:tab/>
        </w:r>
        <w:r w:rsidR="00F34886">
          <w:rPr>
            <w:noProof/>
            <w:webHidden/>
          </w:rPr>
          <w:fldChar w:fldCharType="begin"/>
        </w:r>
        <w:r w:rsidR="00F34886">
          <w:rPr>
            <w:noProof/>
            <w:webHidden/>
          </w:rPr>
          <w:instrText xml:space="preserve"> PAGEREF _Toc75264264 \h </w:instrText>
        </w:r>
        <w:r w:rsidR="00F34886">
          <w:rPr>
            <w:noProof/>
            <w:webHidden/>
          </w:rPr>
        </w:r>
        <w:r w:rsidR="00F34886">
          <w:rPr>
            <w:noProof/>
            <w:webHidden/>
          </w:rPr>
          <w:fldChar w:fldCharType="separate"/>
        </w:r>
        <w:r w:rsidR="00F34886">
          <w:rPr>
            <w:noProof/>
            <w:webHidden/>
          </w:rPr>
          <w:t>138</w:t>
        </w:r>
        <w:r w:rsidR="00F34886">
          <w:rPr>
            <w:noProof/>
            <w:webHidden/>
          </w:rPr>
          <w:fldChar w:fldCharType="end"/>
        </w:r>
      </w:hyperlink>
    </w:p>
    <w:p w14:paraId="1593FD3C" w14:textId="733CDC85" w:rsidR="00F34886" w:rsidRPr="009D22ED" w:rsidRDefault="00996442">
      <w:pPr>
        <w:tabs>
          <w:tab w:val="right" w:leader="dot" w:pos="9339"/>
        </w:tabs>
        <w:rPr>
          <w:rFonts w:ascii="Calibri" w:eastAsia="Times New Roman" w:hAnsi="Calibri" w:cs="Times New Roman"/>
        </w:rPr>
      </w:pPr>
      <w:hyperlink w:anchor="_Toc75264265" w:history="1">
        <w:r w:rsidR="00F34886" w:rsidRPr="00922B0F">
          <w:t xml:space="preserve">7.2. </w:t>
        </w:r>
        <w:r w:rsidR="0088444B">
          <w:t>Процедуры Социальной Оценки</w:t>
        </w:r>
        <w:r w:rsidR="00F34886">
          <w:rPr>
            <w:webHidden/>
          </w:rPr>
          <w:tab/>
        </w:r>
        <w:r w:rsidR="00F34886">
          <w:rPr>
            <w:webHidden/>
          </w:rPr>
          <w:fldChar w:fldCharType="begin"/>
        </w:r>
        <w:r w:rsidR="00F34886">
          <w:rPr>
            <w:webHidden/>
          </w:rPr>
          <w:instrText xml:space="preserve"> PAGEREF _Toc75264265 \h </w:instrText>
        </w:r>
        <w:r w:rsidR="00F34886">
          <w:rPr>
            <w:webHidden/>
          </w:rPr>
        </w:r>
        <w:r w:rsidR="00F34886">
          <w:rPr>
            <w:webHidden/>
          </w:rPr>
          <w:fldChar w:fldCharType="separate"/>
        </w:r>
        <w:r w:rsidR="00F34886">
          <w:rPr>
            <w:webHidden/>
          </w:rPr>
          <w:t>141</w:t>
        </w:r>
        <w:r w:rsidR="00F34886">
          <w:rPr>
            <w:webHidden/>
          </w:rPr>
          <w:fldChar w:fldCharType="end"/>
        </w:r>
      </w:hyperlink>
    </w:p>
    <w:p w14:paraId="6966B3D2" w14:textId="721A16C7" w:rsidR="00F34886" w:rsidRPr="009D22ED" w:rsidRDefault="00996442" w:rsidP="00F34886">
      <w:pPr>
        <w:rPr>
          <w:rFonts w:ascii="Calibri" w:eastAsia="Times New Roman" w:hAnsi="Calibri" w:cs="Times New Roman"/>
          <w:noProof/>
        </w:rPr>
      </w:pPr>
      <w:hyperlink w:anchor="_Toc75264266" w:history="1">
        <w:r w:rsidR="00F34886" w:rsidRPr="00922B0F">
          <w:rPr>
            <w:noProof/>
          </w:rPr>
          <w:t xml:space="preserve">VIII. </w:t>
        </w:r>
        <w:r w:rsidR="0088444B" w:rsidRPr="0088444B">
          <w:rPr>
            <w:noProof/>
          </w:rPr>
          <w:t>ИНСТИТУЦИОНАЛЬНЫЕ МЕХАНИЗМЫ И ПОТЕНЦИАЛ ДЛЯ РЕАЛИЗАЦИИ</w:t>
        </w:r>
        <w:r w:rsidR="001D3FB1">
          <w:rPr>
            <w:noProof/>
          </w:rPr>
          <w:t xml:space="preserve"> РМУЭСОМ</w:t>
        </w:r>
        <w:r w:rsidR="00F34886">
          <w:rPr>
            <w:noProof/>
            <w:webHidden/>
          </w:rPr>
          <w:tab/>
        </w:r>
        <w:r w:rsidR="00F34886">
          <w:rPr>
            <w:noProof/>
            <w:webHidden/>
          </w:rPr>
          <w:fldChar w:fldCharType="begin"/>
        </w:r>
        <w:r w:rsidR="00F34886">
          <w:rPr>
            <w:noProof/>
            <w:webHidden/>
          </w:rPr>
          <w:instrText xml:space="preserve"> PAGEREF _Toc75264266 \h </w:instrText>
        </w:r>
        <w:r w:rsidR="00F34886">
          <w:rPr>
            <w:noProof/>
            <w:webHidden/>
          </w:rPr>
        </w:r>
        <w:r w:rsidR="00F34886">
          <w:rPr>
            <w:noProof/>
            <w:webHidden/>
          </w:rPr>
          <w:fldChar w:fldCharType="separate"/>
        </w:r>
        <w:r w:rsidR="00F34886">
          <w:rPr>
            <w:noProof/>
            <w:webHidden/>
          </w:rPr>
          <w:t>142</w:t>
        </w:r>
        <w:r w:rsidR="00F34886">
          <w:rPr>
            <w:noProof/>
            <w:webHidden/>
          </w:rPr>
          <w:fldChar w:fldCharType="end"/>
        </w:r>
      </w:hyperlink>
    </w:p>
    <w:p w14:paraId="240D7501" w14:textId="4BCC0CD9" w:rsidR="00F34886" w:rsidRPr="009D22ED" w:rsidRDefault="00996442">
      <w:pPr>
        <w:tabs>
          <w:tab w:val="right" w:leader="dot" w:pos="9339"/>
        </w:tabs>
        <w:rPr>
          <w:rFonts w:ascii="Calibri" w:eastAsia="Times New Roman" w:hAnsi="Calibri" w:cs="Times New Roman"/>
        </w:rPr>
      </w:pPr>
      <w:hyperlink w:anchor="_Toc75264267" w:history="1">
        <w:r w:rsidR="00F34886" w:rsidRPr="00922B0F">
          <w:t xml:space="preserve">8.1. </w:t>
        </w:r>
        <w:r w:rsidR="0088444B">
          <w:t>Координация проекта</w:t>
        </w:r>
        <w:r w:rsidR="00F34886">
          <w:rPr>
            <w:webHidden/>
          </w:rPr>
          <w:tab/>
        </w:r>
        <w:r w:rsidR="00F34886">
          <w:rPr>
            <w:webHidden/>
          </w:rPr>
          <w:fldChar w:fldCharType="begin"/>
        </w:r>
        <w:r w:rsidR="00F34886">
          <w:rPr>
            <w:webHidden/>
          </w:rPr>
          <w:instrText xml:space="preserve"> PAGEREF _Toc75264267 \h </w:instrText>
        </w:r>
        <w:r w:rsidR="00F34886">
          <w:rPr>
            <w:webHidden/>
          </w:rPr>
        </w:r>
        <w:r w:rsidR="00F34886">
          <w:rPr>
            <w:webHidden/>
          </w:rPr>
          <w:fldChar w:fldCharType="separate"/>
        </w:r>
        <w:r w:rsidR="00F34886">
          <w:rPr>
            <w:webHidden/>
          </w:rPr>
          <w:t>142</w:t>
        </w:r>
        <w:r w:rsidR="00F34886">
          <w:rPr>
            <w:webHidden/>
          </w:rPr>
          <w:fldChar w:fldCharType="end"/>
        </w:r>
      </w:hyperlink>
    </w:p>
    <w:p w14:paraId="334E688D" w14:textId="65243DEC" w:rsidR="00F34886" w:rsidRPr="009D22ED" w:rsidRDefault="00996442">
      <w:pPr>
        <w:tabs>
          <w:tab w:val="right" w:leader="dot" w:pos="9339"/>
        </w:tabs>
        <w:rPr>
          <w:rFonts w:ascii="Calibri" w:eastAsia="Times New Roman" w:hAnsi="Calibri" w:cs="Times New Roman"/>
        </w:rPr>
      </w:pPr>
      <w:hyperlink w:anchor="_Toc75264268" w:history="1">
        <w:r w:rsidR="00F34886" w:rsidRPr="00922B0F">
          <w:t xml:space="preserve">8.2. </w:t>
        </w:r>
        <w:r w:rsidR="0088444B">
          <w:t>Д</w:t>
        </w:r>
        <w:r w:rsidR="0088444B" w:rsidRPr="0088444B">
          <w:t>еятельность по наращиванию потенциала</w:t>
        </w:r>
        <w:r w:rsidR="0088444B">
          <w:t xml:space="preserve"> </w:t>
        </w:r>
        <w:r w:rsidR="001D3FB1">
          <w:t>ЭСРМВБ</w:t>
        </w:r>
        <w:r w:rsidR="00F34886">
          <w:rPr>
            <w:webHidden/>
          </w:rPr>
          <w:tab/>
        </w:r>
        <w:r w:rsidR="00F34886">
          <w:rPr>
            <w:webHidden/>
          </w:rPr>
          <w:fldChar w:fldCharType="begin"/>
        </w:r>
        <w:r w:rsidR="00F34886">
          <w:rPr>
            <w:webHidden/>
          </w:rPr>
          <w:instrText xml:space="preserve"> PAGEREF _Toc75264268 \h </w:instrText>
        </w:r>
        <w:r w:rsidR="00F34886">
          <w:rPr>
            <w:webHidden/>
          </w:rPr>
        </w:r>
        <w:r w:rsidR="00F34886">
          <w:rPr>
            <w:webHidden/>
          </w:rPr>
          <w:fldChar w:fldCharType="separate"/>
        </w:r>
        <w:r w:rsidR="00F34886">
          <w:rPr>
            <w:webHidden/>
          </w:rPr>
          <w:t>143</w:t>
        </w:r>
        <w:r w:rsidR="00F34886">
          <w:rPr>
            <w:webHidden/>
          </w:rPr>
          <w:fldChar w:fldCharType="end"/>
        </w:r>
      </w:hyperlink>
    </w:p>
    <w:p w14:paraId="620DC41C" w14:textId="03A9B950" w:rsidR="00F34886" w:rsidRPr="009D22ED" w:rsidRDefault="00996442" w:rsidP="00F34886">
      <w:pPr>
        <w:rPr>
          <w:rFonts w:ascii="Calibri" w:eastAsia="Times New Roman" w:hAnsi="Calibri" w:cs="Times New Roman"/>
          <w:noProof/>
        </w:rPr>
      </w:pPr>
      <w:hyperlink w:anchor="_Toc75264269" w:history="1">
        <w:r w:rsidR="00F34886" w:rsidRPr="00922B0F">
          <w:rPr>
            <w:noProof/>
          </w:rPr>
          <w:t xml:space="preserve">IX. </w:t>
        </w:r>
        <w:r w:rsidR="0088444B" w:rsidRPr="0088444B">
          <w:rPr>
            <w:noProof/>
          </w:rPr>
          <w:t>МОНИТОРИНГ И ОТЧЕТНАЯ ДЕЯТЕЛЬНОСТЬ</w:t>
        </w:r>
        <w:r w:rsidR="00F34886">
          <w:rPr>
            <w:noProof/>
            <w:webHidden/>
          </w:rPr>
          <w:tab/>
        </w:r>
        <w:r w:rsidR="00F34886">
          <w:rPr>
            <w:noProof/>
            <w:webHidden/>
          </w:rPr>
          <w:fldChar w:fldCharType="begin"/>
        </w:r>
        <w:r w:rsidR="00F34886">
          <w:rPr>
            <w:noProof/>
            <w:webHidden/>
          </w:rPr>
          <w:instrText xml:space="preserve"> PAGEREF _Toc75264269 \h </w:instrText>
        </w:r>
        <w:r w:rsidR="00F34886">
          <w:rPr>
            <w:noProof/>
            <w:webHidden/>
          </w:rPr>
        </w:r>
        <w:r w:rsidR="00F34886">
          <w:rPr>
            <w:noProof/>
            <w:webHidden/>
          </w:rPr>
          <w:fldChar w:fldCharType="separate"/>
        </w:r>
        <w:r w:rsidR="00F34886">
          <w:rPr>
            <w:noProof/>
            <w:webHidden/>
          </w:rPr>
          <w:t>145</w:t>
        </w:r>
        <w:r w:rsidR="00F34886">
          <w:rPr>
            <w:noProof/>
            <w:webHidden/>
          </w:rPr>
          <w:fldChar w:fldCharType="end"/>
        </w:r>
      </w:hyperlink>
    </w:p>
    <w:p w14:paraId="45294CAC" w14:textId="0BB4C700" w:rsidR="00F34886" w:rsidRPr="009D22ED" w:rsidRDefault="00996442">
      <w:pPr>
        <w:tabs>
          <w:tab w:val="right" w:leader="dot" w:pos="9339"/>
        </w:tabs>
        <w:rPr>
          <w:rFonts w:ascii="Calibri" w:eastAsia="Times New Roman" w:hAnsi="Calibri" w:cs="Times New Roman"/>
        </w:rPr>
      </w:pPr>
      <w:hyperlink w:anchor="_Toc75264270" w:history="1">
        <w:r w:rsidR="00F34886" w:rsidRPr="00922B0F">
          <w:t xml:space="preserve">9.1. </w:t>
        </w:r>
        <w:r w:rsidR="0088444B" w:rsidRPr="0088444B">
          <w:t>Общие требования к экологическому и социальному мониторингу и отчетности</w:t>
        </w:r>
        <w:r w:rsidR="00F34886">
          <w:rPr>
            <w:webHidden/>
          </w:rPr>
          <w:tab/>
        </w:r>
        <w:r w:rsidR="00F34886">
          <w:rPr>
            <w:webHidden/>
          </w:rPr>
          <w:fldChar w:fldCharType="begin"/>
        </w:r>
        <w:r w:rsidR="00F34886">
          <w:rPr>
            <w:webHidden/>
          </w:rPr>
          <w:instrText xml:space="preserve"> PAGEREF _Toc75264270 \h </w:instrText>
        </w:r>
        <w:r w:rsidR="00F34886">
          <w:rPr>
            <w:webHidden/>
          </w:rPr>
        </w:r>
        <w:r w:rsidR="00F34886">
          <w:rPr>
            <w:webHidden/>
          </w:rPr>
          <w:fldChar w:fldCharType="separate"/>
        </w:r>
        <w:r w:rsidR="00F34886">
          <w:rPr>
            <w:webHidden/>
          </w:rPr>
          <w:t>145</w:t>
        </w:r>
        <w:r w:rsidR="00F34886">
          <w:rPr>
            <w:webHidden/>
          </w:rPr>
          <w:fldChar w:fldCharType="end"/>
        </w:r>
      </w:hyperlink>
    </w:p>
    <w:p w14:paraId="5C6F4EE7" w14:textId="0688949D" w:rsidR="00F34886" w:rsidRPr="009D22ED" w:rsidRDefault="00996442">
      <w:pPr>
        <w:tabs>
          <w:tab w:val="right" w:leader="dot" w:pos="9339"/>
        </w:tabs>
        <w:rPr>
          <w:rFonts w:ascii="Calibri" w:eastAsia="Times New Roman" w:hAnsi="Calibri" w:cs="Times New Roman"/>
        </w:rPr>
      </w:pPr>
      <w:hyperlink w:anchor="_Toc75264271" w:history="1">
        <w:r w:rsidR="00F34886" w:rsidRPr="00922B0F">
          <w:t xml:space="preserve">9.2. </w:t>
        </w:r>
        <w:r w:rsidR="0088444B" w:rsidRPr="0088444B">
          <w:t>Экологический и социальный мониторинг</w:t>
        </w:r>
        <w:r w:rsidR="00F34886">
          <w:rPr>
            <w:webHidden/>
          </w:rPr>
          <w:tab/>
        </w:r>
        <w:r w:rsidR="00F34886">
          <w:rPr>
            <w:webHidden/>
          </w:rPr>
          <w:fldChar w:fldCharType="begin"/>
        </w:r>
        <w:r w:rsidR="00F34886">
          <w:rPr>
            <w:webHidden/>
          </w:rPr>
          <w:instrText xml:space="preserve"> PAGEREF _Toc75264271 \h </w:instrText>
        </w:r>
        <w:r w:rsidR="00F34886">
          <w:rPr>
            <w:webHidden/>
          </w:rPr>
        </w:r>
        <w:r w:rsidR="00F34886">
          <w:rPr>
            <w:webHidden/>
          </w:rPr>
          <w:fldChar w:fldCharType="separate"/>
        </w:r>
        <w:r w:rsidR="00F34886">
          <w:rPr>
            <w:webHidden/>
          </w:rPr>
          <w:t>145</w:t>
        </w:r>
        <w:r w:rsidR="00F34886">
          <w:rPr>
            <w:webHidden/>
          </w:rPr>
          <w:fldChar w:fldCharType="end"/>
        </w:r>
      </w:hyperlink>
    </w:p>
    <w:p w14:paraId="3532EDC1" w14:textId="430829AA" w:rsidR="00F34886" w:rsidRPr="009D22ED" w:rsidRDefault="00996442">
      <w:pPr>
        <w:tabs>
          <w:tab w:val="right" w:leader="dot" w:pos="9339"/>
        </w:tabs>
        <w:rPr>
          <w:rFonts w:ascii="Calibri" w:eastAsia="Times New Roman" w:hAnsi="Calibri" w:cs="Times New Roman"/>
        </w:rPr>
      </w:pPr>
      <w:hyperlink w:anchor="_Toc75264272" w:history="1">
        <w:r w:rsidR="00F34886" w:rsidRPr="00922B0F">
          <w:t xml:space="preserve">9.3. </w:t>
        </w:r>
        <w:r w:rsidR="008458FE">
          <w:t>Отчетность об экологической и Социальной деятельности</w:t>
        </w:r>
        <w:r w:rsidR="00F34886">
          <w:rPr>
            <w:webHidden/>
          </w:rPr>
          <w:tab/>
        </w:r>
        <w:r w:rsidR="00F34886">
          <w:rPr>
            <w:webHidden/>
          </w:rPr>
          <w:fldChar w:fldCharType="begin"/>
        </w:r>
        <w:r w:rsidR="00F34886">
          <w:rPr>
            <w:webHidden/>
          </w:rPr>
          <w:instrText xml:space="preserve"> PAGEREF _Toc75264272 \h </w:instrText>
        </w:r>
        <w:r w:rsidR="00F34886">
          <w:rPr>
            <w:webHidden/>
          </w:rPr>
        </w:r>
        <w:r w:rsidR="00F34886">
          <w:rPr>
            <w:webHidden/>
          </w:rPr>
          <w:fldChar w:fldCharType="separate"/>
        </w:r>
        <w:r w:rsidR="00F34886">
          <w:rPr>
            <w:webHidden/>
          </w:rPr>
          <w:t>146</w:t>
        </w:r>
        <w:r w:rsidR="00F34886">
          <w:rPr>
            <w:webHidden/>
          </w:rPr>
          <w:fldChar w:fldCharType="end"/>
        </w:r>
      </w:hyperlink>
    </w:p>
    <w:p w14:paraId="7DD7C5EC" w14:textId="64D3579C" w:rsidR="00F34886" w:rsidRPr="009D22ED" w:rsidRDefault="00996442">
      <w:pPr>
        <w:tabs>
          <w:tab w:val="right" w:leader="dot" w:pos="9339"/>
        </w:tabs>
        <w:rPr>
          <w:rFonts w:ascii="Calibri" w:eastAsia="Times New Roman" w:hAnsi="Calibri" w:cs="Times New Roman"/>
        </w:rPr>
      </w:pPr>
      <w:hyperlink w:anchor="_Toc75264273" w:history="1">
        <w:r w:rsidR="00F34886" w:rsidRPr="00922B0F">
          <w:t xml:space="preserve">9.4. </w:t>
        </w:r>
        <w:r w:rsidR="008458FE">
          <w:t>Отчетность по вопросам гигиены и безопасности труда</w:t>
        </w:r>
        <w:r w:rsidR="00F34886">
          <w:rPr>
            <w:webHidden/>
          </w:rPr>
          <w:tab/>
        </w:r>
        <w:r w:rsidR="00F34886">
          <w:rPr>
            <w:webHidden/>
          </w:rPr>
          <w:fldChar w:fldCharType="begin"/>
        </w:r>
        <w:r w:rsidR="00F34886">
          <w:rPr>
            <w:webHidden/>
          </w:rPr>
          <w:instrText xml:space="preserve"> PAGEREF _Toc75264273 \h </w:instrText>
        </w:r>
        <w:r w:rsidR="00F34886">
          <w:rPr>
            <w:webHidden/>
          </w:rPr>
        </w:r>
        <w:r w:rsidR="00F34886">
          <w:rPr>
            <w:webHidden/>
          </w:rPr>
          <w:fldChar w:fldCharType="separate"/>
        </w:r>
        <w:r w:rsidR="00F34886">
          <w:rPr>
            <w:webHidden/>
          </w:rPr>
          <w:t>147</w:t>
        </w:r>
        <w:r w:rsidR="00F34886">
          <w:rPr>
            <w:webHidden/>
          </w:rPr>
          <w:fldChar w:fldCharType="end"/>
        </w:r>
      </w:hyperlink>
    </w:p>
    <w:p w14:paraId="59D0F382" w14:textId="5EAEDC74" w:rsidR="00F34886" w:rsidRPr="009D22ED" w:rsidRDefault="00996442">
      <w:pPr>
        <w:tabs>
          <w:tab w:val="right" w:leader="dot" w:pos="9339"/>
        </w:tabs>
        <w:rPr>
          <w:rFonts w:ascii="Calibri" w:eastAsia="Times New Roman" w:hAnsi="Calibri" w:cs="Times New Roman"/>
        </w:rPr>
      </w:pPr>
      <w:hyperlink w:anchor="_Toc75264274" w:history="1">
        <w:r w:rsidR="00F34886" w:rsidRPr="00922B0F">
          <w:t xml:space="preserve">9.5. </w:t>
        </w:r>
        <w:r w:rsidR="001D3FB1">
          <w:t>Интеграция РМУЭСОМ</w:t>
        </w:r>
        <w:r w:rsidR="008458FE" w:rsidRPr="008458FE">
          <w:t xml:space="preserve"> в проектную документацию</w:t>
        </w:r>
        <w:r w:rsidR="00F34886">
          <w:rPr>
            <w:webHidden/>
          </w:rPr>
          <w:tab/>
        </w:r>
        <w:r w:rsidR="00F34886">
          <w:rPr>
            <w:webHidden/>
          </w:rPr>
          <w:fldChar w:fldCharType="begin"/>
        </w:r>
        <w:r w:rsidR="00F34886">
          <w:rPr>
            <w:webHidden/>
          </w:rPr>
          <w:instrText xml:space="preserve"> PAGEREF _Toc75264274 \h </w:instrText>
        </w:r>
        <w:r w:rsidR="00F34886">
          <w:rPr>
            <w:webHidden/>
          </w:rPr>
        </w:r>
        <w:r w:rsidR="00F34886">
          <w:rPr>
            <w:webHidden/>
          </w:rPr>
          <w:fldChar w:fldCharType="separate"/>
        </w:r>
        <w:r w:rsidR="00F34886">
          <w:rPr>
            <w:webHidden/>
          </w:rPr>
          <w:t>149</w:t>
        </w:r>
        <w:r w:rsidR="00F34886">
          <w:rPr>
            <w:webHidden/>
          </w:rPr>
          <w:fldChar w:fldCharType="end"/>
        </w:r>
      </w:hyperlink>
    </w:p>
    <w:p w14:paraId="401A96F9" w14:textId="78EEB1CC" w:rsidR="00F34886" w:rsidRPr="009D22ED" w:rsidRDefault="00996442" w:rsidP="00F34886">
      <w:pPr>
        <w:rPr>
          <w:rFonts w:ascii="Calibri" w:eastAsia="Times New Roman" w:hAnsi="Calibri" w:cs="Times New Roman"/>
          <w:noProof/>
        </w:rPr>
      </w:pPr>
      <w:hyperlink w:anchor="_Toc75264275" w:history="1">
        <w:r w:rsidR="00F34886" w:rsidRPr="00922B0F">
          <w:rPr>
            <w:noProof/>
          </w:rPr>
          <w:t xml:space="preserve">X. </w:t>
        </w:r>
        <w:r w:rsidR="008458FE">
          <w:rPr>
            <w:noProof/>
          </w:rPr>
          <w:t>МЕХАНИЗМ РАССМОТРЕНИЯ ЖАЛОБ</w:t>
        </w:r>
        <w:r w:rsidR="00F34886">
          <w:rPr>
            <w:noProof/>
            <w:webHidden/>
          </w:rPr>
          <w:tab/>
        </w:r>
        <w:r w:rsidR="00F34886">
          <w:rPr>
            <w:noProof/>
            <w:webHidden/>
          </w:rPr>
          <w:fldChar w:fldCharType="begin"/>
        </w:r>
        <w:r w:rsidR="00F34886">
          <w:rPr>
            <w:noProof/>
            <w:webHidden/>
          </w:rPr>
          <w:instrText xml:space="preserve"> PAGEREF _Toc75264275 \h </w:instrText>
        </w:r>
        <w:r w:rsidR="00F34886">
          <w:rPr>
            <w:noProof/>
            <w:webHidden/>
          </w:rPr>
        </w:r>
        <w:r w:rsidR="00F34886">
          <w:rPr>
            <w:noProof/>
            <w:webHidden/>
          </w:rPr>
          <w:fldChar w:fldCharType="separate"/>
        </w:r>
        <w:r w:rsidR="00F34886">
          <w:rPr>
            <w:noProof/>
            <w:webHidden/>
          </w:rPr>
          <w:t>150</w:t>
        </w:r>
        <w:r w:rsidR="00F34886">
          <w:rPr>
            <w:noProof/>
            <w:webHidden/>
          </w:rPr>
          <w:fldChar w:fldCharType="end"/>
        </w:r>
      </w:hyperlink>
    </w:p>
    <w:p w14:paraId="571E92A4" w14:textId="53ADB318" w:rsidR="00F34886" w:rsidRPr="009D22ED" w:rsidRDefault="00996442">
      <w:pPr>
        <w:tabs>
          <w:tab w:val="right" w:leader="dot" w:pos="9339"/>
        </w:tabs>
        <w:rPr>
          <w:rFonts w:ascii="Calibri" w:eastAsia="Times New Roman" w:hAnsi="Calibri" w:cs="Times New Roman"/>
        </w:rPr>
      </w:pPr>
      <w:hyperlink w:anchor="_Toc75264276" w:history="1">
        <w:r w:rsidR="00F34886" w:rsidRPr="00922B0F">
          <w:t xml:space="preserve">10.1. </w:t>
        </w:r>
        <w:r w:rsidR="008458FE">
          <w:t>Механизм Рассмотрения Жалоб (МРЖ</w:t>
        </w:r>
        <w:r w:rsidR="00F34886" w:rsidRPr="00922B0F">
          <w:t>)</w:t>
        </w:r>
        <w:r w:rsidR="00F34886">
          <w:rPr>
            <w:webHidden/>
          </w:rPr>
          <w:tab/>
        </w:r>
        <w:r w:rsidR="00F34886">
          <w:rPr>
            <w:webHidden/>
          </w:rPr>
          <w:fldChar w:fldCharType="begin"/>
        </w:r>
        <w:r w:rsidR="00F34886">
          <w:rPr>
            <w:webHidden/>
          </w:rPr>
          <w:instrText xml:space="preserve"> PAGEREF _Toc75264276 \h </w:instrText>
        </w:r>
        <w:r w:rsidR="00F34886">
          <w:rPr>
            <w:webHidden/>
          </w:rPr>
        </w:r>
        <w:r w:rsidR="00F34886">
          <w:rPr>
            <w:webHidden/>
          </w:rPr>
          <w:fldChar w:fldCharType="separate"/>
        </w:r>
        <w:r w:rsidR="00F34886">
          <w:rPr>
            <w:webHidden/>
          </w:rPr>
          <w:t>150</w:t>
        </w:r>
        <w:r w:rsidR="00F34886">
          <w:rPr>
            <w:webHidden/>
          </w:rPr>
          <w:fldChar w:fldCharType="end"/>
        </w:r>
      </w:hyperlink>
    </w:p>
    <w:p w14:paraId="4AEC82A8" w14:textId="6172F362" w:rsidR="00F34886" w:rsidRPr="009D22ED" w:rsidRDefault="00996442">
      <w:pPr>
        <w:tabs>
          <w:tab w:val="right" w:leader="dot" w:pos="9339"/>
        </w:tabs>
        <w:rPr>
          <w:rFonts w:ascii="Calibri" w:eastAsia="Times New Roman" w:hAnsi="Calibri" w:cs="Times New Roman"/>
        </w:rPr>
      </w:pPr>
      <w:hyperlink w:anchor="_Toc75264277" w:history="1">
        <w:r w:rsidR="00F34886" w:rsidRPr="00922B0F">
          <w:t xml:space="preserve">10.2. </w:t>
        </w:r>
        <w:r w:rsidR="008458FE">
          <w:t>Мониторинг и отчетность по рассмотрению жалоб</w:t>
        </w:r>
        <w:r w:rsidR="00F34886">
          <w:rPr>
            <w:webHidden/>
          </w:rPr>
          <w:tab/>
        </w:r>
        <w:r w:rsidR="00F34886">
          <w:rPr>
            <w:webHidden/>
          </w:rPr>
          <w:fldChar w:fldCharType="begin"/>
        </w:r>
        <w:r w:rsidR="00F34886">
          <w:rPr>
            <w:webHidden/>
          </w:rPr>
          <w:instrText xml:space="preserve"> PAGEREF _Toc75264277 \h </w:instrText>
        </w:r>
        <w:r w:rsidR="00F34886">
          <w:rPr>
            <w:webHidden/>
          </w:rPr>
        </w:r>
        <w:r w:rsidR="00F34886">
          <w:rPr>
            <w:webHidden/>
          </w:rPr>
          <w:fldChar w:fldCharType="separate"/>
        </w:r>
        <w:r w:rsidR="00F34886">
          <w:rPr>
            <w:webHidden/>
          </w:rPr>
          <w:t>151</w:t>
        </w:r>
        <w:r w:rsidR="00F34886">
          <w:rPr>
            <w:webHidden/>
          </w:rPr>
          <w:fldChar w:fldCharType="end"/>
        </w:r>
      </w:hyperlink>
    </w:p>
    <w:p w14:paraId="6E5D4224" w14:textId="17DED833" w:rsidR="00F34886" w:rsidRPr="009D22ED" w:rsidRDefault="00996442">
      <w:pPr>
        <w:tabs>
          <w:tab w:val="right" w:leader="dot" w:pos="9339"/>
        </w:tabs>
        <w:rPr>
          <w:rFonts w:ascii="Calibri" w:eastAsia="Times New Roman" w:hAnsi="Calibri" w:cs="Times New Roman"/>
        </w:rPr>
      </w:pPr>
      <w:hyperlink w:anchor="_Toc75264278" w:history="1">
        <w:r w:rsidR="00F34886" w:rsidRPr="00922B0F">
          <w:rPr>
            <w:rFonts w:cs="Times New Roman"/>
          </w:rPr>
          <w:t xml:space="preserve">10.3 </w:t>
        </w:r>
        <w:r w:rsidR="008458FE" w:rsidRPr="008458FE">
          <w:rPr>
            <w:rFonts w:cs="Times New Roman"/>
          </w:rPr>
          <w:t>Система рассмотрения жалоб Всемирного банка</w:t>
        </w:r>
        <w:r w:rsidR="00F34886">
          <w:rPr>
            <w:webHidden/>
          </w:rPr>
          <w:tab/>
        </w:r>
        <w:r w:rsidR="00F34886">
          <w:rPr>
            <w:webHidden/>
          </w:rPr>
          <w:fldChar w:fldCharType="begin"/>
        </w:r>
        <w:r w:rsidR="00F34886">
          <w:rPr>
            <w:webHidden/>
          </w:rPr>
          <w:instrText xml:space="preserve"> PAGEREF _Toc75264278 \h </w:instrText>
        </w:r>
        <w:r w:rsidR="00F34886">
          <w:rPr>
            <w:webHidden/>
          </w:rPr>
        </w:r>
        <w:r w:rsidR="00F34886">
          <w:rPr>
            <w:webHidden/>
          </w:rPr>
          <w:fldChar w:fldCharType="separate"/>
        </w:r>
        <w:r w:rsidR="00F34886">
          <w:rPr>
            <w:webHidden/>
          </w:rPr>
          <w:t>151</w:t>
        </w:r>
        <w:r w:rsidR="00F34886">
          <w:rPr>
            <w:webHidden/>
          </w:rPr>
          <w:fldChar w:fldCharType="end"/>
        </w:r>
      </w:hyperlink>
    </w:p>
    <w:p w14:paraId="0ABF5A7D" w14:textId="55AAC08D" w:rsidR="00F34886" w:rsidRPr="009D22ED" w:rsidRDefault="00996442" w:rsidP="00F34886">
      <w:pPr>
        <w:rPr>
          <w:rFonts w:ascii="Calibri" w:eastAsia="Times New Roman" w:hAnsi="Calibri" w:cs="Times New Roman"/>
          <w:noProof/>
        </w:rPr>
      </w:pPr>
      <w:hyperlink w:anchor="_Toc75264279" w:history="1">
        <w:r w:rsidR="00F34886" w:rsidRPr="00922B0F">
          <w:rPr>
            <w:noProof/>
          </w:rPr>
          <w:t xml:space="preserve">XI. </w:t>
        </w:r>
        <w:r w:rsidR="00BF54D1">
          <w:rPr>
            <w:noProof/>
          </w:rPr>
          <w:t>17. РАСКРЫТИЕ ИНФОРМАЦИИ РМУЭСОМ</w:t>
        </w:r>
        <w:r w:rsidR="008458FE" w:rsidRPr="008458FE">
          <w:rPr>
            <w:noProof/>
          </w:rPr>
          <w:t xml:space="preserve"> И ОБЩЕСТВЕННАЯ КОНСУЛЬТАЦИЯ</w:t>
        </w:r>
        <w:r w:rsidR="00F34886">
          <w:rPr>
            <w:noProof/>
            <w:webHidden/>
          </w:rPr>
          <w:tab/>
        </w:r>
        <w:r w:rsidR="008458FE">
          <w:rPr>
            <w:noProof/>
            <w:webHidden/>
          </w:rPr>
          <w:t>……………</w:t>
        </w:r>
        <w:r w:rsidR="00F34886">
          <w:rPr>
            <w:noProof/>
            <w:webHidden/>
          </w:rPr>
          <w:fldChar w:fldCharType="begin"/>
        </w:r>
        <w:r w:rsidR="00F34886">
          <w:rPr>
            <w:noProof/>
            <w:webHidden/>
          </w:rPr>
          <w:instrText xml:space="preserve"> PAGEREF _Toc75264279 \h </w:instrText>
        </w:r>
        <w:r w:rsidR="00F34886">
          <w:rPr>
            <w:noProof/>
            <w:webHidden/>
          </w:rPr>
        </w:r>
        <w:r w:rsidR="00F34886">
          <w:rPr>
            <w:noProof/>
            <w:webHidden/>
          </w:rPr>
          <w:fldChar w:fldCharType="separate"/>
        </w:r>
        <w:r w:rsidR="00F34886">
          <w:rPr>
            <w:noProof/>
            <w:webHidden/>
          </w:rPr>
          <w:t>152</w:t>
        </w:r>
        <w:r w:rsidR="00F34886">
          <w:rPr>
            <w:noProof/>
            <w:webHidden/>
          </w:rPr>
          <w:fldChar w:fldCharType="end"/>
        </w:r>
      </w:hyperlink>
    </w:p>
    <w:p w14:paraId="69FF272D" w14:textId="7CC6BD01" w:rsidR="00F34886" w:rsidRPr="009D22ED" w:rsidRDefault="00996442" w:rsidP="00F34886">
      <w:pPr>
        <w:rPr>
          <w:rFonts w:ascii="Calibri" w:eastAsia="Times New Roman" w:hAnsi="Calibri" w:cs="Times New Roman"/>
          <w:noProof/>
        </w:rPr>
      </w:pPr>
      <w:hyperlink w:anchor="_Toc75264280" w:history="1">
        <w:r w:rsidR="008458FE">
          <w:rPr>
            <w:noProof/>
          </w:rPr>
          <w:t>Приложение</w:t>
        </w:r>
        <w:r w:rsidR="00F34886" w:rsidRPr="00922B0F">
          <w:rPr>
            <w:noProof/>
          </w:rPr>
          <w:t xml:space="preserve"> 1: </w:t>
        </w:r>
        <w:r w:rsidR="008458FE">
          <w:rPr>
            <w:noProof/>
          </w:rPr>
          <w:t>ПЛАН БОРЬБЫ С ВРЕДИТЕЛЯМИ</w:t>
        </w:r>
        <w:r w:rsidR="00F34886">
          <w:rPr>
            <w:noProof/>
            <w:webHidden/>
          </w:rPr>
          <w:tab/>
        </w:r>
        <w:r w:rsidR="00F34886">
          <w:rPr>
            <w:noProof/>
            <w:webHidden/>
          </w:rPr>
          <w:fldChar w:fldCharType="begin"/>
        </w:r>
        <w:r w:rsidR="00F34886">
          <w:rPr>
            <w:noProof/>
            <w:webHidden/>
          </w:rPr>
          <w:instrText xml:space="preserve"> PAGEREF _Toc75264280 \h </w:instrText>
        </w:r>
        <w:r w:rsidR="00F34886">
          <w:rPr>
            <w:noProof/>
            <w:webHidden/>
          </w:rPr>
        </w:r>
        <w:r w:rsidR="00F34886">
          <w:rPr>
            <w:noProof/>
            <w:webHidden/>
          </w:rPr>
          <w:fldChar w:fldCharType="separate"/>
        </w:r>
        <w:r w:rsidR="00F34886">
          <w:rPr>
            <w:noProof/>
            <w:webHidden/>
          </w:rPr>
          <w:t>153</w:t>
        </w:r>
        <w:r w:rsidR="00F34886">
          <w:rPr>
            <w:noProof/>
            <w:webHidden/>
          </w:rPr>
          <w:fldChar w:fldCharType="end"/>
        </w:r>
      </w:hyperlink>
    </w:p>
    <w:p w14:paraId="7C8EEB45" w14:textId="011834B7" w:rsidR="00F34886" w:rsidRPr="009D22ED" w:rsidRDefault="00996442" w:rsidP="00F34886">
      <w:pPr>
        <w:rPr>
          <w:rFonts w:ascii="Calibri" w:eastAsia="Times New Roman" w:hAnsi="Calibri" w:cs="Times New Roman"/>
          <w:noProof/>
        </w:rPr>
      </w:pPr>
      <w:hyperlink w:anchor="_Toc75264281" w:history="1">
        <w:r w:rsidR="008458FE" w:rsidRPr="008458FE">
          <w:t xml:space="preserve"> </w:t>
        </w:r>
        <w:r w:rsidR="008458FE" w:rsidRPr="008458FE">
          <w:rPr>
            <w:rFonts w:eastAsia="Arial Unicode MS"/>
            <w:noProof/>
          </w:rPr>
          <w:t>Приложение</w:t>
        </w:r>
        <w:r w:rsidR="00F34886" w:rsidRPr="00922B0F">
          <w:rPr>
            <w:rFonts w:eastAsia="Arial Unicode MS"/>
            <w:noProof/>
          </w:rPr>
          <w:t xml:space="preserve"> 2: </w:t>
        </w:r>
        <w:r w:rsidR="008458FE">
          <w:rPr>
            <w:rFonts w:eastAsia="Arial Unicode MS"/>
            <w:noProof/>
          </w:rPr>
          <w:t>СКРИНИГ ФОРМЫ СОЦИАЛЬНЫХ РИСКОВ</w:t>
        </w:r>
        <w:r w:rsidR="00F34886">
          <w:rPr>
            <w:noProof/>
            <w:webHidden/>
          </w:rPr>
          <w:tab/>
        </w:r>
        <w:r w:rsidR="00F34886">
          <w:rPr>
            <w:noProof/>
            <w:webHidden/>
          </w:rPr>
          <w:fldChar w:fldCharType="begin"/>
        </w:r>
        <w:r w:rsidR="00F34886">
          <w:rPr>
            <w:noProof/>
            <w:webHidden/>
          </w:rPr>
          <w:instrText xml:space="preserve"> PAGEREF _Toc75264281 \h </w:instrText>
        </w:r>
        <w:r w:rsidR="00F34886">
          <w:rPr>
            <w:noProof/>
            <w:webHidden/>
          </w:rPr>
        </w:r>
        <w:r w:rsidR="00F34886">
          <w:rPr>
            <w:noProof/>
            <w:webHidden/>
          </w:rPr>
          <w:fldChar w:fldCharType="separate"/>
        </w:r>
        <w:r w:rsidR="00F34886">
          <w:rPr>
            <w:noProof/>
            <w:webHidden/>
          </w:rPr>
          <w:t>156</w:t>
        </w:r>
        <w:r w:rsidR="00F34886">
          <w:rPr>
            <w:noProof/>
            <w:webHidden/>
          </w:rPr>
          <w:fldChar w:fldCharType="end"/>
        </w:r>
      </w:hyperlink>
    </w:p>
    <w:p w14:paraId="11E4B4EC" w14:textId="40D329D9" w:rsidR="00F34886" w:rsidRPr="009D22ED" w:rsidRDefault="00996442" w:rsidP="00F34886">
      <w:pPr>
        <w:rPr>
          <w:rFonts w:ascii="Calibri" w:eastAsia="Times New Roman" w:hAnsi="Calibri" w:cs="Times New Roman"/>
          <w:noProof/>
        </w:rPr>
      </w:pPr>
      <w:hyperlink w:anchor="_Toc75264282" w:history="1">
        <w:r w:rsidR="008458FE" w:rsidRPr="008458FE">
          <w:t xml:space="preserve"> </w:t>
        </w:r>
        <w:r w:rsidR="008458FE" w:rsidRPr="008458FE">
          <w:rPr>
            <w:rFonts w:eastAsia="Times New Roman"/>
            <w:noProof/>
          </w:rPr>
          <w:t>Приложение</w:t>
        </w:r>
        <w:r w:rsidR="00F34886" w:rsidRPr="00922B0F">
          <w:rPr>
            <w:rFonts w:eastAsia="Times New Roman"/>
            <w:noProof/>
          </w:rPr>
          <w:t xml:space="preserve"> 3: </w:t>
        </w:r>
        <w:r w:rsidR="001D3FB1">
          <w:rPr>
            <w:rFonts w:eastAsia="Times New Roman"/>
            <w:noProof/>
          </w:rPr>
          <w:t>ОРИЕНТИРОВОЧНЫЙ ПЛАН ОЭСВ</w:t>
        </w:r>
        <w:r w:rsidR="008A2D2E">
          <w:rPr>
            <w:rFonts w:eastAsia="Times New Roman"/>
            <w:noProof/>
          </w:rPr>
          <w:t>/ЕСМП</w:t>
        </w:r>
        <w:r w:rsidR="00F34886">
          <w:rPr>
            <w:noProof/>
            <w:webHidden/>
          </w:rPr>
          <w:tab/>
        </w:r>
        <w:r w:rsidR="00F34886">
          <w:rPr>
            <w:noProof/>
            <w:webHidden/>
          </w:rPr>
          <w:fldChar w:fldCharType="begin"/>
        </w:r>
        <w:r w:rsidR="00F34886">
          <w:rPr>
            <w:noProof/>
            <w:webHidden/>
          </w:rPr>
          <w:instrText xml:space="preserve"> PAGEREF _Toc75264282 \h </w:instrText>
        </w:r>
        <w:r w:rsidR="00F34886">
          <w:rPr>
            <w:noProof/>
            <w:webHidden/>
          </w:rPr>
        </w:r>
        <w:r w:rsidR="00F34886">
          <w:rPr>
            <w:noProof/>
            <w:webHidden/>
          </w:rPr>
          <w:fldChar w:fldCharType="separate"/>
        </w:r>
        <w:r w:rsidR="00F34886">
          <w:rPr>
            <w:noProof/>
            <w:webHidden/>
          </w:rPr>
          <w:t>158</w:t>
        </w:r>
        <w:r w:rsidR="00F34886">
          <w:rPr>
            <w:noProof/>
            <w:webHidden/>
          </w:rPr>
          <w:fldChar w:fldCharType="end"/>
        </w:r>
      </w:hyperlink>
    </w:p>
    <w:p w14:paraId="0DFD8925" w14:textId="7D607ADC" w:rsidR="00F34886" w:rsidRPr="009D22ED" w:rsidRDefault="00996442" w:rsidP="00F34886">
      <w:pPr>
        <w:rPr>
          <w:rFonts w:ascii="Calibri" w:eastAsia="Times New Roman" w:hAnsi="Calibri" w:cs="Times New Roman"/>
          <w:noProof/>
        </w:rPr>
      </w:pPr>
      <w:hyperlink w:anchor="_Toc75264283" w:history="1">
        <w:r w:rsidR="008458FE" w:rsidRPr="008458FE">
          <w:t xml:space="preserve"> </w:t>
        </w:r>
        <w:r w:rsidR="008458FE" w:rsidRPr="008458FE">
          <w:rPr>
            <w:noProof/>
            <w:lang w:val="fr-FR"/>
          </w:rPr>
          <w:t>Приложение</w:t>
        </w:r>
        <w:r w:rsidR="00F34886" w:rsidRPr="00922B0F">
          <w:rPr>
            <w:noProof/>
            <w:lang w:val="fr-FR"/>
          </w:rPr>
          <w:t xml:space="preserve"> 4: </w:t>
        </w:r>
        <w:r w:rsidR="008A2D2E" w:rsidRPr="008A2D2E">
          <w:rPr>
            <w:noProof/>
            <w:lang w:val="fr-FR"/>
          </w:rPr>
          <w:t>ПЛАН УПРАВЛЕНИЯ ОКРУЖАЮЩЕЙ СРЕДОЙ И СОЦИАЛЬНЫМИ ВОПРОСАМИ</w:t>
        </w:r>
        <w:r w:rsidR="008A2D2E">
          <w:rPr>
            <w:noProof/>
            <w:lang w:val="fr-FR"/>
          </w:rPr>
          <w:t xml:space="preserve"> (</w:t>
        </w:r>
        <w:r w:rsidR="008A2D2E">
          <w:rPr>
            <w:noProof/>
          </w:rPr>
          <w:t>Пример</w:t>
        </w:r>
        <w:r w:rsidR="00F34886" w:rsidRPr="00922B0F">
          <w:rPr>
            <w:noProof/>
            <w:lang w:val="fr-FR"/>
          </w:rPr>
          <w:t>)</w:t>
        </w:r>
        <w:r w:rsidR="00F34886">
          <w:rPr>
            <w:noProof/>
            <w:webHidden/>
          </w:rPr>
          <w:tab/>
        </w:r>
        <w:r w:rsidR="00F34886">
          <w:rPr>
            <w:noProof/>
            <w:webHidden/>
          </w:rPr>
          <w:fldChar w:fldCharType="begin"/>
        </w:r>
        <w:r w:rsidR="00F34886">
          <w:rPr>
            <w:noProof/>
            <w:webHidden/>
          </w:rPr>
          <w:instrText xml:space="preserve"> PAGEREF _Toc75264283 \h </w:instrText>
        </w:r>
        <w:r w:rsidR="00F34886">
          <w:rPr>
            <w:noProof/>
            <w:webHidden/>
          </w:rPr>
        </w:r>
        <w:r w:rsidR="00F34886">
          <w:rPr>
            <w:noProof/>
            <w:webHidden/>
          </w:rPr>
          <w:fldChar w:fldCharType="separate"/>
        </w:r>
        <w:r w:rsidR="00F34886">
          <w:rPr>
            <w:noProof/>
            <w:webHidden/>
          </w:rPr>
          <w:t>161</w:t>
        </w:r>
        <w:r w:rsidR="00F34886">
          <w:rPr>
            <w:noProof/>
            <w:webHidden/>
          </w:rPr>
          <w:fldChar w:fldCharType="end"/>
        </w:r>
      </w:hyperlink>
    </w:p>
    <w:p w14:paraId="528307E3" w14:textId="3ABD6747" w:rsidR="00F34886" w:rsidRPr="009D22ED" w:rsidRDefault="008A2D2E">
      <w:pPr>
        <w:tabs>
          <w:tab w:val="right" w:leader="dot" w:pos="9339"/>
        </w:tabs>
        <w:rPr>
          <w:rFonts w:ascii="Calibri" w:eastAsia="Times New Roman" w:hAnsi="Calibri" w:cs="Times New Roman"/>
        </w:rPr>
      </w:pPr>
      <w:r>
        <w:t xml:space="preserve">ПРИМЕР ПЛАНА МОНИТОРИНГА </w:t>
      </w:r>
      <w:r w:rsidRPr="008A2D2E">
        <w:t xml:space="preserve">ОКРУЖАЮЩЕЙ СРЕДОЙ И СОЦИАЛЬНЫМИ ВОПРОСАМИ </w:t>
      </w:r>
      <w:hyperlink w:anchor="_Toc75264284" w:history="1">
        <w:r w:rsidR="00F34886">
          <w:rPr>
            <w:webHidden/>
          </w:rPr>
          <w:tab/>
        </w:r>
        <w:r w:rsidR="00F34886">
          <w:rPr>
            <w:webHidden/>
          </w:rPr>
          <w:fldChar w:fldCharType="begin"/>
        </w:r>
        <w:r w:rsidR="00F34886">
          <w:rPr>
            <w:webHidden/>
          </w:rPr>
          <w:instrText xml:space="preserve"> PAGEREF _Toc75264284 \h </w:instrText>
        </w:r>
        <w:r w:rsidR="00F34886">
          <w:rPr>
            <w:webHidden/>
          </w:rPr>
        </w:r>
        <w:r w:rsidR="00F34886">
          <w:rPr>
            <w:webHidden/>
          </w:rPr>
          <w:fldChar w:fldCharType="separate"/>
        </w:r>
        <w:r w:rsidR="00F34886">
          <w:rPr>
            <w:webHidden/>
          </w:rPr>
          <w:t>189</w:t>
        </w:r>
        <w:r w:rsidR="00F34886">
          <w:rPr>
            <w:webHidden/>
          </w:rPr>
          <w:fldChar w:fldCharType="end"/>
        </w:r>
      </w:hyperlink>
    </w:p>
    <w:p w14:paraId="07D27931" w14:textId="1445248A" w:rsidR="00F34886" w:rsidRPr="009D22ED" w:rsidRDefault="00996442">
      <w:pPr>
        <w:tabs>
          <w:tab w:val="right" w:leader="dot" w:pos="9339"/>
        </w:tabs>
        <w:rPr>
          <w:rFonts w:ascii="Calibri" w:eastAsia="Times New Roman" w:hAnsi="Calibri" w:cs="Times New Roman"/>
        </w:rPr>
      </w:pPr>
      <w:hyperlink w:anchor="_Toc75264285" w:history="1">
        <w:r w:rsidR="00F965F8">
          <w:t>ПЛАН УПРАВЛЕНИЯ АСБЕТОСОДЕРЖАЩИМИ МАТЕРИАЛАМИ (Пример</w:t>
        </w:r>
        <w:r w:rsidR="00F34886" w:rsidRPr="00922B0F">
          <w:t>)</w:t>
        </w:r>
        <w:r w:rsidR="00F34886">
          <w:rPr>
            <w:webHidden/>
          </w:rPr>
          <w:tab/>
        </w:r>
        <w:r w:rsidR="00F34886">
          <w:rPr>
            <w:webHidden/>
          </w:rPr>
          <w:fldChar w:fldCharType="begin"/>
        </w:r>
        <w:r w:rsidR="00F34886">
          <w:rPr>
            <w:webHidden/>
          </w:rPr>
          <w:instrText xml:space="preserve"> PAGEREF _Toc75264285 \h </w:instrText>
        </w:r>
        <w:r w:rsidR="00F34886">
          <w:rPr>
            <w:webHidden/>
          </w:rPr>
        </w:r>
        <w:r w:rsidR="00F34886">
          <w:rPr>
            <w:webHidden/>
          </w:rPr>
          <w:fldChar w:fldCharType="separate"/>
        </w:r>
        <w:r w:rsidR="00F34886">
          <w:rPr>
            <w:webHidden/>
          </w:rPr>
          <w:t>189</w:t>
        </w:r>
        <w:r w:rsidR="00F34886">
          <w:rPr>
            <w:webHidden/>
          </w:rPr>
          <w:fldChar w:fldCharType="end"/>
        </w:r>
      </w:hyperlink>
    </w:p>
    <w:p w14:paraId="30800B98" w14:textId="7C290A70" w:rsidR="00F34886" w:rsidRPr="009D22ED" w:rsidRDefault="00996442" w:rsidP="00F34886">
      <w:pPr>
        <w:rPr>
          <w:rFonts w:ascii="Calibri" w:eastAsia="Times New Roman" w:hAnsi="Calibri" w:cs="Times New Roman"/>
          <w:noProof/>
        </w:rPr>
      </w:pPr>
      <w:hyperlink w:anchor="_Toc75264286" w:history="1">
        <w:r w:rsidR="00F965F8" w:rsidRPr="00F965F8">
          <w:t xml:space="preserve"> </w:t>
        </w:r>
        <w:r w:rsidR="00F965F8" w:rsidRPr="00F965F8">
          <w:rPr>
            <w:noProof/>
            <w:lang w:val="en-GB"/>
          </w:rPr>
          <w:t>Приложение</w:t>
        </w:r>
        <w:r w:rsidR="00F34886" w:rsidRPr="00922B0F">
          <w:rPr>
            <w:noProof/>
            <w:lang w:val="en-GB"/>
          </w:rPr>
          <w:t xml:space="preserve"> 5: </w:t>
        </w:r>
        <w:r w:rsidR="00F965F8">
          <w:rPr>
            <w:noProof/>
          </w:rPr>
          <w:t xml:space="preserve">КОНТРОЛЬНЫЙ ЛИСТ </w:t>
        </w:r>
        <w:r w:rsidR="00F965F8" w:rsidRPr="00F965F8">
          <w:rPr>
            <w:noProof/>
            <w:lang w:val="en-GB"/>
          </w:rPr>
          <w:t>ПЛАН</w:t>
        </w:r>
        <w:r w:rsidR="001D3FB1">
          <w:rPr>
            <w:noProof/>
          </w:rPr>
          <w:t>А</w:t>
        </w:r>
        <w:r w:rsidR="00F965F8" w:rsidRPr="00F965F8">
          <w:rPr>
            <w:noProof/>
            <w:lang w:val="en-GB"/>
          </w:rPr>
          <w:t xml:space="preserve"> УПРАВЛЕНИЯ ОКРУЖАЮЩЕЙ СРЕДОЙ И СОЦИАЛЬНЫМИ </w:t>
        </w:r>
        <w:r w:rsidR="00F965F8">
          <w:rPr>
            <w:noProof/>
          </w:rPr>
          <w:t>ВОПРОСАМИ</w:t>
        </w:r>
        <w:r w:rsidR="00F34886">
          <w:rPr>
            <w:noProof/>
            <w:webHidden/>
          </w:rPr>
          <w:tab/>
        </w:r>
        <w:r w:rsidR="00F34886">
          <w:rPr>
            <w:noProof/>
            <w:webHidden/>
          </w:rPr>
          <w:fldChar w:fldCharType="begin"/>
        </w:r>
        <w:r w:rsidR="00F34886">
          <w:rPr>
            <w:noProof/>
            <w:webHidden/>
          </w:rPr>
          <w:instrText xml:space="preserve"> PAGEREF _Toc75264286 \h </w:instrText>
        </w:r>
        <w:r w:rsidR="00F34886">
          <w:rPr>
            <w:noProof/>
            <w:webHidden/>
          </w:rPr>
        </w:r>
        <w:r w:rsidR="00F34886">
          <w:rPr>
            <w:noProof/>
            <w:webHidden/>
          </w:rPr>
          <w:fldChar w:fldCharType="separate"/>
        </w:r>
        <w:r w:rsidR="00F34886">
          <w:rPr>
            <w:noProof/>
            <w:webHidden/>
          </w:rPr>
          <w:t>189</w:t>
        </w:r>
        <w:r w:rsidR="00F34886">
          <w:rPr>
            <w:noProof/>
            <w:webHidden/>
          </w:rPr>
          <w:fldChar w:fldCharType="end"/>
        </w:r>
      </w:hyperlink>
    </w:p>
    <w:p w14:paraId="3B4981F0" w14:textId="398D822D" w:rsidR="00F34886" w:rsidRPr="009D22ED" w:rsidRDefault="00996442" w:rsidP="00F34886">
      <w:pPr>
        <w:rPr>
          <w:rFonts w:ascii="Calibri" w:eastAsia="Times New Roman" w:hAnsi="Calibri" w:cs="Times New Roman"/>
          <w:noProof/>
        </w:rPr>
      </w:pPr>
      <w:hyperlink w:anchor="_Toc75264287" w:history="1">
        <w:r w:rsidR="00F965F8" w:rsidRPr="00F965F8">
          <w:t xml:space="preserve"> </w:t>
        </w:r>
        <w:r w:rsidR="00F965F8" w:rsidRPr="00F965F8">
          <w:rPr>
            <w:noProof/>
          </w:rPr>
          <w:t>Приложение</w:t>
        </w:r>
        <w:r w:rsidR="00F34886" w:rsidRPr="00922B0F">
          <w:rPr>
            <w:noProof/>
          </w:rPr>
          <w:t xml:space="preserve"> 6. </w:t>
        </w:r>
        <w:r w:rsidR="00F965F8">
          <w:rPr>
            <w:noProof/>
          </w:rPr>
          <w:t>АГРОХИМИКАТЫ РАЗРЕШЕННЫЕ НА ТЕРРИТОРИИ РЕСПУБЛИКИ ТАДЖИКИСТАН</w:t>
        </w:r>
        <w:r w:rsidR="00F34886" w:rsidRPr="00922B0F">
          <w:rPr>
            <w:noProof/>
          </w:rPr>
          <w:t xml:space="preserve"> (</w:t>
        </w:r>
        <w:r w:rsidR="00F965F8">
          <w:rPr>
            <w:noProof/>
          </w:rPr>
          <w:t>утверждено решением</w:t>
        </w:r>
        <w:r w:rsidR="001910E7">
          <w:rPr>
            <w:noProof/>
          </w:rPr>
          <w:t xml:space="preserve"> №</w:t>
        </w:r>
        <w:r w:rsidR="00F34886" w:rsidRPr="00922B0F">
          <w:rPr>
            <w:noProof/>
          </w:rPr>
          <w:t xml:space="preserve">4 </w:t>
        </w:r>
        <w:r w:rsidR="00F965F8">
          <w:rPr>
            <w:noProof/>
          </w:rPr>
          <w:t>Комиссии по Химической Безопасности Таджикистана от</w:t>
        </w:r>
        <w:r w:rsidR="00F34886" w:rsidRPr="00922B0F">
          <w:rPr>
            <w:noProof/>
          </w:rPr>
          <w:t xml:space="preserve"> </w:t>
        </w:r>
        <w:r w:rsidR="00F965F8">
          <w:rPr>
            <w:noProof/>
          </w:rPr>
          <w:t>11 Июня</w:t>
        </w:r>
        <w:r w:rsidR="00F34886" w:rsidRPr="00922B0F">
          <w:rPr>
            <w:noProof/>
          </w:rPr>
          <w:t xml:space="preserve"> 2004</w:t>
        </w:r>
        <w:r w:rsidR="00F965F8">
          <w:rPr>
            <w:noProof/>
          </w:rPr>
          <w:t xml:space="preserve"> года</w:t>
        </w:r>
        <w:r w:rsidR="00F34886" w:rsidRPr="00922B0F">
          <w:rPr>
            <w:noProof/>
          </w:rPr>
          <w:t>)</w:t>
        </w:r>
        <w:r w:rsidR="00F34886">
          <w:rPr>
            <w:noProof/>
            <w:webHidden/>
          </w:rPr>
          <w:tab/>
        </w:r>
        <w:r w:rsidR="00F34886">
          <w:rPr>
            <w:noProof/>
            <w:webHidden/>
          </w:rPr>
          <w:fldChar w:fldCharType="begin"/>
        </w:r>
        <w:r w:rsidR="00F34886">
          <w:rPr>
            <w:noProof/>
            <w:webHidden/>
          </w:rPr>
          <w:instrText xml:space="preserve"> PAGEREF _Toc75264287 \h </w:instrText>
        </w:r>
        <w:r w:rsidR="00F34886">
          <w:rPr>
            <w:noProof/>
            <w:webHidden/>
          </w:rPr>
        </w:r>
        <w:r w:rsidR="00F34886">
          <w:rPr>
            <w:noProof/>
            <w:webHidden/>
          </w:rPr>
          <w:fldChar w:fldCharType="separate"/>
        </w:r>
        <w:r w:rsidR="00F34886">
          <w:rPr>
            <w:noProof/>
            <w:webHidden/>
          </w:rPr>
          <w:t>189</w:t>
        </w:r>
        <w:r w:rsidR="00F34886">
          <w:rPr>
            <w:noProof/>
            <w:webHidden/>
          </w:rPr>
          <w:fldChar w:fldCharType="end"/>
        </w:r>
      </w:hyperlink>
    </w:p>
    <w:p w14:paraId="0E0AA51D" w14:textId="77777777" w:rsidR="00F34886" w:rsidRPr="003152E9" w:rsidRDefault="00F34886">
      <w:r w:rsidRPr="003152E9">
        <w:rPr>
          <w:b/>
          <w:bCs/>
        </w:rPr>
        <w:fldChar w:fldCharType="end"/>
      </w:r>
    </w:p>
    <w:p w14:paraId="496D039B" w14:textId="77777777" w:rsidR="00F34886" w:rsidRPr="003152E9" w:rsidRDefault="00F34886">
      <w:pPr>
        <w:tabs>
          <w:tab w:val="left" w:leader="dot" w:pos="9614"/>
        </w:tabs>
        <w:jc w:val="both"/>
      </w:pPr>
    </w:p>
    <w:p w14:paraId="76302261" w14:textId="77777777" w:rsidR="00F34886" w:rsidRPr="003152E9" w:rsidRDefault="00F34886">
      <w:pPr>
        <w:rPr>
          <w:sz w:val="18"/>
          <w:szCs w:val="18"/>
        </w:rPr>
      </w:pPr>
      <w:r w:rsidRPr="003152E9">
        <w:rPr>
          <w:sz w:val="18"/>
          <w:szCs w:val="18"/>
        </w:rPr>
        <w:br w:type="page"/>
      </w:r>
    </w:p>
    <w:p w14:paraId="2FA3D19C" w14:textId="59DD464B" w:rsidR="00F34886" w:rsidRPr="006A176E" w:rsidRDefault="00F965F8" w:rsidP="00F965F8">
      <w:pPr>
        <w:numPr>
          <w:ilvl w:val="0"/>
          <w:numId w:val="1"/>
        </w:numPr>
        <w:rPr>
          <w:b/>
          <w:bCs/>
        </w:rPr>
      </w:pPr>
      <w:r w:rsidRPr="00F965F8">
        <w:rPr>
          <w:b/>
          <w:bCs/>
        </w:rPr>
        <w:lastRenderedPageBreak/>
        <w:t>Краткий обзор</w:t>
      </w:r>
    </w:p>
    <w:p w14:paraId="3AAD1694" w14:textId="77777777" w:rsidR="00F34886" w:rsidRPr="003152E9" w:rsidRDefault="00F34886" w:rsidP="00F34886"/>
    <w:p w14:paraId="1D47FB7E" w14:textId="49B23B90" w:rsidR="00F34886" w:rsidRPr="005E44AD" w:rsidRDefault="005E44AD" w:rsidP="00B8430E">
      <w:pPr>
        <w:jc w:val="both"/>
      </w:pPr>
      <w:r>
        <w:t>Данная</w:t>
      </w:r>
      <w:r w:rsidRPr="00985362">
        <w:t xml:space="preserve"> </w:t>
      </w:r>
      <w:r>
        <w:t>Рамочная</w:t>
      </w:r>
      <w:r w:rsidRPr="00985362">
        <w:t xml:space="preserve"> </w:t>
      </w:r>
      <w:r>
        <w:t>Модель</w:t>
      </w:r>
      <w:r w:rsidRPr="00985362">
        <w:t xml:space="preserve"> </w:t>
      </w:r>
      <w:r>
        <w:t>Управления</w:t>
      </w:r>
      <w:r w:rsidRPr="00985362">
        <w:t xml:space="preserve"> </w:t>
      </w:r>
      <w:r>
        <w:t>Экологическими</w:t>
      </w:r>
      <w:r w:rsidRPr="00985362">
        <w:t xml:space="preserve"> </w:t>
      </w:r>
      <w:r>
        <w:t>и</w:t>
      </w:r>
      <w:r w:rsidRPr="00985362">
        <w:t xml:space="preserve"> </w:t>
      </w:r>
      <w:r>
        <w:t>Социальными</w:t>
      </w:r>
      <w:r w:rsidRPr="00985362">
        <w:t xml:space="preserve"> </w:t>
      </w:r>
      <w:r>
        <w:t>Охранными</w:t>
      </w:r>
      <w:r w:rsidRPr="00985362">
        <w:t xml:space="preserve"> </w:t>
      </w:r>
      <w:r>
        <w:t>Мерами</w:t>
      </w:r>
      <w:r w:rsidRPr="00985362">
        <w:t xml:space="preserve"> (</w:t>
      </w:r>
      <w:r>
        <w:t>РМУЭСОМ</w:t>
      </w:r>
      <w:r w:rsidRPr="00985362">
        <w:t xml:space="preserve">) </w:t>
      </w:r>
      <w:r>
        <w:t>подготовлена</w:t>
      </w:r>
      <w:r w:rsidRPr="00985362">
        <w:t xml:space="preserve"> </w:t>
      </w:r>
      <w:r>
        <w:t>для</w:t>
      </w:r>
      <w:r w:rsidRPr="00985362">
        <w:t xml:space="preserve"> </w:t>
      </w:r>
      <w:r>
        <w:t>Проекта</w:t>
      </w:r>
      <w:r w:rsidRPr="00985362">
        <w:t xml:space="preserve"> </w:t>
      </w:r>
      <w:r>
        <w:t>Восстановления</w:t>
      </w:r>
      <w:r w:rsidRPr="00985362">
        <w:t xml:space="preserve"> </w:t>
      </w:r>
      <w:r>
        <w:t>Устойчивых</w:t>
      </w:r>
      <w:r w:rsidRPr="00985362">
        <w:t xml:space="preserve"> </w:t>
      </w:r>
      <w:r>
        <w:t>Ландшафтов</w:t>
      </w:r>
      <w:r w:rsidRPr="00985362">
        <w:t xml:space="preserve"> </w:t>
      </w:r>
      <w:r>
        <w:t>Таджикистана</w:t>
      </w:r>
      <w:r w:rsidRPr="00985362">
        <w:t xml:space="preserve">. </w:t>
      </w:r>
      <w:r>
        <w:t>Проект</w:t>
      </w:r>
      <w:r w:rsidRPr="005E44AD">
        <w:t xml:space="preserve"> </w:t>
      </w:r>
      <w:r>
        <w:t>реализуется</w:t>
      </w:r>
      <w:r w:rsidRPr="005E44AD">
        <w:t xml:space="preserve"> </w:t>
      </w:r>
      <w:r>
        <w:t>Комитетом</w:t>
      </w:r>
      <w:r w:rsidRPr="005E44AD">
        <w:t xml:space="preserve"> </w:t>
      </w:r>
      <w:r>
        <w:t>Охраны</w:t>
      </w:r>
      <w:r w:rsidRPr="005E44AD">
        <w:t xml:space="preserve"> </w:t>
      </w:r>
      <w:r>
        <w:t>Окружающей</w:t>
      </w:r>
      <w:r w:rsidRPr="005E44AD">
        <w:t xml:space="preserve"> </w:t>
      </w:r>
      <w:r>
        <w:t>Среды</w:t>
      </w:r>
      <w:r w:rsidRPr="005E44AD">
        <w:t xml:space="preserve"> (</w:t>
      </w:r>
      <w:r>
        <w:t>КООС</w:t>
      </w:r>
      <w:r w:rsidRPr="005E44AD">
        <w:t xml:space="preserve">) </w:t>
      </w:r>
      <w:r>
        <w:t>и</w:t>
      </w:r>
      <w:r w:rsidRPr="005E44AD">
        <w:t xml:space="preserve"> </w:t>
      </w:r>
      <w:r>
        <w:t>Агентством</w:t>
      </w:r>
      <w:r w:rsidRPr="005E44AD">
        <w:t xml:space="preserve"> </w:t>
      </w:r>
      <w:r>
        <w:t>Мелиорации</w:t>
      </w:r>
      <w:r w:rsidRPr="005E44AD">
        <w:t xml:space="preserve"> </w:t>
      </w:r>
      <w:r>
        <w:t>и</w:t>
      </w:r>
      <w:r w:rsidRPr="005E44AD">
        <w:t xml:space="preserve"> </w:t>
      </w:r>
      <w:r>
        <w:t>Ирригации Республики Таджикистан</w:t>
      </w:r>
      <w:r w:rsidRPr="005E44AD">
        <w:t xml:space="preserve"> (</w:t>
      </w:r>
      <w:r>
        <w:t>АМИ</w:t>
      </w:r>
      <w:r w:rsidRPr="005E44AD">
        <w:t xml:space="preserve">) </w:t>
      </w:r>
      <w:r>
        <w:t>и</w:t>
      </w:r>
      <w:r w:rsidRPr="005E44AD">
        <w:t xml:space="preserve"> </w:t>
      </w:r>
      <w:r>
        <w:t>финансируется</w:t>
      </w:r>
      <w:r w:rsidRPr="005E44AD">
        <w:t xml:space="preserve"> </w:t>
      </w:r>
      <w:r>
        <w:t>Всемирным</w:t>
      </w:r>
      <w:r w:rsidRPr="005E44AD">
        <w:t xml:space="preserve"> </w:t>
      </w:r>
      <w:r>
        <w:t>Банком</w:t>
      </w:r>
      <w:r w:rsidRPr="005E44AD">
        <w:t xml:space="preserve"> (</w:t>
      </w:r>
      <w:r>
        <w:t>ВБ</w:t>
      </w:r>
      <w:r w:rsidRPr="005E44AD">
        <w:t xml:space="preserve">). </w:t>
      </w:r>
      <w:r>
        <w:t>Цель</w:t>
      </w:r>
      <w:r w:rsidRPr="005E44AD">
        <w:t xml:space="preserve"> </w:t>
      </w:r>
      <w:r>
        <w:t>РМУЭСОМ</w:t>
      </w:r>
      <w:r w:rsidRPr="005E44AD">
        <w:t xml:space="preserve"> заключается в кратком изложении ожидаемых экологических и социальны</w:t>
      </w:r>
      <w:r w:rsidR="00AD6E2C">
        <w:t>х рисков и воздействий проекта, а также</w:t>
      </w:r>
      <w:r w:rsidRPr="005E44AD">
        <w:t xml:space="preserve"> обеспечении системы мониторинга и управления такими воздействиями в ходе реализации проекта.</w:t>
      </w:r>
      <w:r>
        <w:t xml:space="preserve"> </w:t>
      </w:r>
      <w:r w:rsidRPr="005E44AD">
        <w:t>Кроме того, в этой структуре описываются институциональные роли и обязанности по управлению экологическими и социальными рисками в рамках проекта, а также механизмы обратной связи и рассмотрения жалоб, с помощью которых граждане и другие заинтересованные стороны могут взаимодействовать с проектом.</w:t>
      </w:r>
    </w:p>
    <w:p w14:paraId="6D87CE70" w14:textId="576559E9" w:rsidR="00F34886" w:rsidRPr="00FB7FEA" w:rsidRDefault="005E44AD" w:rsidP="00F34886">
      <w:pPr>
        <w:contextualSpacing/>
        <w:jc w:val="both"/>
      </w:pPr>
      <w:r>
        <w:rPr>
          <w:rFonts w:eastAsia="SimSun" w:cs="Times New Roman"/>
          <w:b/>
          <w:bCs/>
          <w:iCs/>
          <w:kern w:val="32"/>
        </w:rPr>
        <w:t>Цель</w:t>
      </w:r>
      <w:r w:rsidRPr="00BC709F">
        <w:rPr>
          <w:rFonts w:eastAsia="SimSun" w:cs="Times New Roman"/>
          <w:b/>
          <w:bCs/>
          <w:iCs/>
          <w:kern w:val="32"/>
        </w:rPr>
        <w:t xml:space="preserve"> </w:t>
      </w:r>
      <w:r>
        <w:rPr>
          <w:rFonts w:eastAsia="SimSun" w:cs="Times New Roman"/>
          <w:b/>
          <w:bCs/>
          <w:iCs/>
          <w:kern w:val="32"/>
        </w:rPr>
        <w:t>проекта</w:t>
      </w:r>
      <w:r w:rsidR="00F34886" w:rsidRPr="00BC709F">
        <w:rPr>
          <w:rFonts w:eastAsia="SimSun" w:cs="Times New Roman"/>
          <w:b/>
          <w:bCs/>
          <w:iCs/>
          <w:kern w:val="32"/>
        </w:rPr>
        <w:t>.</w:t>
      </w:r>
      <w:r w:rsidR="00F34886" w:rsidRPr="00BC709F">
        <w:rPr>
          <w:rFonts w:eastAsia="SimSun" w:cs="Times New Roman"/>
          <w:iCs/>
          <w:kern w:val="32"/>
        </w:rPr>
        <w:t xml:space="preserve"> </w:t>
      </w:r>
      <w:r w:rsidR="00985362">
        <w:rPr>
          <w:rFonts w:eastAsia="SimSun" w:cs="Times New Roman"/>
          <w:iCs/>
          <w:kern w:val="32"/>
        </w:rPr>
        <w:t>Деградация</w:t>
      </w:r>
      <w:r w:rsidR="00985362" w:rsidRPr="00985362">
        <w:rPr>
          <w:rFonts w:eastAsia="SimSun" w:cs="Times New Roman"/>
          <w:iCs/>
          <w:kern w:val="32"/>
        </w:rPr>
        <w:t xml:space="preserve"> </w:t>
      </w:r>
      <w:r w:rsidR="00985362">
        <w:rPr>
          <w:rFonts w:eastAsia="SimSun" w:cs="Times New Roman"/>
          <w:iCs/>
          <w:kern w:val="32"/>
        </w:rPr>
        <w:t>земли</w:t>
      </w:r>
      <w:r w:rsidR="00985362" w:rsidRPr="00985362">
        <w:rPr>
          <w:rFonts w:eastAsia="SimSun" w:cs="Times New Roman"/>
          <w:iCs/>
          <w:kern w:val="32"/>
        </w:rPr>
        <w:t xml:space="preserve"> </w:t>
      </w:r>
      <w:r w:rsidR="00985362">
        <w:rPr>
          <w:rFonts w:eastAsia="SimSun" w:cs="Times New Roman"/>
          <w:iCs/>
          <w:kern w:val="32"/>
        </w:rPr>
        <w:t>и</w:t>
      </w:r>
      <w:r w:rsidR="00985362" w:rsidRPr="00985362">
        <w:rPr>
          <w:rFonts w:eastAsia="SimSun" w:cs="Times New Roman"/>
          <w:iCs/>
          <w:kern w:val="32"/>
        </w:rPr>
        <w:t xml:space="preserve"> </w:t>
      </w:r>
      <w:r w:rsidR="00985362">
        <w:rPr>
          <w:rFonts w:eastAsia="SimSun" w:cs="Times New Roman"/>
          <w:iCs/>
          <w:kern w:val="32"/>
        </w:rPr>
        <w:t>нерациональное</w:t>
      </w:r>
      <w:r w:rsidR="00985362" w:rsidRPr="00985362">
        <w:rPr>
          <w:rFonts w:eastAsia="SimSun" w:cs="Times New Roman"/>
          <w:iCs/>
          <w:kern w:val="32"/>
        </w:rPr>
        <w:t xml:space="preserve"> </w:t>
      </w:r>
      <w:r w:rsidR="00985362">
        <w:rPr>
          <w:rFonts w:eastAsia="SimSun" w:cs="Times New Roman"/>
          <w:iCs/>
          <w:kern w:val="32"/>
        </w:rPr>
        <w:t>использование</w:t>
      </w:r>
      <w:r w:rsidR="00985362" w:rsidRPr="00985362">
        <w:rPr>
          <w:rFonts w:eastAsia="SimSun" w:cs="Times New Roman"/>
          <w:iCs/>
          <w:kern w:val="32"/>
        </w:rPr>
        <w:t xml:space="preserve"> </w:t>
      </w:r>
      <w:r w:rsidR="00985362">
        <w:rPr>
          <w:rFonts w:eastAsia="SimSun" w:cs="Times New Roman"/>
          <w:iCs/>
          <w:kern w:val="32"/>
        </w:rPr>
        <w:t>природных</w:t>
      </w:r>
      <w:r w:rsidR="00985362" w:rsidRPr="00985362">
        <w:rPr>
          <w:rFonts w:eastAsia="SimSun" w:cs="Times New Roman"/>
          <w:iCs/>
          <w:kern w:val="32"/>
        </w:rPr>
        <w:t xml:space="preserve"> </w:t>
      </w:r>
      <w:r w:rsidR="00985362">
        <w:rPr>
          <w:rFonts w:eastAsia="SimSun" w:cs="Times New Roman"/>
          <w:iCs/>
          <w:kern w:val="32"/>
        </w:rPr>
        <w:t>ресурсов создают</w:t>
      </w:r>
      <w:r w:rsidR="00985362" w:rsidRPr="00985362">
        <w:rPr>
          <w:rFonts w:eastAsia="SimSun" w:cs="Times New Roman"/>
          <w:iCs/>
          <w:kern w:val="32"/>
        </w:rPr>
        <w:t xml:space="preserve"> значительные препятстви</w:t>
      </w:r>
      <w:r w:rsidR="00985362">
        <w:rPr>
          <w:rFonts w:eastAsia="SimSun" w:cs="Times New Roman"/>
          <w:iCs/>
          <w:kern w:val="32"/>
        </w:rPr>
        <w:t>я для развития сельских районов. В</w:t>
      </w:r>
      <w:r w:rsidR="00985362" w:rsidRPr="00985362">
        <w:rPr>
          <w:rFonts w:eastAsia="SimSun" w:cs="Times New Roman"/>
          <w:iCs/>
          <w:kern w:val="32"/>
        </w:rPr>
        <w:t xml:space="preserve"> </w:t>
      </w:r>
      <w:r w:rsidR="00985362">
        <w:rPr>
          <w:rFonts w:eastAsia="SimSun" w:cs="Times New Roman"/>
          <w:iCs/>
          <w:kern w:val="32"/>
        </w:rPr>
        <w:t>горных</w:t>
      </w:r>
      <w:r w:rsidR="00985362" w:rsidRPr="00985362">
        <w:rPr>
          <w:rFonts w:eastAsia="SimSun" w:cs="Times New Roman"/>
          <w:iCs/>
          <w:kern w:val="32"/>
        </w:rPr>
        <w:t xml:space="preserve"> </w:t>
      </w:r>
      <w:r w:rsidR="00985362">
        <w:rPr>
          <w:rFonts w:eastAsia="SimSun" w:cs="Times New Roman"/>
          <w:iCs/>
          <w:kern w:val="32"/>
        </w:rPr>
        <w:t>окрестностях</w:t>
      </w:r>
      <w:r w:rsidR="00F34886" w:rsidRPr="00985362">
        <w:rPr>
          <w:rFonts w:eastAsia="SimSun" w:cs="Times New Roman"/>
          <w:iCs/>
          <w:kern w:val="32"/>
        </w:rPr>
        <w:t xml:space="preserve">, </w:t>
      </w:r>
      <w:r w:rsidR="00985362">
        <w:rPr>
          <w:rFonts w:eastAsia="SimSun" w:cs="Times New Roman"/>
          <w:iCs/>
          <w:kern w:val="32"/>
        </w:rPr>
        <w:t>преобразование</w:t>
      </w:r>
      <w:r w:rsidR="00985362" w:rsidRPr="00985362">
        <w:rPr>
          <w:rFonts w:eastAsia="SimSun" w:cs="Times New Roman"/>
          <w:iCs/>
          <w:kern w:val="32"/>
        </w:rPr>
        <w:t xml:space="preserve"> </w:t>
      </w:r>
      <w:r w:rsidR="00985362">
        <w:rPr>
          <w:rFonts w:eastAsia="SimSun" w:cs="Times New Roman"/>
          <w:iCs/>
          <w:kern w:val="32"/>
        </w:rPr>
        <w:t>крутых</w:t>
      </w:r>
      <w:r w:rsidR="00985362" w:rsidRPr="00985362">
        <w:rPr>
          <w:rFonts w:eastAsia="SimSun" w:cs="Times New Roman"/>
          <w:iCs/>
          <w:kern w:val="32"/>
        </w:rPr>
        <w:t xml:space="preserve"> </w:t>
      </w:r>
      <w:r w:rsidR="00985362">
        <w:rPr>
          <w:rFonts w:eastAsia="SimSun" w:cs="Times New Roman"/>
          <w:iCs/>
          <w:kern w:val="32"/>
        </w:rPr>
        <w:t>склонов в терри</w:t>
      </w:r>
      <w:r w:rsidR="0008039F">
        <w:rPr>
          <w:rFonts w:eastAsia="SimSun" w:cs="Times New Roman"/>
          <w:iCs/>
          <w:kern w:val="32"/>
        </w:rPr>
        <w:t>торию для производства зерновых</w:t>
      </w:r>
      <w:r w:rsidR="00F34886" w:rsidRPr="00985362">
        <w:rPr>
          <w:rFonts w:eastAsia="SimSun" w:cs="Times New Roman"/>
          <w:iCs/>
          <w:kern w:val="32"/>
        </w:rPr>
        <w:t>,</w:t>
      </w:r>
      <w:r w:rsidR="0008039F">
        <w:rPr>
          <w:rFonts w:eastAsia="SimSun" w:cs="Times New Roman"/>
          <w:iCs/>
          <w:kern w:val="32"/>
        </w:rPr>
        <w:t xml:space="preserve"> </w:t>
      </w:r>
      <w:r w:rsidR="0008039F" w:rsidRPr="0008039F">
        <w:rPr>
          <w:rFonts w:eastAsia="SimSun" w:cs="Times New Roman"/>
          <w:iCs/>
          <w:kern w:val="32"/>
        </w:rPr>
        <w:t>еще больше способствовало деградации земель, что, в св</w:t>
      </w:r>
      <w:r w:rsidR="0008039F">
        <w:rPr>
          <w:rFonts w:eastAsia="SimSun" w:cs="Times New Roman"/>
          <w:iCs/>
          <w:kern w:val="32"/>
        </w:rPr>
        <w:t>ою очередь, сказывается на лесном</w:t>
      </w:r>
      <w:r w:rsidR="0008039F" w:rsidRPr="0008039F">
        <w:rPr>
          <w:rFonts w:eastAsia="SimSun" w:cs="Times New Roman"/>
          <w:iCs/>
          <w:kern w:val="32"/>
        </w:rPr>
        <w:t xml:space="preserve"> и богарном </w:t>
      </w:r>
      <w:r w:rsidR="0008039F">
        <w:rPr>
          <w:rFonts w:eastAsia="SimSun" w:cs="Times New Roman"/>
          <w:iCs/>
          <w:kern w:val="32"/>
        </w:rPr>
        <w:t>хозяйстве.</w:t>
      </w:r>
      <w:r w:rsidR="00985362" w:rsidRPr="00985362">
        <w:rPr>
          <w:rFonts w:eastAsia="SimSun" w:cs="Times New Roman"/>
          <w:iCs/>
          <w:kern w:val="32"/>
        </w:rPr>
        <w:t xml:space="preserve"> </w:t>
      </w:r>
      <w:r w:rsidR="0008039F" w:rsidRPr="0008039F">
        <w:rPr>
          <w:rFonts w:eastAsia="SimSun" w:cs="Times New Roman"/>
          <w:iCs/>
          <w:kern w:val="32"/>
        </w:rPr>
        <w:t>Изменение климата, вероятно, обострит интенсивность и распространение деградации земель в стране.</w:t>
      </w:r>
      <w:r w:rsidR="0008039F">
        <w:rPr>
          <w:rFonts w:eastAsia="SimSun" w:cs="Times New Roman"/>
          <w:iCs/>
          <w:kern w:val="32"/>
        </w:rPr>
        <w:t xml:space="preserve"> Другой</w:t>
      </w:r>
      <w:r w:rsidR="0008039F" w:rsidRPr="0008039F">
        <w:rPr>
          <w:rFonts w:eastAsia="SimSun" w:cs="Times New Roman"/>
          <w:iCs/>
          <w:kern w:val="32"/>
        </w:rPr>
        <w:t xml:space="preserve"> </w:t>
      </w:r>
      <w:r w:rsidR="0008039F">
        <w:rPr>
          <w:rFonts w:eastAsia="SimSun" w:cs="Times New Roman"/>
          <w:iCs/>
          <w:kern w:val="32"/>
        </w:rPr>
        <w:t>значительный</w:t>
      </w:r>
      <w:r w:rsidR="0008039F" w:rsidRPr="0008039F">
        <w:rPr>
          <w:rFonts w:eastAsia="SimSun" w:cs="Times New Roman"/>
          <w:iCs/>
          <w:kern w:val="32"/>
        </w:rPr>
        <w:t xml:space="preserve">, </w:t>
      </w:r>
      <w:r w:rsidR="0008039F">
        <w:rPr>
          <w:rFonts w:eastAsia="SimSun" w:cs="Times New Roman"/>
          <w:iCs/>
          <w:kern w:val="32"/>
        </w:rPr>
        <w:t>но</w:t>
      </w:r>
      <w:r w:rsidR="0008039F" w:rsidRPr="0008039F">
        <w:rPr>
          <w:rFonts w:eastAsia="SimSun" w:cs="Times New Roman"/>
          <w:iCs/>
          <w:kern w:val="32"/>
        </w:rPr>
        <w:t xml:space="preserve"> </w:t>
      </w:r>
      <w:r w:rsidR="0008039F">
        <w:rPr>
          <w:rFonts w:eastAsia="SimSun" w:cs="Times New Roman"/>
          <w:iCs/>
          <w:kern w:val="32"/>
        </w:rPr>
        <w:t>малоизучаемый</w:t>
      </w:r>
      <w:r w:rsidR="0008039F" w:rsidRPr="0008039F">
        <w:rPr>
          <w:rFonts w:eastAsia="SimSun" w:cs="Times New Roman"/>
          <w:iCs/>
          <w:kern w:val="32"/>
        </w:rPr>
        <w:t xml:space="preserve"> </w:t>
      </w:r>
      <w:r w:rsidR="0008039F">
        <w:rPr>
          <w:rFonts w:eastAsia="SimSun" w:cs="Times New Roman"/>
          <w:iCs/>
          <w:kern w:val="32"/>
        </w:rPr>
        <w:t>риск</w:t>
      </w:r>
      <w:r w:rsidR="00F34886" w:rsidRPr="0008039F">
        <w:rPr>
          <w:rFonts w:eastAsia="SimSun" w:cs="Times New Roman"/>
          <w:iCs/>
          <w:kern w:val="32"/>
        </w:rPr>
        <w:t xml:space="preserve"> </w:t>
      </w:r>
      <w:r w:rsidR="0008039F">
        <w:rPr>
          <w:rFonts w:eastAsia="SimSun" w:cs="Times New Roman"/>
          <w:iCs/>
          <w:kern w:val="32"/>
        </w:rPr>
        <w:t xml:space="preserve">касается загрязнения воздуха </w:t>
      </w:r>
      <w:r w:rsidR="00F34886" w:rsidRPr="0008039F">
        <w:rPr>
          <w:rFonts w:eastAsia="SimSun" w:cs="Times New Roman"/>
          <w:iCs/>
          <w:kern w:val="32"/>
        </w:rPr>
        <w:t>(</w:t>
      </w:r>
      <w:r w:rsidR="0008039F">
        <w:rPr>
          <w:rFonts w:eastAsia="SimSun" w:cs="Times New Roman"/>
          <w:iCs/>
          <w:kern w:val="32"/>
        </w:rPr>
        <w:t xml:space="preserve">и возникающие для здоровья риски). </w:t>
      </w:r>
      <w:r w:rsidR="0008039F" w:rsidRPr="0008039F">
        <w:rPr>
          <w:rFonts w:eastAsia="SimSun" w:cs="Times New Roman"/>
          <w:iCs/>
          <w:kern w:val="32"/>
        </w:rPr>
        <w:t>Бедность в сельских местностях по-прежнему концентрируется в общинах, зависящих от природных ресурсов - особенно от земли, леса, пастбищ, водных ресурсов и сельского хозяйства.</w:t>
      </w:r>
      <w:r w:rsidR="00FB7FEA">
        <w:rPr>
          <w:rFonts w:eastAsia="SimSun" w:cs="Times New Roman"/>
          <w:iCs/>
          <w:kern w:val="32"/>
        </w:rPr>
        <w:t xml:space="preserve"> По крайней мере,</w:t>
      </w:r>
      <w:r w:rsidR="00FB7FEA" w:rsidRPr="00FB7FEA">
        <w:rPr>
          <w:rFonts w:eastAsia="SimSun" w:cs="Times New Roman"/>
          <w:iCs/>
          <w:kern w:val="32"/>
        </w:rPr>
        <w:t xml:space="preserve"> 10% населения Таджикистана проживает на деградированных землях, а эрозия почвы затрагивает около 70% пахотных земель</w:t>
      </w:r>
      <w:r w:rsidR="00F34886" w:rsidRPr="00FB7FEA">
        <w:rPr>
          <w:rFonts w:eastAsia="SimSun" w:cs="Times New Roman"/>
          <w:iCs/>
          <w:kern w:val="32"/>
        </w:rPr>
        <w:t xml:space="preserve">. </w:t>
      </w:r>
      <w:r w:rsidR="00FB7FEA" w:rsidRPr="00FB7FEA">
        <w:rPr>
          <w:rFonts w:eastAsia="SimSun" w:cs="Times New Roman"/>
          <w:iCs/>
          <w:kern w:val="32"/>
        </w:rPr>
        <w:t>В сельскохозяйственном секторе нерациональное орошение и/или ненадлежащая дренажная система усиливают проблемы деградации почвы и низкой урожайности.</w:t>
      </w:r>
      <w:r w:rsidR="00F34886" w:rsidRPr="00FB7FEA">
        <w:rPr>
          <w:rFonts w:eastAsia="SimSun" w:cs="Times New Roman"/>
          <w:iCs/>
          <w:kern w:val="32"/>
        </w:rPr>
        <w:t xml:space="preserve"> </w:t>
      </w:r>
      <w:r w:rsidR="00FB7FEA" w:rsidRPr="00FB7FEA">
        <w:rPr>
          <w:rFonts w:eastAsia="SimSun" w:cs="Times New Roman"/>
          <w:iCs/>
          <w:kern w:val="32"/>
        </w:rPr>
        <w:t xml:space="preserve">Запасы пастбищ также стремительно ухудшаются, особенно в </w:t>
      </w:r>
      <w:proofErr w:type="spellStart"/>
      <w:r w:rsidR="00FB7FEA" w:rsidRPr="00FB7FEA">
        <w:rPr>
          <w:rFonts w:eastAsia="SimSun" w:cs="Times New Roman"/>
          <w:iCs/>
          <w:kern w:val="32"/>
        </w:rPr>
        <w:t>Хатлонской</w:t>
      </w:r>
      <w:proofErr w:type="spellEnd"/>
      <w:r w:rsidR="00FB7FEA" w:rsidRPr="00FB7FEA">
        <w:rPr>
          <w:rFonts w:eastAsia="SimSun" w:cs="Times New Roman"/>
          <w:iCs/>
          <w:kern w:val="32"/>
        </w:rPr>
        <w:t xml:space="preserve"> области РРП, где пастбища составляют 80 процентов сельскохозяйственных угодий.</w:t>
      </w:r>
      <w:r w:rsidR="00FB7FEA">
        <w:rPr>
          <w:rFonts w:eastAsia="SimSun" w:cs="Times New Roman"/>
          <w:iCs/>
          <w:kern w:val="32"/>
        </w:rPr>
        <w:t xml:space="preserve"> </w:t>
      </w:r>
      <w:r w:rsidR="00FB7FEA" w:rsidRPr="00FB7FEA">
        <w:rPr>
          <w:rFonts w:eastAsia="SimSun" w:cs="Times New Roman"/>
          <w:iCs/>
          <w:kern w:val="32"/>
        </w:rPr>
        <w:t>Деградация пастбищ, частично из-за чрезмерного выпаса скота, остается серьезной угрозой.</w:t>
      </w:r>
      <w:r w:rsidR="00F34886" w:rsidRPr="00FB7FEA">
        <w:t xml:space="preserve"> </w:t>
      </w:r>
    </w:p>
    <w:p w14:paraId="0E078B56" w14:textId="77777777" w:rsidR="00F34886" w:rsidRPr="00FB7FEA" w:rsidRDefault="00F34886" w:rsidP="00F34886">
      <w:pPr>
        <w:contextualSpacing/>
        <w:jc w:val="both"/>
      </w:pPr>
    </w:p>
    <w:p w14:paraId="52792467" w14:textId="3F526810" w:rsidR="00F34886" w:rsidRPr="00E9371A" w:rsidRDefault="00E9371A" w:rsidP="00F34886">
      <w:pPr>
        <w:contextualSpacing/>
        <w:jc w:val="both"/>
        <w:rPr>
          <w:rFonts w:eastAsia="SimSun" w:cs="Times New Roman"/>
          <w:iCs/>
          <w:kern w:val="32"/>
        </w:rPr>
      </w:pPr>
      <w:r>
        <w:rPr>
          <w:rFonts w:eastAsia="SimSun" w:cs="Times New Roman"/>
          <w:iCs/>
          <w:kern w:val="32"/>
        </w:rPr>
        <w:t>Ограниченные</w:t>
      </w:r>
      <w:r w:rsidRPr="00E9371A">
        <w:rPr>
          <w:rFonts w:eastAsia="SimSun" w:cs="Times New Roman"/>
          <w:iCs/>
          <w:kern w:val="32"/>
        </w:rPr>
        <w:t xml:space="preserve"> </w:t>
      </w:r>
      <w:r>
        <w:rPr>
          <w:rFonts w:eastAsia="SimSun" w:cs="Times New Roman"/>
          <w:iCs/>
          <w:kern w:val="32"/>
        </w:rPr>
        <w:t>лесные</w:t>
      </w:r>
      <w:r w:rsidRPr="00E9371A">
        <w:rPr>
          <w:rFonts w:eastAsia="SimSun" w:cs="Times New Roman"/>
          <w:iCs/>
          <w:kern w:val="32"/>
        </w:rPr>
        <w:t xml:space="preserve"> </w:t>
      </w:r>
      <w:r>
        <w:rPr>
          <w:rFonts w:eastAsia="SimSun" w:cs="Times New Roman"/>
          <w:iCs/>
          <w:kern w:val="32"/>
        </w:rPr>
        <w:t>покровы</w:t>
      </w:r>
      <w:r w:rsidRPr="00E9371A">
        <w:rPr>
          <w:rFonts w:eastAsia="SimSun" w:cs="Times New Roman"/>
          <w:iCs/>
          <w:kern w:val="32"/>
        </w:rPr>
        <w:t xml:space="preserve"> </w:t>
      </w:r>
      <w:r>
        <w:rPr>
          <w:rFonts w:eastAsia="SimSun" w:cs="Times New Roman"/>
          <w:iCs/>
          <w:kern w:val="32"/>
        </w:rPr>
        <w:t>Таджикистана</w:t>
      </w:r>
      <w:r w:rsidRPr="00E9371A">
        <w:rPr>
          <w:rFonts w:eastAsia="SimSun" w:cs="Times New Roman"/>
          <w:iCs/>
          <w:kern w:val="32"/>
        </w:rPr>
        <w:t xml:space="preserve"> (</w:t>
      </w:r>
      <w:r>
        <w:rPr>
          <w:rFonts w:eastAsia="SimSun" w:cs="Times New Roman"/>
          <w:iCs/>
          <w:kern w:val="32"/>
        </w:rPr>
        <w:t>около</w:t>
      </w:r>
      <w:r w:rsidR="00F34886" w:rsidRPr="00E9371A">
        <w:rPr>
          <w:rFonts w:eastAsia="SimSun" w:cs="Times New Roman"/>
          <w:iCs/>
          <w:kern w:val="32"/>
        </w:rPr>
        <w:t xml:space="preserve"> 3%) </w:t>
      </w:r>
      <w:r>
        <w:rPr>
          <w:rFonts w:eastAsia="SimSun" w:cs="Times New Roman"/>
          <w:iCs/>
          <w:kern w:val="32"/>
        </w:rPr>
        <w:t>быстро сокращаю</w:t>
      </w:r>
      <w:r w:rsidRPr="00E9371A">
        <w:rPr>
          <w:rFonts w:eastAsia="SimSun" w:cs="Times New Roman"/>
          <w:iCs/>
          <w:kern w:val="32"/>
        </w:rPr>
        <w:t>тся из-за чрезмерной эксплуатации и неконтролируемого выпаса скота</w:t>
      </w:r>
      <w:r w:rsidR="00F34886" w:rsidRPr="00E9371A">
        <w:rPr>
          <w:rFonts w:eastAsia="SimSun" w:cs="Times New Roman"/>
          <w:iCs/>
          <w:kern w:val="32"/>
        </w:rPr>
        <w:t xml:space="preserve">. </w:t>
      </w:r>
      <w:r w:rsidRPr="00E9371A">
        <w:rPr>
          <w:rFonts w:eastAsia="SimSun" w:cs="Times New Roman"/>
          <w:iCs/>
          <w:kern w:val="32"/>
        </w:rPr>
        <w:t>Для 70% населения топливная древесина является основным источником энергии из-за отсутствия постоянного энергоснабжения.</w:t>
      </w:r>
      <w:r>
        <w:rPr>
          <w:rFonts w:eastAsia="SimSun" w:cs="Times New Roman"/>
          <w:iCs/>
          <w:kern w:val="32"/>
        </w:rPr>
        <w:t xml:space="preserve"> </w:t>
      </w:r>
      <w:r w:rsidRPr="00E9371A">
        <w:rPr>
          <w:rFonts w:eastAsia="SimSun" w:cs="Times New Roman"/>
          <w:iCs/>
          <w:kern w:val="32"/>
        </w:rPr>
        <w:t>Дополнительные ограничения в секторе включают открытый доступ к ресурсам, неэффективные отопительные и кухонные оборудования, а также отсутствие гарантий владения землей и осведомленности о правах собственности на леса.</w:t>
      </w:r>
      <w:r w:rsidR="00F34886" w:rsidRPr="00E9371A">
        <w:rPr>
          <w:rFonts w:eastAsia="SimSun" w:cs="Times New Roman"/>
          <w:iCs/>
          <w:kern w:val="32"/>
        </w:rPr>
        <w:t xml:space="preserve"> </w:t>
      </w:r>
    </w:p>
    <w:p w14:paraId="0C766C2C" w14:textId="77777777" w:rsidR="00F34886" w:rsidRPr="00E9371A" w:rsidRDefault="00F34886" w:rsidP="00F34886">
      <w:pPr>
        <w:contextualSpacing/>
        <w:jc w:val="both"/>
        <w:rPr>
          <w:rFonts w:eastAsia="SimSun" w:cs="Times New Roman"/>
          <w:iCs/>
          <w:kern w:val="32"/>
        </w:rPr>
      </w:pPr>
    </w:p>
    <w:p w14:paraId="362084EA" w14:textId="6811E634" w:rsidR="00F34886" w:rsidRPr="00E36F33" w:rsidRDefault="00E9371A" w:rsidP="00F34886">
      <w:pPr>
        <w:contextualSpacing/>
        <w:jc w:val="both"/>
        <w:rPr>
          <w:rFonts w:eastAsia="SimSun" w:cs="Times New Roman"/>
          <w:iCs/>
          <w:kern w:val="32"/>
        </w:rPr>
      </w:pPr>
      <w:r>
        <w:rPr>
          <w:rFonts w:eastAsia="SimSun" w:cs="Times New Roman"/>
          <w:iCs/>
          <w:kern w:val="32"/>
        </w:rPr>
        <w:t>На</w:t>
      </w:r>
      <w:r w:rsidRPr="00E9371A">
        <w:rPr>
          <w:rFonts w:eastAsia="SimSun" w:cs="Times New Roman"/>
          <w:iCs/>
          <w:kern w:val="32"/>
        </w:rPr>
        <w:t xml:space="preserve"> </w:t>
      </w:r>
      <w:r>
        <w:rPr>
          <w:rFonts w:eastAsia="SimSun" w:cs="Times New Roman"/>
          <w:iCs/>
          <w:kern w:val="32"/>
        </w:rPr>
        <w:t>сегодняшний</w:t>
      </w:r>
      <w:r w:rsidRPr="00E9371A">
        <w:rPr>
          <w:rFonts w:eastAsia="SimSun" w:cs="Times New Roman"/>
          <w:iCs/>
          <w:kern w:val="32"/>
        </w:rPr>
        <w:t xml:space="preserve"> </w:t>
      </w:r>
      <w:r>
        <w:rPr>
          <w:rFonts w:eastAsia="SimSun" w:cs="Times New Roman"/>
          <w:iCs/>
          <w:kern w:val="32"/>
        </w:rPr>
        <w:t>день</w:t>
      </w:r>
      <w:r w:rsidRPr="00E9371A">
        <w:rPr>
          <w:rFonts w:eastAsia="SimSun" w:cs="Times New Roman"/>
          <w:iCs/>
          <w:kern w:val="32"/>
        </w:rPr>
        <w:t xml:space="preserve">, </w:t>
      </w:r>
      <w:r>
        <w:rPr>
          <w:rFonts w:eastAsia="SimSun" w:cs="Times New Roman"/>
          <w:iCs/>
          <w:kern w:val="32"/>
        </w:rPr>
        <w:t>около</w:t>
      </w:r>
      <w:r w:rsidRPr="00E9371A">
        <w:rPr>
          <w:rFonts w:eastAsia="SimSun" w:cs="Times New Roman"/>
          <w:iCs/>
          <w:kern w:val="32"/>
        </w:rPr>
        <w:t xml:space="preserve"> 22% </w:t>
      </w:r>
      <w:r>
        <w:rPr>
          <w:rFonts w:eastAsia="SimSun" w:cs="Times New Roman"/>
          <w:iCs/>
          <w:kern w:val="32"/>
        </w:rPr>
        <w:t>территории</w:t>
      </w:r>
      <w:r w:rsidRPr="00E9371A">
        <w:rPr>
          <w:rFonts w:eastAsia="SimSun" w:cs="Times New Roman"/>
          <w:iCs/>
          <w:kern w:val="32"/>
        </w:rPr>
        <w:t xml:space="preserve"> </w:t>
      </w:r>
      <w:r>
        <w:rPr>
          <w:rFonts w:eastAsia="SimSun" w:cs="Times New Roman"/>
          <w:iCs/>
          <w:kern w:val="32"/>
        </w:rPr>
        <w:t>Таджикистана</w:t>
      </w:r>
      <w:r w:rsidRPr="00E9371A">
        <w:rPr>
          <w:rFonts w:eastAsia="SimSun" w:cs="Times New Roman"/>
          <w:iCs/>
          <w:kern w:val="32"/>
        </w:rPr>
        <w:t xml:space="preserve"> </w:t>
      </w:r>
      <w:r>
        <w:rPr>
          <w:rFonts w:eastAsia="SimSun" w:cs="Times New Roman"/>
          <w:iCs/>
          <w:kern w:val="32"/>
        </w:rPr>
        <w:t>демаркированы</w:t>
      </w:r>
      <w:r w:rsidRPr="00E9371A">
        <w:rPr>
          <w:rFonts w:eastAsia="SimSun" w:cs="Times New Roman"/>
          <w:iCs/>
          <w:kern w:val="32"/>
        </w:rPr>
        <w:t xml:space="preserve"> </w:t>
      </w:r>
      <w:r>
        <w:rPr>
          <w:rFonts w:eastAsia="SimSun" w:cs="Times New Roman"/>
          <w:iCs/>
          <w:kern w:val="32"/>
        </w:rPr>
        <w:t>как</w:t>
      </w:r>
      <w:r w:rsidRPr="00E9371A">
        <w:rPr>
          <w:rFonts w:eastAsia="SimSun" w:cs="Times New Roman"/>
          <w:iCs/>
          <w:kern w:val="32"/>
        </w:rPr>
        <w:t xml:space="preserve"> </w:t>
      </w:r>
      <w:r>
        <w:rPr>
          <w:rFonts w:eastAsia="SimSun" w:cs="Times New Roman"/>
          <w:iCs/>
          <w:kern w:val="32"/>
        </w:rPr>
        <w:t>охраняемая</w:t>
      </w:r>
      <w:r w:rsidRPr="00E9371A">
        <w:rPr>
          <w:rFonts w:eastAsia="SimSun" w:cs="Times New Roman"/>
          <w:iCs/>
          <w:kern w:val="32"/>
        </w:rPr>
        <w:t xml:space="preserve"> </w:t>
      </w:r>
      <w:r>
        <w:rPr>
          <w:rFonts w:eastAsia="SimSun" w:cs="Times New Roman"/>
          <w:iCs/>
          <w:kern w:val="32"/>
        </w:rPr>
        <w:t>территория</w:t>
      </w:r>
      <w:r w:rsidRPr="00E9371A">
        <w:rPr>
          <w:rFonts w:eastAsia="SimSun" w:cs="Times New Roman"/>
          <w:iCs/>
          <w:kern w:val="32"/>
        </w:rPr>
        <w:t xml:space="preserve"> </w:t>
      </w:r>
      <w:r>
        <w:rPr>
          <w:rFonts w:eastAsia="SimSun" w:cs="Times New Roman"/>
          <w:iCs/>
          <w:kern w:val="32"/>
        </w:rPr>
        <w:t>и</w:t>
      </w:r>
      <w:r w:rsidRPr="00E9371A">
        <w:rPr>
          <w:rFonts w:eastAsia="SimSun" w:cs="Times New Roman"/>
          <w:iCs/>
          <w:kern w:val="32"/>
        </w:rPr>
        <w:t xml:space="preserve"> </w:t>
      </w:r>
      <w:r>
        <w:rPr>
          <w:rFonts w:eastAsia="SimSun" w:cs="Times New Roman"/>
          <w:iCs/>
          <w:kern w:val="32"/>
        </w:rPr>
        <w:t>зоны</w:t>
      </w:r>
      <w:r w:rsidRPr="00E9371A">
        <w:rPr>
          <w:rFonts w:eastAsia="SimSun" w:cs="Times New Roman"/>
          <w:iCs/>
          <w:kern w:val="32"/>
        </w:rPr>
        <w:t xml:space="preserve"> </w:t>
      </w:r>
      <w:r>
        <w:rPr>
          <w:rFonts w:eastAsia="SimSun" w:cs="Times New Roman"/>
          <w:iCs/>
          <w:kern w:val="32"/>
        </w:rPr>
        <w:t>отдыха, с ограниченными возможностями использования природных ресурсов</w:t>
      </w:r>
      <w:r w:rsidR="00F34886" w:rsidRPr="00E9371A">
        <w:rPr>
          <w:rFonts w:eastAsia="SimSun" w:cs="Times New Roman"/>
          <w:iCs/>
          <w:kern w:val="32"/>
        </w:rPr>
        <w:t xml:space="preserve"> </w:t>
      </w:r>
      <w:r>
        <w:rPr>
          <w:rFonts w:eastAsia="SimSun" w:cs="Times New Roman"/>
          <w:iCs/>
          <w:kern w:val="32"/>
        </w:rPr>
        <w:t>или с полным запретом на доступ к земельным ресурсам и экосистемам.</w:t>
      </w:r>
      <w:r w:rsidR="00E36F33">
        <w:rPr>
          <w:rFonts w:eastAsia="SimSun" w:cs="Times New Roman"/>
          <w:iCs/>
          <w:kern w:val="32"/>
        </w:rPr>
        <w:t xml:space="preserve"> </w:t>
      </w:r>
      <w:r w:rsidR="00E36F33" w:rsidRPr="00E36F33">
        <w:rPr>
          <w:rFonts w:eastAsia="SimSun" w:cs="Times New Roman"/>
          <w:iCs/>
          <w:kern w:val="32"/>
        </w:rPr>
        <w:t>Из-за недостаточного финансирования и технического потенциала в охраняемых районах отсутствуют планы управления, надлежащее картирование границ и меры по предотвращению или сокращению деградации, а также возможности для совместного управления с заинтересованными сторонами.</w:t>
      </w:r>
    </w:p>
    <w:p w14:paraId="1897CFF0" w14:textId="77777777" w:rsidR="00F34886" w:rsidRPr="00E36F33" w:rsidRDefault="00F34886" w:rsidP="00F34886">
      <w:pPr>
        <w:contextualSpacing/>
        <w:jc w:val="both"/>
        <w:rPr>
          <w:rFonts w:eastAsia="SimSun" w:cs="Times New Roman"/>
          <w:iCs/>
          <w:kern w:val="32"/>
        </w:rPr>
      </w:pPr>
    </w:p>
    <w:p w14:paraId="1310F63E" w14:textId="757A2C92" w:rsidR="00F34886" w:rsidRPr="00E36F33" w:rsidRDefault="00E36F33" w:rsidP="00B8430E">
      <w:pPr>
        <w:jc w:val="both"/>
      </w:pPr>
      <w:r>
        <w:rPr>
          <w:rFonts w:eastAsia="Times New Roman"/>
        </w:rPr>
        <w:t>Проект</w:t>
      </w:r>
      <w:r w:rsidRPr="00E36F33">
        <w:rPr>
          <w:rFonts w:eastAsia="Times New Roman"/>
        </w:rPr>
        <w:t xml:space="preserve"> </w:t>
      </w:r>
      <w:r>
        <w:rPr>
          <w:rFonts w:eastAsia="Times New Roman"/>
        </w:rPr>
        <w:t>нацелен</w:t>
      </w:r>
      <w:r w:rsidRPr="00E36F33">
        <w:rPr>
          <w:rFonts w:eastAsia="Times New Roman"/>
        </w:rPr>
        <w:t xml:space="preserve"> </w:t>
      </w:r>
      <w:r>
        <w:rPr>
          <w:rFonts w:eastAsia="Times New Roman"/>
        </w:rPr>
        <w:t>на</w:t>
      </w:r>
      <w:r w:rsidRPr="00E36F33">
        <w:rPr>
          <w:rFonts w:eastAsia="Times New Roman"/>
        </w:rPr>
        <w:t xml:space="preserve"> </w:t>
      </w:r>
      <w:r>
        <w:rPr>
          <w:rFonts w:eastAsia="Times New Roman"/>
        </w:rPr>
        <w:t>укрепление</w:t>
      </w:r>
      <w:r w:rsidRPr="00E36F33">
        <w:rPr>
          <w:rFonts w:eastAsia="Times New Roman"/>
        </w:rPr>
        <w:t xml:space="preserve"> </w:t>
      </w:r>
      <w:r>
        <w:rPr>
          <w:rFonts w:eastAsia="Times New Roman"/>
        </w:rPr>
        <w:t>национального</w:t>
      </w:r>
      <w:r w:rsidRPr="00E36F33">
        <w:rPr>
          <w:rFonts w:eastAsia="Times New Roman"/>
        </w:rPr>
        <w:t xml:space="preserve"> </w:t>
      </w:r>
      <w:r>
        <w:rPr>
          <w:rFonts w:eastAsia="Times New Roman"/>
        </w:rPr>
        <w:t>и регионального комплексного управления ландшафтом</w:t>
      </w:r>
      <w:r w:rsidR="00F34886" w:rsidRPr="00E36F33">
        <w:rPr>
          <w:noProof/>
        </w:rPr>
        <w:t xml:space="preserve">. </w:t>
      </w:r>
      <w:r>
        <w:rPr>
          <w:noProof/>
        </w:rPr>
        <w:t>На</w:t>
      </w:r>
      <w:r w:rsidRPr="00E36F33">
        <w:rPr>
          <w:noProof/>
        </w:rPr>
        <w:t xml:space="preserve"> </w:t>
      </w:r>
      <w:r>
        <w:rPr>
          <w:noProof/>
        </w:rPr>
        <w:t>национальном</w:t>
      </w:r>
      <w:r w:rsidRPr="00E36F33">
        <w:rPr>
          <w:noProof/>
        </w:rPr>
        <w:t xml:space="preserve"> </w:t>
      </w:r>
      <w:r>
        <w:rPr>
          <w:noProof/>
        </w:rPr>
        <w:t>уровне</w:t>
      </w:r>
      <w:r w:rsidR="00F34886" w:rsidRPr="00E36F33">
        <w:rPr>
          <w:noProof/>
        </w:rPr>
        <w:t xml:space="preserve">, </w:t>
      </w:r>
      <w:r>
        <w:rPr>
          <w:noProof/>
        </w:rPr>
        <w:t>проект</w:t>
      </w:r>
      <w:r w:rsidRPr="00E36F33">
        <w:rPr>
          <w:noProof/>
        </w:rPr>
        <w:t xml:space="preserve"> </w:t>
      </w:r>
      <w:r>
        <w:rPr>
          <w:noProof/>
        </w:rPr>
        <w:t>направлен</w:t>
      </w:r>
      <w:r w:rsidRPr="00E36F33">
        <w:rPr>
          <w:noProof/>
        </w:rPr>
        <w:t xml:space="preserve"> </w:t>
      </w:r>
      <w:r>
        <w:rPr>
          <w:noProof/>
        </w:rPr>
        <w:t>на</w:t>
      </w:r>
      <w:r w:rsidRPr="00E36F33">
        <w:rPr>
          <w:noProof/>
        </w:rPr>
        <w:t xml:space="preserve"> расширение внедрения устойчивого управления земельными ресурсами</w:t>
      </w:r>
      <w:r w:rsidR="00F34886" w:rsidRPr="00E36F33">
        <w:rPr>
          <w:noProof/>
        </w:rPr>
        <w:t xml:space="preserve">, </w:t>
      </w:r>
      <w:r>
        <w:rPr>
          <w:noProof/>
        </w:rPr>
        <w:t xml:space="preserve">и обеспечение доступа к </w:t>
      </w:r>
      <w:r w:rsidRPr="00E36F33">
        <w:rPr>
          <w:noProof/>
        </w:rPr>
        <w:t>улучшенным возможностям получения средств к существованию для сельских общин в отдельных районах</w:t>
      </w:r>
      <w:r w:rsidR="00F34886" w:rsidRPr="00E36F33">
        <w:rPr>
          <w:noProof/>
        </w:rPr>
        <w:t xml:space="preserve">. </w:t>
      </w:r>
      <w:r>
        <w:rPr>
          <w:noProof/>
        </w:rPr>
        <w:t>На</w:t>
      </w:r>
      <w:r w:rsidRPr="00E36F33">
        <w:rPr>
          <w:noProof/>
        </w:rPr>
        <w:t xml:space="preserve"> </w:t>
      </w:r>
      <w:r>
        <w:rPr>
          <w:noProof/>
        </w:rPr>
        <w:t>региональном</w:t>
      </w:r>
      <w:r w:rsidRPr="00E36F33">
        <w:rPr>
          <w:noProof/>
        </w:rPr>
        <w:t xml:space="preserve"> </w:t>
      </w:r>
      <w:r>
        <w:rPr>
          <w:noProof/>
        </w:rPr>
        <w:t>уровне</w:t>
      </w:r>
      <w:r w:rsidR="00F34886" w:rsidRPr="00E36F33">
        <w:rPr>
          <w:noProof/>
        </w:rPr>
        <w:t>,</w:t>
      </w:r>
      <w:r w:rsidRPr="00E36F33">
        <w:rPr>
          <w:noProof/>
        </w:rPr>
        <w:t xml:space="preserve"> </w:t>
      </w:r>
      <w:r>
        <w:rPr>
          <w:noProof/>
        </w:rPr>
        <w:t>проект</w:t>
      </w:r>
      <w:r w:rsidRPr="00E36F33">
        <w:rPr>
          <w:noProof/>
        </w:rPr>
        <w:t xml:space="preserve"> </w:t>
      </w:r>
      <w:r>
        <w:rPr>
          <w:noProof/>
        </w:rPr>
        <w:t>направлен</w:t>
      </w:r>
      <w:r w:rsidRPr="00E36F33">
        <w:rPr>
          <w:noProof/>
        </w:rPr>
        <w:t xml:space="preserve"> </w:t>
      </w:r>
      <w:r>
        <w:rPr>
          <w:noProof/>
        </w:rPr>
        <w:t xml:space="preserve">на </w:t>
      </w:r>
      <w:r w:rsidRPr="00E36F33">
        <w:rPr>
          <w:noProof/>
        </w:rPr>
        <w:t xml:space="preserve">укрепление сотрудничества с соседними странами в ключевых </w:t>
      </w:r>
      <w:r w:rsidRPr="00E36F33">
        <w:rPr>
          <w:noProof/>
        </w:rPr>
        <w:lastRenderedPageBreak/>
        <w:t>аспектах управления ландшафтом</w:t>
      </w:r>
      <w:r w:rsidR="00F34886" w:rsidRPr="00E36F33">
        <w:rPr>
          <w:noProof/>
        </w:rPr>
        <w:t xml:space="preserve">. </w:t>
      </w:r>
      <w:r>
        <w:rPr>
          <w:noProof/>
        </w:rPr>
        <w:t>Для</w:t>
      </w:r>
      <w:r w:rsidRPr="00E36F33">
        <w:rPr>
          <w:noProof/>
        </w:rPr>
        <w:t xml:space="preserve"> </w:t>
      </w:r>
      <w:r>
        <w:rPr>
          <w:noProof/>
        </w:rPr>
        <w:t>достижения</w:t>
      </w:r>
      <w:r w:rsidRPr="00E36F33">
        <w:rPr>
          <w:noProof/>
        </w:rPr>
        <w:t xml:space="preserve"> </w:t>
      </w:r>
      <w:r>
        <w:rPr>
          <w:noProof/>
        </w:rPr>
        <w:t>этих</w:t>
      </w:r>
      <w:r w:rsidRPr="00E36F33">
        <w:rPr>
          <w:noProof/>
        </w:rPr>
        <w:t xml:space="preserve"> </w:t>
      </w:r>
      <w:r>
        <w:rPr>
          <w:noProof/>
        </w:rPr>
        <w:t>целей</w:t>
      </w:r>
      <w:r w:rsidR="00F34886" w:rsidRPr="00E36F33">
        <w:rPr>
          <w:rFonts w:eastAsia="Times New Roman"/>
        </w:rPr>
        <w:t xml:space="preserve">, </w:t>
      </w:r>
      <w:r w:rsidRPr="00E36F33">
        <w:rPr>
          <w:rFonts w:eastAsia="Times New Roman"/>
        </w:rPr>
        <w:t xml:space="preserve">в рамках проекта будет принят комплексный подход к управлению ландшафтами в масштабах бассейна </w:t>
      </w:r>
      <w:r w:rsidR="00F34886" w:rsidRPr="00E36F33">
        <w:rPr>
          <w:rFonts w:eastAsia="Times New Roman"/>
        </w:rPr>
        <w:t>(</w:t>
      </w:r>
      <w:r>
        <w:rPr>
          <w:rFonts w:eastAsia="Times New Roman"/>
        </w:rPr>
        <w:t>на национальном и региональном уровнях</w:t>
      </w:r>
      <w:r w:rsidR="00F34886" w:rsidRPr="00E36F33">
        <w:rPr>
          <w:rFonts w:eastAsia="Times New Roman"/>
        </w:rPr>
        <w:t xml:space="preserve">), </w:t>
      </w:r>
      <w:r>
        <w:rPr>
          <w:rFonts w:eastAsia="Times New Roman"/>
        </w:rPr>
        <w:t>меры по наращиванию потенциала предприятий</w:t>
      </w:r>
      <w:r w:rsidR="00F34886" w:rsidRPr="00E36F33">
        <w:rPr>
          <w:rFonts w:eastAsia="Times New Roman"/>
        </w:rPr>
        <w:t xml:space="preserve">, </w:t>
      </w:r>
      <w:r>
        <w:rPr>
          <w:rFonts w:eastAsia="Times New Roman"/>
        </w:rPr>
        <w:t>местной власти</w:t>
      </w:r>
      <w:r w:rsidR="00F34886" w:rsidRPr="00E36F33">
        <w:rPr>
          <w:rFonts w:eastAsia="Times New Roman"/>
        </w:rPr>
        <w:t xml:space="preserve">, </w:t>
      </w:r>
      <w:r>
        <w:rPr>
          <w:rFonts w:eastAsia="Times New Roman"/>
        </w:rPr>
        <w:t>фермеров</w:t>
      </w:r>
      <w:r w:rsidR="00F34886" w:rsidRPr="00E36F33">
        <w:rPr>
          <w:rFonts w:eastAsia="Times New Roman"/>
        </w:rPr>
        <w:t xml:space="preserve"> </w:t>
      </w:r>
      <w:r>
        <w:rPr>
          <w:rFonts w:eastAsia="Times New Roman"/>
        </w:rPr>
        <w:t>и хозяйств, а также</w:t>
      </w:r>
      <w:r w:rsidR="00F34886" w:rsidRPr="00E36F33">
        <w:rPr>
          <w:rFonts w:eastAsia="Times New Roman"/>
        </w:rPr>
        <w:t xml:space="preserve"> </w:t>
      </w:r>
      <w:r>
        <w:rPr>
          <w:rFonts w:eastAsia="Times New Roman"/>
        </w:rPr>
        <w:t>будет разработана инвестиционная рамочная модель для восстановления ландшафта</w:t>
      </w:r>
      <w:r w:rsidR="00F34886" w:rsidRPr="00E36F33">
        <w:t xml:space="preserve">. </w:t>
      </w:r>
    </w:p>
    <w:p w14:paraId="0CC36A04" w14:textId="2C871A46" w:rsidR="00F34886" w:rsidRPr="0070299C" w:rsidRDefault="00E36F33" w:rsidP="00B8430E">
      <w:pPr>
        <w:jc w:val="both"/>
      </w:pPr>
      <w:r>
        <w:rPr>
          <w:b/>
        </w:rPr>
        <w:t>Местоположение</w:t>
      </w:r>
      <w:r w:rsidRPr="00BC709F">
        <w:rPr>
          <w:b/>
        </w:rPr>
        <w:t xml:space="preserve"> </w:t>
      </w:r>
      <w:r>
        <w:rPr>
          <w:b/>
        </w:rPr>
        <w:t>проекта</w:t>
      </w:r>
      <w:r w:rsidR="00F34886" w:rsidRPr="00BC709F">
        <w:t xml:space="preserve">. </w:t>
      </w:r>
      <w:r>
        <w:t>Зоны</w:t>
      </w:r>
      <w:r w:rsidRPr="0070299C">
        <w:t xml:space="preserve"> </w:t>
      </w:r>
      <w:r>
        <w:t>и</w:t>
      </w:r>
      <w:r w:rsidRPr="0070299C">
        <w:t xml:space="preserve"> </w:t>
      </w:r>
      <w:r>
        <w:t>районы</w:t>
      </w:r>
      <w:r w:rsidRPr="0070299C">
        <w:t xml:space="preserve"> </w:t>
      </w:r>
      <w:r>
        <w:t>проекта</w:t>
      </w:r>
      <w:r w:rsidRPr="0070299C">
        <w:t xml:space="preserve"> </w:t>
      </w:r>
      <w:r>
        <w:t>были</w:t>
      </w:r>
      <w:r w:rsidRPr="0070299C">
        <w:t xml:space="preserve"> </w:t>
      </w:r>
      <w:r>
        <w:t>выбраны</w:t>
      </w:r>
      <w:r w:rsidRPr="0070299C">
        <w:t xml:space="preserve"> </w:t>
      </w:r>
      <w:r>
        <w:t>на</w:t>
      </w:r>
      <w:r w:rsidRPr="0070299C">
        <w:t xml:space="preserve"> </w:t>
      </w:r>
      <w:r>
        <w:t>основании</w:t>
      </w:r>
      <w:r w:rsidRPr="0070299C">
        <w:t xml:space="preserve"> </w:t>
      </w:r>
      <w:r w:rsidR="007502C7">
        <w:t>комбинации</w:t>
      </w:r>
      <w:r w:rsidR="007502C7" w:rsidRPr="0070299C">
        <w:t xml:space="preserve"> </w:t>
      </w:r>
      <w:r w:rsidR="007502C7">
        <w:t>критериев</w:t>
      </w:r>
      <w:r w:rsidR="007502C7" w:rsidRPr="0070299C">
        <w:t>.</w:t>
      </w:r>
      <w:r w:rsidR="0070299C">
        <w:t xml:space="preserve"> </w:t>
      </w:r>
      <w:proofErr w:type="gramStart"/>
      <w:r w:rsidR="007502C7" w:rsidRPr="0070299C">
        <w:t xml:space="preserve">Первоначальный предварительный отбор районов был проведен с использованием следующих критериев </w:t>
      </w:r>
      <w:r w:rsidR="00F34886" w:rsidRPr="0070299C">
        <w:t xml:space="preserve">- </w:t>
      </w:r>
      <w:r w:rsidR="007502C7" w:rsidRPr="0070299C">
        <w:t xml:space="preserve">уровень бедности, потенциал для устойчивого восстановления ландшафта (включающего пастбища, сельское хозяйство, водные ресурсы, лесное хозяйство, биоразнообразие), региональные и трансграничные коридоры, а также </w:t>
      </w:r>
      <w:proofErr w:type="spellStart"/>
      <w:r w:rsidR="007502C7" w:rsidRPr="0070299C">
        <w:t>взаимодополняемость</w:t>
      </w:r>
      <w:proofErr w:type="spellEnd"/>
      <w:r w:rsidR="007502C7" w:rsidRPr="0070299C">
        <w:t xml:space="preserve"> с инициативами, финансируемыми правительством и донорами, потенциальные места реализации проекта находятся в следующих речных </w:t>
      </w:r>
      <w:r w:rsidR="0070299C">
        <w:t>проливах</w:t>
      </w:r>
      <w:r w:rsidR="007502C7" w:rsidRPr="0070299C">
        <w:t>:</w:t>
      </w:r>
      <w:r w:rsidR="00F34886" w:rsidRPr="0070299C">
        <w:t xml:space="preserve"> </w:t>
      </w:r>
      <w:r w:rsidR="00F34886" w:rsidRPr="00F34886">
        <w:rPr>
          <w:lang w:val="en-US"/>
        </w:rPr>
        <w:t>a</w:t>
      </w:r>
      <w:r w:rsidR="00F34886" w:rsidRPr="0070299C">
        <w:t xml:space="preserve">) </w:t>
      </w:r>
      <w:r w:rsidR="0070299C">
        <w:t>Сырдарья, включая Зеравшанский пролив</w:t>
      </w:r>
      <w:r w:rsidR="00F34886" w:rsidRPr="0070299C">
        <w:t xml:space="preserve"> </w:t>
      </w:r>
      <w:r w:rsidR="0070299C">
        <w:t>который омывает 7 районов</w:t>
      </w:r>
      <w:r w:rsidR="00F34886" w:rsidRPr="0070299C">
        <w:t xml:space="preserve"> – </w:t>
      </w:r>
      <w:proofErr w:type="spellStart"/>
      <w:r w:rsidR="0070299C">
        <w:t>Аштский</w:t>
      </w:r>
      <w:proofErr w:type="spellEnd"/>
      <w:r w:rsidR="00F34886" w:rsidRPr="0070299C">
        <w:t xml:space="preserve">, </w:t>
      </w:r>
      <w:r w:rsidR="0070299C">
        <w:t>район Б.</w:t>
      </w:r>
      <w:proofErr w:type="gramEnd"/>
      <w:r w:rsidR="0070299C">
        <w:t xml:space="preserve"> </w:t>
      </w:r>
      <w:proofErr w:type="gramStart"/>
      <w:r w:rsidR="0070299C">
        <w:t>Гафуров</w:t>
      </w:r>
      <w:r w:rsidR="00F34886" w:rsidRPr="0070299C">
        <w:t xml:space="preserve">, </w:t>
      </w:r>
      <w:proofErr w:type="spellStart"/>
      <w:r w:rsidR="0070299C">
        <w:t>Шахристон</w:t>
      </w:r>
      <w:proofErr w:type="spellEnd"/>
      <w:r w:rsidR="00F34886" w:rsidRPr="0070299C">
        <w:t xml:space="preserve">, </w:t>
      </w:r>
      <w:proofErr w:type="spellStart"/>
      <w:r w:rsidR="0070299C">
        <w:t>Истаравшан</w:t>
      </w:r>
      <w:proofErr w:type="spellEnd"/>
      <w:r w:rsidR="00F34886" w:rsidRPr="0070299C">
        <w:t xml:space="preserve">, </w:t>
      </w:r>
      <w:proofErr w:type="spellStart"/>
      <w:r w:rsidR="0070299C">
        <w:t>Айнинский</w:t>
      </w:r>
      <w:proofErr w:type="spellEnd"/>
      <w:r w:rsidR="0070299C">
        <w:t xml:space="preserve"> район</w:t>
      </w:r>
      <w:r w:rsidR="00F34886" w:rsidRPr="0070299C">
        <w:t xml:space="preserve">, </w:t>
      </w:r>
      <w:r w:rsidR="0070299C">
        <w:t>Пенджикент</w:t>
      </w:r>
      <w:r w:rsidR="00F34886" w:rsidRPr="0070299C">
        <w:t xml:space="preserve">, </w:t>
      </w:r>
      <w:r w:rsidR="0070299C">
        <w:t xml:space="preserve">Горный </w:t>
      </w:r>
      <w:proofErr w:type="spellStart"/>
      <w:r w:rsidR="0070299C">
        <w:t>Мастчох</w:t>
      </w:r>
      <w:proofErr w:type="spellEnd"/>
      <w:r w:rsidR="0070299C">
        <w:t xml:space="preserve">, </w:t>
      </w:r>
      <w:r w:rsidR="00F34886" w:rsidRPr="0070299C">
        <w:t>(</w:t>
      </w:r>
      <w:r w:rsidR="0070299C">
        <w:t>в Согдийской области</w:t>
      </w:r>
      <w:r w:rsidR="00F34886" w:rsidRPr="0070299C">
        <w:t xml:space="preserve">, </w:t>
      </w:r>
      <w:r w:rsidR="0070299C">
        <w:t>на границе с Узбекистаном и Киргизстаном</w:t>
      </w:r>
      <w:r w:rsidR="00F34886" w:rsidRPr="0070299C">
        <w:t xml:space="preserve">); </w:t>
      </w:r>
      <w:r w:rsidR="00F34886" w:rsidRPr="00F34886">
        <w:rPr>
          <w:lang w:val="en-US"/>
        </w:rPr>
        <w:t>b</w:t>
      </w:r>
      <w:r w:rsidR="00F34886" w:rsidRPr="0070299C">
        <w:t xml:space="preserve">) </w:t>
      </w:r>
      <w:r w:rsidR="0070299C">
        <w:t>верхний Пяндж, омывающий четыре района</w:t>
      </w:r>
      <w:r w:rsidR="00F34886" w:rsidRPr="0070299C">
        <w:t xml:space="preserve"> – </w:t>
      </w:r>
      <w:proofErr w:type="spellStart"/>
      <w:r w:rsidR="0070299C">
        <w:t>Ванджский</w:t>
      </w:r>
      <w:proofErr w:type="spellEnd"/>
      <w:r w:rsidR="00F34886" w:rsidRPr="0070299C">
        <w:t xml:space="preserve">, </w:t>
      </w:r>
      <w:r w:rsidR="0070299C">
        <w:t>Рушанский</w:t>
      </w:r>
      <w:r w:rsidR="00F34886" w:rsidRPr="0070299C">
        <w:t xml:space="preserve">, </w:t>
      </w:r>
      <w:proofErr w:type="spellStart"/>
      <w:r w:rsidR="0070299C">
        <w:t>Шугнанский</w:t>
      </w:r>
      <w:proofErr w:type="spellEnd"/>
      <w:r w:rsidR="00F34886" w:rsidRPr="0070299C">
        <w:t xml:space="preserve">, </w:t>
      </w:r>
      <w:r w:rsidR="0070299C">
        <w:t xml:space="preserve">и </w:t>
      </w:r>
      <w:proofErr w:type="spellStart"/>
      <w:r w:rsidR="0070299C">
        <w:t>Мургабский</w:t>
      </w:r>
      <w:proofErr w:type="spellEnd"/>
      <w:r w:rsidR="00F34886" w:rsidRPr="0070299C">
        <w:t xml:space="preserve"> (</w:t>
      </w:r>
      <w:r w:rsidR="0070299C">
        <w:t>в Горно-Бадахшанской Автономной Области</w:t>
      </w:r>
      <w:r w:rsidR="00F34886" w:rsidRPr="0070299C">
        <w:t xml:space="preserve">, </w:t>
      </w:r>
      <w:r w:rsidR="0070299C">
        <w:t>на границе с Киргизстаном и Афганистаном</w:t>
      </w:r>
      <w:r w:rsidR="00F34886" w:rsidRPr="0070299C">
        <w:t xml:space="preserve">); </w:t>
      </w:r>
      <w:r w:rsidR="0070299C">
        <w:t>и</w:t>
      </w:r>
      <w:r w:rsidR="00F34886" w:rsidRPr="0070299C">
        <w:t xml:space="preserve"> </w:t>
      </w:r>
      <w:r w:rsidR="00F34886" w:rsidRPr="00F34886">
        <w:rPr>
          <w:lang w:val="en-US"/>
        </w:rPr>
        <w:t>c</w:t>
      </w:r>
      <w:r w:rsidR="00F34886" w:rsidRPr="0070299C">
        <w:t xml:space="preserve">) </w:t>
      </w:r>
      <w:r w:rsidR="0070299C">
        <w:t xml:space="preserve">нижний </w:t>
      </w:r>
      <w:proofErr w:type="spellStart"/>
      <w:r w:rsidR="0070299C">
        <w:t>Кафарниган</w:t>
      </w:r>
      <w:proofErr w:type="spellEnd"/>
      <w:r w:rsidR="00F34886" w:rsidRPr="0070299C">
        <w:t xml:space="preserve"> </w:t>
      </w:r>
      <w:r w:rsidR="0070299C">
        <w:t>омывающий четыре района</w:t>
      </w:r>
      <w:r w:rsidR="00F34886" w:rsidRPr="0070299C">
        <w:t xml:space="preserve"> – </w:t>
      </w:r>
      <w:proofErr w:type="spellStart"/>
      <w:r w:rsidR="0070299C">
        <w:t>Шахритуз</w:t>
      </w:r>
      <w:proofErr w:type="spellEnd"/>
      <w:r w:rsidR="00F34886" w:rsidRPr="0070299C">
        <w:t xml:space="preserve">, </w:t>
      </w:r>
      <w:proofErr w:type="spellStart"/>
      <w:r w:rsidR="0070299C">
        <w:t>Носири</w:t>
      </w:r>
      <w:proofErr w:type="spellEnd"/>
      <w:r w:rsidR="0070299C">
        <w:t xml:space="preserve"> </w:t>
      </w:r>
      <w:proofErr w:type="spellStart"/>
      <w:r w:rsidR="0070299C">
        <w:t>Хусрав</w:t>
      </w:r>
      <w:proofErr w:type="spellEnd"/>
      <w:r w:rsidR="00F34886" w:rsidRPr="0070299C">
        <w:t xml:space="preserve">, </w:t>
      </w:r>
      <w:proofErr w:type="spellStart"/>
      <w:r w:rsidR="0070299C">
        <w:t>Кабадиян</w:t>
      </w:r>
      <w:proofErr w:type="spellEnd"/>
      <w:r w:rsidR="00F34886" w:rsidRPr="0070299C">
        <w:t xml:space="preserve"> (</w:t>
      </w:r>
      <w:r w:rsidR="0070299C">
        <w:t xml:space="preserve">в </w:t>
      </w:r>
      <w:proofErr w:type="spellStart"/>
      <w:r w:rsidR="0070299C">
        <w:t>Хатлонской</w:t>
      </w:r>
      <w:proofErr w:type="spellEnd"/>
      <w:r w:rsidR="0070299C">
        <w:t xml:space="preserve"> области</w:t>
      </w:r>
      <w:r w:rsidR="00F34886" w:rsidRPr="0070299C">
        <w:t xml:space="preserve">, </w:t>
      </w:r>
      <w:r w:rsidR="0070299C">
        <w:t>на границе с Узбекистаном и Афганистаном</w:t>
      </w:r>
      <w:r w:rsidR="00F34886" w:rsidRPr="0070299C">
        <w:t>).</w:t>
      </w:r>
      <w:r w:rsidR="00F34886" w:rsidRPr="0070299C">
        <w:rPr>
          <w:rFonts w:ascii="Calibri" w:hAnsi="Calibri"/>
        </w:rPr>
        <w:t xml:space="preserve"> </w:t>
      </w:r>
      <w:proofErr w:type="gramEnd"/>
    </w:p>
    <w:p w14:paraId="3FC6C57D" w14:textId="7D1A8531" w:rsidR="00F34886" w:rsidRPr="001B2135" w:rsidRDefault="00661ACD" w:rsidP="00B8430E">
      <w:pPr>
        <w:jc w:val="both"/>
      </w:pPr>
      <w:r>
        <w:rPr>
          <w:b/>
        </w:rPr>
        <w:t>Потенциальное воздействие Проекта на окружающую среду и риски</w:t>
      </w:r>
      <w:r w:rsidR="00F34886" w:rsidRPr="00661ACD">
        <w:t xml:space="preserve">. </w:t>
      </w:r>
      <w:r>
        <w:t>В</w:t>
      </w:r>
      <w:r w:rsidRPr="00661ACD">
        <w:t xml:space="preserve"> </w:t>
      </w:r>
      <w:r>
        <w:t>общей</w:t>
      </w:r>
      <w:r w:rsidRPr="00661ACD">
        <w:t xml:space="preserve"> </w:t>
      </w:r>
      <w:r>
        <w:t>сложности</w:t>
      </w:r>
      <w:r w:rsidR="00F34886" w:rsidRPr="00661ACD">
        <w:t>,</w:t>
      </w:r>
      <w:r w:rsidRPr="00661ACD">
        <w:t xml:space="preserve"> </w:t>
      </w:r>
      <w:r>
        <w:t>проект</w:t>
      </w:r>
      <w:r w:rsidRPr="00661ACD">
        <w:t xml:space="preserve"> </w:t>
      </w:r>
      <w:r w:rsidR="00F34886" w:rsidRPr="00661ACD">
        <w:t xml:space="preserve"> </w:t>
      </w:r>
      <w:r>
        <w:t>окажет</w:t>
      </w:r>
      <w:r w:rsidRPr="00661ACD">
        <w:t xml:space="preserve"> </w:t>
      </w:r>
      <w:r>
        <w:t>ряд</w:t>
      </w:r>
      <w:r w:rsidRPr="00661ACD">
        <w:t xml:space="preserve"> </w:t>
      </w:r>
      <w:r>
        <w:t>положительных</w:t>
      </w:r>
      <w:r w:rsidRPr="00661ACD">
        <w:t xml:space="preserve"> </w:t>
      </w:r>
      <w:r>
        <w:t>социальных и экологических воздействий.</w:t>
      </w:r>
      <w:r w:rsidR="00F34886" w:rsidRPr="00661ACD">
        <w:t xml:space="preserve"> </w:t>
      </w:r>
      <w:r w:rsidR="001B2135">
        <w:t>Будет</w:t>
      </w:r>
      <w:r w:rsidR="001B2135" w:rsidRPr="001B2135">
        <w:t xml:space="preserve"> </w:t>
      </w:r>
      <w:r w:rsidR="001B2135">
        <w:t>оказано</w:t>
      </w:r>
      <w:r w:rsidR="001B2135" w:rsidRPr="001B2135">
        <w:t xml:space="preserve"> </w:t>
      </w:r>
      <w:r w:rsidR="001B2135">
        <w:t>техническая</w:t>
      </w:r>
      <w:r w:rsidR="001B2135" w:rsidRPr="001B2135">
        <w:t xml:space="preserve"> </w:t>
      </w:r>
      <w:r w:rsidR="001B2135">
        <w:t>помощь</w:t>
      </w:r>
      <w:r w:rsidR="001B2135" w:rsidRPr="001B2135">
        <w:t xml:space="preserve"> </w:t>
      </w:r>
      <w:r w:rsidR="001B2135">
        <w:t>и</w:t>
      </w:r>
      <w:r w:rsidR="001B2135" w:rsidRPr="001B2135">
        <w:t xml:space="preserve"> </w:t>
      </w:r>
      <w:r w:rsidR="001B2135">
        <w:t>проводиться</w:t>
      </w:r>
      <w:r w:rsidR="001B2135" w:rsidRPr="001B2135">
        <w:t xml:space="preserve"> </w:t>
      </w:r>
      <w:r w:rsidR="001B2135">
        <w:t>работы</w:t>
      </w:r>
      <w:r w:rsidR="001B2135" w:rsidRPr="001B2135">
        <w:t xml:space="preserve"> </w:t>
      </w:r>
      <w:r w:rsidR="001B2135">
        <w:t>по</w:t>
      </w:r>
      <w:r w:rsidR="001B2135" w:rsidRPr="001B2135">
        <w:t xml:space="preserve"> </w:t>
      </w:r>
      <w:r w:rsidR="001B2135">
        <w:t>наращиванию</w:t>
      </w:r>
      <w:r w:rsidR="001B2135" w:rsidRPr="001B2135">
        <w:t xml:space="preserve"> </w:t>
      </w:r>
      <w:r w:rsidR="001B2135">
        <w:t>потенциала</w:t>
      </w:r>
      <w:r w:rsidR="001B2135" w:rsidRPr="001B2135">
        <w:t xml:space="preserve"> </w:t>
      </w:r>
      <w:r w:rsidR="001B2135">
        <w:t>в</w:t>
      </w:r>
      <w:r w:rsidR="001B2135" w:rsidRPr="001B2135">
        <w:t xml:space="preserve"> </w:t>
      </w:r>
      <w:r w:rsidR="001B2135">
        <w:t>сфере</w:t>
      </w:r>
      <w:r w:rsidR="001B2135" w:rsidRPr="001B2135">
        <w:t xml:space="preserve"> </w:t>
      </w:r>
      <w:r w:rsidR="001B2135">
        <w:t>улучшения</w:t>
      </w:r>
      <w:r w:rsidR="001B2135" w:rsidRPr="001B2135">
        <w:t xml:space="preserve"> </w:t>
      </w:r>
      <w:r w:rsidR="001B2135">
        <w:t>качества</w:t>
      </w:r>
      <w:r w:rsidR="001B2135" w:rsidRPr="001B2135">
        <w:t xml:space="preserve"> </w:t>
      </w:r>
      <w:r w:rsidR="001B2135">
        <w:t>посева</w:t>
      </w:r>
      <w:r w:rsidR="00F34886" w:rsidRPr="001B2135">
        <w:t xml:space="preserve">, </w:t>
      </w:r>
      <w:r w:rsidR="001B2135">
        <w:t xml:space="preserve">которые </w:t>
      </w:r>
      <w:r w:rsidR="001B2135" w:rsidRPr="001B2135">
        <w:t xml:space="preserve">позволили бы снизить риски для окружающей среды и здоровья в сельскохозяйственном производстве в стране, в то же </w:t>
      </w:r>
      <w:proofErr w:type="gramStart"/>
      <w:r w:rsidR="001B2135" w:rsidRPr="001B2135">
        <w:t>время</w:t>
      </w:r>
      <w:proofErr w:type="gramEnd"/>
      <w:r w:rsidR="001B2135" w:rsidRPr="001B2135">
        <w:t xml:space="preserve"> создавая новые экономические возможности.</w:t>
      </w:r>
    </w:p>
    <w:p w14:paraId="4793226D" w14:textId="787DAEDF" w:rsidR="00F34886" w:rsidRPr="00C5018C" w:rsidRDefault="001B2135" w:rsidP="00B8430E">
      <w:pPr>
        <w:jc w:val="both"/>
        <w:rPr>
          <w:rFonts w:eastAsia="Courier New" w:cs="Courier New"/>
          <w:szCs w:val="24"/>
          <w:lang w:eastAsia="en-US" w:bidi="en-US"/>
        </w:rPr>
      </w:pPr>
      <w:r>
        <w:rPr>
          <w:b/>
        </w:rPr>
        <w:t>Воздействия на окружающую среду и риски</w:t>
      </w:r>
      <w:r w:rsidR="00F34886" w:rsidRPr="001B2135">
        <w:rPr>
          <w:b/>
        </w:rPr>
        <w:t xml:space="preserve">. </w:t>
      </w:r>
      <w:r>
        <w:t>Данный</w:t>
      </w:r>
      <w:r w:rsidRPr="00C5018C">
        <w:t xml:space="preserve"> </w:t>
      </w:r>
      <w:r>
        <w:t>проект</w:t>
      </w:r>
      <w:r w:rsidRPr="00C5018C">
        <w:t xml:space="preserve"> </w:t>
      </w:r>
      <w:r>
        <w:t>призван</w:t>
      </w:r>
      <w:r w:rsidRPr="00C5018C">
        <w:t xml:space="preserve"> </w:t>
      </w:r>
      <w:r w:rsidR="00C5018C">
        <w:t>оказать</w:t>
      </w:r>
      <w:r w:rsidR="00C5018C" w:rsidRPr="00C5018C">
        <w:t xml:space="preserve"> </w:t>
      </w:r>
      <w:r w:rsidR="00C5018C">
        <w:t>позитивное</w:t>
      </w:r>
      <w:r w:rsidR="00C5018C" w:rsidRPr="00C5018C">
        <w:t xml:space="preserve"> </w:t>
      </w:r>
      <w:r w:rsidR="00C5018C">
        <w:t xml:space="preserve">воздействие </w:t>
      </w:r>
      <w:r w:rsidR="00C5018C" w:rsidRPr="00C5018C">
        <w:t>на занятость и средст</w:t>
      </w:r>
      <w:r w:rsidR="00C5018C">
        <w:t>ва к существованию, фермерство,</w:t>
      </w:r>
      <w:r w:rsidR="00F34886" w:rsidRPr="00C5018C">
        <w:t xml:space="preserve"> </w:t>
      </w:r>
      <w:r w:rsidR="00C5018C" w:rsidRPr="00C5018C">
        <w:t>и производственно-сбытовую деятельность.</w:t>
      </w:r>
      <w:r w:rsidR="00F34886" w:rsidRPr="00C5018C">
        <w:t xml:space="preserve"> </w:t>
      </w:r>
      <w:r w:rsidR="00C5018C" w:rsidRPr="00C5018C">
        <w:t xml:space="preserve">Есть вероятность, что проект откроет для местного населения новые перспективы в развитии агробизнеса и частного выращивания леса, а именно </w:t>
      </w:r>
      <w:proofErr w:type="spellStart"/>
      <w:r w:rsidR="00C5018C" w:rsidRPr="00C5018C">
        <w:t>агролесоводства</w:t>
      </w:r>
      <w:proofErr w:type="spellEnd"/>
      <w:r w:rsidR="00F34886" w:rsidRPr="00C5018C">
        <w:t>.</w:t>
      </w:r>
      <w:r w:rsidR="00F34886" w:rsidRPr="00C5018C">
        <w:rPr>
          <w:rFonts w:eastAsia="Courier New" w:cs="Courier New"/>
          <w:szCs w:val="24"/>
          <w:lang w:eastAsia="en-US" w:bidi="en-US"/>
        </w:rPr>
        <w:t xml:space="preserve"> </w:t>
      </w:r>
    </w:p>
    <w:p w14:paraId="729C9D84" w14:textId="33B95AD2" w:rsidR="00F34886" w:rsidRPr="00BC6D9A" w:rsidRDefault="00BC6D9A" w:rsidP="00B8430E">
      <w:pPr>
        <w:jc w:val="both"/>
      </w:pPr>
      <w:r w:rsidRPr="00BC6D9A">
        <w:t xml:space="preserve">Предлагаемая проектная деятельность может оказать воздействие на окружающую среду, связанное с шумом, пылью, загрязнением воздуха, почвы и воды, утилизацией твердых отходов, деградацией биоразнообразия, опасностью для здоровья и безопасности, рисками для здоровья и безопасности населения и т.д. Ожидается, что экологические риски будут характерны для небольших строительных работ и работ по созданию защитных плантаций и </w:t>
      </w:r>
      <w:r>
        <w:t>показательных точек</w:t>
      </w:r>
      <w:r w:rsidRPr="00BC6D9A">
        <w:t xml:space="preserve"> </w:t>
      </w:r>
      <w:proofErr w:type="spellStart"/>
      <w:r w:rsidRPr="00BC6D9A">
        <w:t>агролесоводства</w:t>
      </w:r>
      <w:proofErr w:type="spellEnd"/>
      <w:r>
        <w:t xml:space="preserve">. </w:t>
      </w:r>
      <w:r w:rsidRPr="00BC6D9A">
        <w:t xml:space="preserve">Экологические риски будут временными по своей природе и в конкретных </w:t>
      </w:r>
      <w:r>
        <w:t xml:space="preserve">районах </w:t>
      </w:r>
      <w:r w:rsidRPr="00BC6D9A">
        <w:t>могут быть легко смягчены путем применения наилучших строительных и / или экологически безопасных методов и соответствующих мер по смягчению последствий.</w:t>
      </w:r>
      <w:r>
        <w:t xml:space="preserve"> </w:t>
      </w:r>
      <w:proofErr w:type="gramStart"/>
      <w:r w:rsidRPr="00BC6D9A">
        <w:t>Ожидается, что все они будут типовыми для небольших строительных/восстановительных работ</w:t>
      </w:r>
      <w:r w:rsidR="00F34886" w:rsidRPr="00BC6D9A">
        <w:t xml:space="preserve">, </w:t>
      </w:r>
      <w:r w:rsidRPr="00BC6D9A">
        <w:t>временными по своему характеру и зависящие от конкретного места</w:t>
      </w:r>
      <w:r w:rsidR="00F34886" w:rsidRPr="00BC6D9A">
        <w:t>,</w:t>
      </w:r>
      <w:r>
        <w:t xml:space="preserve"> и</w:t>
      </w:r>
      <w:r w:rsidR="00F34886" w:rsidRPr="00BC6D9A">
        <w:t xml:space="preserve"> </w:t>
      </w:r>
      <w:r w:rsidRPr="00BC6D9A">
        <w:t>могут быть легко смягчены путем применения наилучших методы строительства и соответствующие меры по смягчению последствий</w:t>
      </w:r>
      <w:r>
        <w:t xml:space="preserve">. </w:t>
      </w:r>
      <w:r w:rsidR="00F34886" w:rsidRPr="00BC6D9A">
        <w:rPr>
          <w:noProof/>
        </w:rPr>
        <w:t xml:space="preserve"> </w:t>
      </w:r>
      <w:proofErr w:type="gramEnd"/>
    </w:p>
    <w:p w14:paraId="28C7C244" w14:textId="1C78CC15" w:rsidR="006A176E" w:rsidRPr="009D277E" w:rsidRDefault="00985362" w:rsidP="006A176E">
      <w:pPr>
        <w:autoSpaceDE w:val="0"/>
        <w:autoSpaceDN w:val="0"/>
        <w:adjustRightInd w:val="0"/>
        <w:spacing w:after="0" w:line="240" w:lineRule="auto"/>
        <w:jc w:val="both"/>
        <w:rPr>
          <w:noProof/>
        </w:rPr>
      </w:pPr>
      <w:r>
        <w:rPr>
          <w:b/>
        </w:rPr>
        <w:t>Социальное</w:t>
      </w:r>
      <w:r w:rsidRPr="00BC6D9A">
        <w:rPr>
          <w:b/>
        </w:rPr>
        <w:t xml:space="preserve"> </w:t>
      </w:r>
      <w:r>
        <w:rPr>
          <w:b/>
        </w:rPr>
        <w:t>воздействие</w:t>
      </w:r>
      <w:r w:rsidRPr="00BC6D9A">
        <w:rPr>
          <w:b/>
        </w:rPr>
        <w:t xml:space="preserve"> </w:t>
      </w:r>
      <w:r>
        <w:rPr>
          <w:b/>
        </w:rPr>
        <w:t>и</w:t>
      </w:r>
      <w:r w:rsidRPr="00BC6D9A">
        <w:rPr>
          <w:b/>
        </w:rPr>
        <w:t xml:space="preserve"> </w:t>
      </w:r>
      <w:r>
        <w:rPr>
          <w:b/>
        </w:rPr>
        <w:t>риски</w:t>
      </w:r>
      <w:r w:rsidR="00F34886" w:rsidRPr="00BC6D9A">
        <w:rPr>
          <w:b/>
        </w:rPr>
        <w:t xml:space="preserve"> </w:t>
      </w:r>
      <w:r w:rsidR="00BC6D9A" w:rsidRPr="00BC6D9A">
        <w:t>связанные с физическим воздействием проекта, предсказуемы и управляемы с помощью мер, включенных в РМУЭСОМ, Рамочную Модель политики переселения (РМПП) и Рамочную модель процесса (РМПП) проекта.</w:t>
      </w:r>
      <w:r w:rsidR="00F34886" w:rsidRPr="00BC6D9A">
        <w:t xml:space="preserve"> </w:t>
      </w:r>
      <w:r w:rsidR="00BC6D9A">
        <w:rPr>
          <w:noProof/>
        </w:rPr>
        <w:t>Сельские</w:t>
      </w:r>
      <w:r w:rsidR="00BC6D9A" w:rsidRPr="00636584">
        <w:rPr>
          <w:noProof/>
        </w:rPr>
        <w:t xml:space="preserve"> </w:t>
      </w:r>
      <w:r w:rsidR="00BC6D9A">
        <w:rPr>
          <w:noProof/>
        </w:rPr>
        <w:t>общины</w:t>
      </w:r>
      <w:r w:rsidR="00BC6D9A" w:rsidRPr="00636584">
        <w:rPr>
          <w:noProof/>
        </w:rPr>
        <w:t xml:space="preserve"> </w:t>
      </w:r>
      <w:r w:rsidR="00BC6D9A">
        <w:rPr>
          <w:noProof/>
        </w:rPr>
        <w:t>и</w:t>
      </w:r>
      <w:r w:rsidR="00BC6D9A" w:rsidRPr="00636584">
        <w:rPr>
          <w:noProof/>
        </w:rPr>
        <w:t xml:space="preserve"> </w:t>
      </w:r>
      <w:r w:rsidR="00BC6D9A">
        <w:rPr>
          <w:noProof/>
        </w:rPr>
        <w:t>фермерские</w:t>
      </w:r>
      <w:r w:rsidR="00BC6D9A" w:rsidRPr="00636584">
        <w:rPr>
          <w:noProof/>
        </w:rPr>
        <w:t xml:space="preserve"> </w:t>
      </w:r>
      <w:r w:rsidR="00BC6D9A">
        <w:rPr>
          <w:noProof/>
        </w:rPr>
        <w:t>хозяйства</w:t>
      </w:r>
      <w:r w:rsidR="00636584" w:rsidRPr="00636584">
        <w:rPr>
          <w:noProof/>
        </w:rPr>
        <w:t xml:space="preserve"> (</w:t>
      </w:r>
      <w:r w:rsidR="00FD23CC">
        <w:rPr>
          <w:noProof/>
        </w:rPr>
        <w:t>О</w:t>
      </w:r>
      <w:r w:rsidR="00636584">
        <w:rPr>
          <w:noProof/>
        </w:rPr>
        <w:t>ПП</w:t>
      </w:r>
      <w:r w:rsidR="006A176E" w:rsidRPr="00636584">
        <w:rPr>
          <w:noProof/>
        </w:rPr>
        <w:t xml:space="preserve">, </w:t>
      </w:r>
      <w:r w:rsidR="00FD23CC">
        <w:rPr>
          <w:noProof/>
        </w:rPr>
        <w:t>АВП</w:t>
      </w:r>
      <w:r w:rsidR="006A176E" w:rsidRPr="00636584">
        <w:rPr>
          <w:noProof/>
        </w:rPr>
        <w:t xml:space="preserve"> </w:t>
      </w:r>
      <w:r w:rsidR="00FD23CC">
        <w:rPr>
          <w:noProof/>
        </w:rPr>
        <w:t>и</w:t>
      </w:r>
      <w:r w:rsidR="006A176E" w:rsidRPr="00636584">
        <w:rPr>
          <w:noProof/>
        </w:rPr>
        <w:t xml:space="preserve"> </w:t>
      </w:r>
      <w:r w:rsidR="00636584">
        <w:rPr>
          <w:noProof/>
        </w:rPr>
        <w:t>ГЛ</w:t>
      </w:r>
      <w:r w:rsidR="006A176E" w:rsidRPr="00636584">
        <w:rPr>
          <w:noProof/>
        </w:rPr>
        <w:t xml:space="preserve">) </w:t>
      </w:r>
      <w:r w:rsidR="00636584" w:rsidRPr="00636584">
        <w:rPr>
          <w:noProof/>
        </w:rPr>
        <w:t>в пределах ландшафтов будут мобилизованы, обучены и получат гранты для управления пастбищами на базе общин, совместного управления лесами, климатически оптимизированного сельского хозяйства и малого экотуризма.</w:t>
      </w:r>
      <w:r w:rsidR="006A176E" w:rsidRPr="00636584">
        <w:rPr>
          <w:noProof/>
        </w:rPr>
        <w:t xml:space="preserve"> </w:t>
      </w:r>
      <w:r w:rsidR="00636584" w:rsidRPr="00636584">
        <w:rPr>
          <w:noProof/>
        </w:rPr>
        <w:t>Данные сообщества и группы получат техническую и финансовую поддержку для внедрения технологий и подходов, которые улучшат их средства к существо</w:t>
      </w:r>
      <w:r w:rsidR="00636584">
        <w:rPr>
          <w:noProof/>
        </w:rPr>
        <w:t xml:space="preserve">ванию, повысят их устойчивость, </w:t>
      </w:r>
      <w:r w:rsidR="00636584" w:rsidRPr="00636584">
        <w:rPr>
          <w:noProof/>
        </w:rPr>
        <w:t xml:space="preserve">одновременно </w:t>
      </w:r>
      <w:r w:rsidR="00636584" w:rsidRPr="00636584">
        <w:rPr>
          <w:noProof/>
        </w:rPr>
        <w:lastRenderedPageBreak/>
        <w:t>способствуя восстановлению функций экосистемы.</w:t>
      </w:r>
      <w:r w:rsidR="00636584">
        <w:rPr>
          <w:noProof/>
        </w:rPr>
        <w:t xml:space="preserve"> </w:t>
      </w:r>
      <w:r w:rsidR="00636584" w:rsidRPr="00636584">
        <w:rPr>
          <w:noProof/>
        </w:rPr>
        <w:t>В пре</w:t>
      </w:r>
      <w:r w:rsidR="00636584">
        <w:rPr>
          <w:noProof/>
        </w:rPr>
        <w:t xml:space="preserve">делах охраняемых </w:t>
      </w:r>
      <w:r w:rsidR="00FD23CC">
        <w:rPr>
          <w:noProof/>
        </w:rPr>
        <w:t xml:space="preserve">природных </w:t>
      </w:r>
      <w:r w:rsidR="00636584">
        <w:rPr>
          <w:noProof/>
        </w:rPr>
        <w:t>территорий (О</w:t>
      </w:r>
      <w:r w:rsidR="00FD23CC">
        <w:rPr>
          <w:noProof/>
        </w:rPr>
        <w:t>ОП</w:t>
      </w:r>
      <w:r w:rsidR="00636584" w:rsidRPr="00636584">
        <w:rPr>
          <w:noProof/>
        </w:rPr>
        <w:t>Т) ландшафтов проект будет совершенствовать управленческий потенциа</w:t>
      </w:r>
      <w:r w:rsidR="00636584">
        <w:rPr>
          <w:noProof/>
        </w:rPr>
        <w:t>л и финансировать управление О</w:t>
      </w:r>
      <w:r w:rsidR="00FD23CC">
        <w:rPr>
          <w:noProof/>
        </w:rPr>
        <w:t>ОП</w:t>
      </w:r>
      <w:r w:rsidR="00636584" w:rsidRPr="00636584">
        <w:rPr>
          <w:noProof/>
        </w:rPr>
        <w:t>Т и рекреацию/экотуризм для улучшения управления в качестве дополнительного средства сохранения природы и</w:t>
      </w:r>
      <w:r w:rsidR="00636584">
        <w:rPr>
          <w:noProof/>
        </w:rPr>
        <w:t xml:space="preserve"> получения дохода.</w:t>
      </w:r>
      <w:r w:rsidR="006A176E" w:rsidRPr="00636584">
        <w:rPr>
          <w:noProof/>
        </w:rPr>
        <w:t xml:space="preserve"> </w:t>
      </w:r>
      <w:r w:rsidR="00636584" w:rsidRPr="00636584">
        <w:rPr>
          <w:noProof/>
        </w:rPr>
        <w:t>Ожидается, что результаты проекта будут способствовать повышению устойчивости трансграничных ландшафтов в Центральной Азии с региональными последствиями для связи и целостности природных ресурсов через границы, устойчивости ключевых национальных и региональных инфраструктур, а также устойчивости и средств к существованию трансграничных сообществ.</w:t>
      </w:r>
      <w:r w:rsidR="006A176E" w:rsidRPr="00636584">
        <w:rPr>
          <w:noProof/>
        </w:rPr>
        <w:t xml:space="preserve"> </w:t>
      </w:r>
      <w:r w:rsidR="009D277E">
        <w:rPr>
          <w:noProof/>
        </w:rPr>
        <w:t>Мероприятия</w:t>
      </w:r>
      <w:r w:rsidR="009D277E" w:rsidRPr="009D277E">
        <w:rPr>
          <w:noProof/>
        </w:rPr>
        <w:t xml:space="preserve"> </w:t>
      </w:r>
      <w:r w:rsidR="009D277E">
        <w:rPr>
          <w:noProof/>
        </w:rPr>
        <w:t>в</w:t>
      </w:r>
      <w:r w:rsidR="009D277E" w:rsidRPr="009D277E">
        <w:rPr>
          <w:noProof/>
        </w:rPr>
        <w:t xml:space="preserve"> </w:t>
      </w:r>
      <w:r w:rsidR="009D277E">
        <w:rPr>
          <w:noProof/>
        </w:rPr>
        <w:t>рамках</w:t>
      </w:r>
      <w:r w:rsidR="009D277E" w:rsidRPr="009D277E">
        <w:rPr>
          <w:noProof/>
        </w:rPr>
        <w:t xml:space="preserve"> </w:t>
      </w:r>
      <w:r w:rsidR="009D277E">
        <w:rPr>
          <w:noProof/>
        </w:rPr>
        <w:t>проекта</w:t>
      </w:r>
      <w:r w:rsidR="009D277E" w:rsidRPr="009D277E">
        <w:rPr>
          <w:noProof/>
        </w:rPr>
        <w:t xml:space="preserve"> потребуют расширенного взаимодействия с местными сообществами и государственными органами.</w:t>
      </w:r>
      <w:r w:rsidR="006A176E" w:rsidRPr="009D277E">
        <w:rPr>
          <w:noProof/>
        </w:rPr>
        <w:t xml:space="preserve"> </w:t>
      </w:r>
      <w:r w:rsidR="009D277E" w:rsidRPr="009D277E">
        <w:rPr>
          <w:noProof/>
        </w:rPr>
        <w:t>Вполне вероятно, что проекту придется решать потенциальные конфликты, чтобы объединить различные точки зрения.</w:t>
      </w:r>
      <w:r w:rsidR="006A176E" w:rsidRPr="009D277E">
        <w:rPr>
          <w:noProof/>
        </w:rPr>
        <w:t xml:space="preserve"> </w:t>
      </w:r>
      <w:r w:rsidR="009D277E" w:rsidRPr="009D277E">
        <w:rPr>
          <w:noProof/>
        </w:rPr>
        <w:t>Это означает, что проект должен будет разработать соответствующие стратегии и планы реализации, чтобы обеспечить местному населению возможность участвовать в принятии решений и получать все выгоды. Проект не предусматривает принудительного приобретения земель, однако может привести к ограничению доступа к природным ресурсам в законодательно определенных парках и охраняемых территориях.</w:t>
      </w:r>
    </w:p>
    <w:p w14:paraId="64A89F15" w14:textId="77777777" w:rsidR="006A176E" w:rsidRPr="009D277E" w:rsidRDefault="006A176E" w:rsidP="006A176E">
      <w:pPr>
        <w:autoSpaceDE w:val="0"/>
        <w:autoSpaceDN w:val="0"/>
        <w:adjustRightInd w:val="0"/>
        <w:spacing w:after="0" w:line="240" w:lineRule="auto"/>
        <w:jc w:val="both"/>
        <w:rPr>
          <w:noProof/>
        </w:rPr>
      </w:pPr>
    </w:p>
    <w:p w14:paraId="465D09E6" w14:textId="674070DB" w:rsidR="006A176E" w:rsidRPr="002A695B" w:rsidRDefault="009D277E" w:rsidP="006A176E">
      <w:pPr>
        <w:autoSpaceDE w:val="0"/>
        <w:autoSpaceDN w:val="0"/>
        <w:adjustRightInd w:val="0"/>
        <w:spacing w:after="0" w:line="240" w:lineRule="auto"/>
        <w:jc w:val="both"/>
        <w:rPr>
          <w:noProof/>
        </w:rPr>
      </w:pPr>
      <w:proofErr w:type="gramStart"/>
      <w:r>
        <w:rPr>
          <w:noProof/>
        </w:rPr>
        <w:t>Сопутствующие</w:t>
      </w:r>
      <w:r w:rsidRPr="009D277E">
        <w:rPr>
          <w:noProof/>
        </w:rPr>
        <w:t xml:space="preserve"> </w:t>
      </w:r>
      <w:r>
        <w:rPr>
          <w:noProof/>
        </w:rPr>
        <w:t>проблемы</w:t>
      </w:r>
      <w:r w:rsidRPr="009D277E">
        <w:rPr>
          <w:noProof/>
        </w:rPr>
        <w:t xml:space="preserve">, </w:t>
      </w:r>
      <w:r>
        <w:rPr>
          <w:noProof/>
        </w:rPr>
        <w:t>которые</w:t>
      </w:r>
      <w:r w:rsidRPr="009D277E">
        <w:rPr>
          <w:noProof/>
        </w:rPr>
        <w:t xml:space="preserve"> </w:t>
      </w:r>
      <w:r>
        <w:rPr>
          <w:noProof/>
        </w:rPr>
        <w:t>могут</w:t>
      </w:r>
      <w:r w:rsidRPr="009D277E">
        <w:rPr>
          <w:noProof/>
        </w:rPr>
        <w:t xml:space="preserve"> </w:t>
      </w:r>
      <w:r>
        <w:rPr>
          <w:noProof/>
        </w:rPr>
        <w:t>воздействовать</w:t>
      </w:r>
      <w:r w:rsidRPr="009D277E">
        <w:rPr>
          <w:noProof/>
        </w:rPr>
        <w:t xml:space="preserve"> </w:t>
      </w:r>
      <w:r>
        <w:rPr>
          <w:noProof/>
        </w:rPr>
        <w:t>на</w:t>
      </w:r>
      <w:r w:rsidRPr="009D277E">
        <w:rPr>
          <w:noProof/>
        </w:rPr>
        <w:t xml:space="preserve"> </w:t>
      </w:r>
      <w:r>
        <w:rPr>
          <w:noProof/>
        </w:rPr>
        <w:t>реализацию</w:t>
      </w:r>
      <w:r w:rsidRPr="009D277E">
        <w:rPr>
          <w:noProof/>
        </w:rPr>
        <w:t xml:space="preserve"> </w:t>
      </w:r>
      <w:r>
        <w:rPr>
          <w:noProof/>
        </w:rPr>
        <w:t>проекта</w:t>
      </w:r>
      <w:r w:rsidRPr="009D277E">
        <w:rPr>
          <w:noProof/>
        </w:rPr>
        <w:t xml:space="preserve"> </w:t>
      </w:r>
      <w:r>
        <w:rPr>
          <w:noProof/>
        </w:rPr>
        <w:t>и</w:t>
      </w:r>
      <w:r w:rsidRPr="009D277E">
        <w:rPr>
          <w:noProof/>
        </w:rPr>
        <w:t xml:space="preserve"> </w:t>
      </w:r>
      <w:r>
        <w:rPr>
          <w:noProof/>
        </w:rPr>
        <w:t>конечный</w:t>
      </w:r>
      <w:r w:rsidRPr="009D277E">
        <w:rPr>
          <w:noProof/>
        </w:rPr>
        <w:t xml:space="preserve"> </w:t>
      </w:r>
      <w:r>
        <w:rPr>
          <w:noProof/>
        </w:rPr>
        <w:t>результат</w:t>
      </w:r>
      <w:r w:rsidRPr="009D277E">
        <w:rPr>
          <w:noProof/>
        </w:rPr>
        <w:t xml:space="preserve"> подлежащие рассмотрению в ходе осуществления проекта, включают в себя: </w:t>
      </w:r>
      <w:r w:rsidR="006A176E" w:rsidRPr="009D277E">
        <w:rPr>
          <w:noProof/>
        </w:rPr>
        <w:t>(</w:t>
      </w:r>
      <w:r w:rsidR="006A176E" w:rsidRPr="006A176E">
        <w:rPr>
          <w:noProof/>
          <w:lang w:val="en-US"/>
        </w:rPr>
        <w:t>i</w:t>
      </w:r>
      <w:r w:rsidR="006A176E" w:rsidRPr="009D277E">
        <w:rPr>
          <w:noProof/>
        </w:rPr>
        <w:t xml:space="preserve">) </w:t>
      </w:r>
      <w:r w:rsidRPr="009D277E">
        <w:rPr>
          <w:noProof/>
        </w:rPr>
        <w:t>доступность - для бедных и почти бедных людей, особенно в сельских и горных районах; (</w:t>
      </w:r>
      <w:r w:rsidRPr="009D277E">
        <w:rPr>
          <w:noProof/>
          <w:lang w:val="en-US"/>
        </w:rPr>
        <w:t>ii</w:t>
      </w:r>
      <w:r w:rsidRPr="009D277E">
        <w:rPr>
          <w:noProof/>
        </w:rPr>
        <w:t>) проблемы справедливости из-за географических, социально-экономических и межрегиональных различий; (</w:t>
      </w:r>
      <w:r w:rsidRPr="009D277E">
        <w:rPr>
          <w:noProof/>
          <w:lang w:val="en-US"/>
        </w:rPr>
        <w:t>iii</w:t>
      </w:r>
      <w:r w:rsidRPr="009D277E">
        <w:rPr>
          <w:noProof/>
        </w:rPr>
        <w:t>) неустойчивость и конфликтная ситуация в некоторых приграничных районах;</w:t>
      </w:r>
      <w:proofErr w:type="gramEnd"/>
      <w:r w:rsidRPr="009D277E">
        <w:rPr>
          <w:noProof/>
        </w:rPr>
        <w:t xml:space="preserve"> (</w:t>
      </w:r>
      <w:r w:rsidRPr="009D277E">
        <w:rPr>
          <w:noProof/>
          <w:lang w:val="en-US"/>
        </w:rPr>
        <w:t>iv</w:t>
      </w:r>
      <w:r w:rsidRPr="009D277E">
        <w:rPr>
          <w:noProof/>
        </w:rPr>
        <w:t>) гендерное неравенство - что может повлиять на охват женщин в целом и домохозяйств, возглавляемых женщинами, в частности;</w:t>
      </w:r>
      <w:r w:rsidR="002A695B">
        <w:rPr>
          <w:noProof/>
        </w:rPr>
        <w:t xml:space="preserve"> </w:t>
      </w:r>
      <w:r w:rsidR="002A695B" w:rsidRPr="002A695B">
        <w:rPr>
          <w:noProof/>
        </w:rPr>
        <w:t>(iv) належащее и соответствующее обеспечение объектами и качество услуг; и (v) регулирование и управление, особенно в отношении интеграции лесного хозяйства с другими видами деятельности департамента средств к существованию. Это потребует проведения всеохватывающей кампании по информированию, образованию и коммуникации (ИОК), а также демонстрации и распространения технологий.</w:t>
      </w:r>
      <w:r w:rsidR="006A176E" w:rsidRPr="002A695B">
        <w:rPr>
          <w:noProof/>
        </w:rPr>
        <w:t xml:space="preserve"> </w:t>
      </w:r>
    </w:p>
    <w:p w14:paraId="1880418C" w14:textId="77777777" w:rsidR="006A176E" w:rsidRPr="002A695B" w:rsidRDefault="006A176E" w:rsidP="006A176E">
      <w:pPr>
        <w:autoSpaceDE w:val="0"/>
        <w:autoSpaceDN w:val="0"/>
        <w:adjustRightInd w:val="0"/>
        <w:spacing w:after="0" w:line="240" w:lineRule="auto"/>
        <w:jc w:val="both"/>
        <w:rPr>
          <w:noProof/>
        </w:rPr>
      </w:pPr>
    </w:p>
    <w:p w14:paraId="107B00AA" w14:textId="1F94CD95" w:rsidR="00F34886" w:rsidRPr="00BC709F" w:rsidRDefault="00BC709F">
      <w:r>
        <w:rPr>
          <w:b/>
        </w:rPr>
        <w:t>Суммарное воздействие проекта на окружающую среду и риски</w:t>
      </w:r>
      <w:r w:rsidR="00F34886" w:rsidRPr="00BC709F">
        <w:t xml:space="preserve">. </w:t>
      </w:r>
      <w:r>
        <w:t>Как</w:t>
      </w:r>
      <w:r w:rsidRPr="00BC709F">
        <w:t xml:space="preserve"> </w:t>
      </w:r>
      <w:r>
        <w:t>и</w:t>
      </w:r>
      <w:r w:rsidRPr="00BC709F">
        <w:t xml:space="preserve"> </w:t>
      </w:r>
      <w:r>
        <w:t>экологические</w:t>
      </w:r>
      <w:r w:rsidRPr="00BC709F">
        <w:t xml:space="preserve">, </w:t>
      </w:r>
      <w:r>
        <w:t>так</w:t>
      </w:r>
      <w:r w:rsidRPr="00BC709F">
        <w:t xml:space="preserve"> </w:t>
      </w:r>
      <w:r>
        <w:t>и</w:t>
      </w:r>
      <w:r w:rsidRPr="00BC709F">
        <w:t xml:space="preserve"> </w:t>
      </w:r>
      <w:r>
        <w:t>социальные</w:t>
      </w:r>
      <w:r w:rsidRPr="00BC709F">
        <w:t xml:space="preserve"> </w:t>
      </w:r>
      <w:r>
        <w:t>риски</w:t>
      </w:r>
      <w:r w:rsidRPr="00BC709F">
        <w:t xml:space="preserve"> </w:t>
      </w:r>
      <w:r>
        <w:t>оцениваются</w:t>
      </w:r>
      <w:r w:rsidRPr="00BC709F">
        <w:t xml:space="preserve"> </w:t>
      </w:r>
      <w:r>
        <w:t>как</w:t>
      </w:r>
      <w:r w:rsidRPr="00BC709F">
        <w:t xml:space="preserve"> </w:t>
      </w:r>
      <w:r>
        <w:t>Масштабные</w:t>
      </w:r>
      <w:r w:rsidR="00F34886" w:rsidRPr="00BC709F">
        <w:t xml:space="preserve">, </w:t>
      </w:r>
      <w:r w:rsidRPr="00BC709F">
        <w:t xml:space="preserve">в результате чего общий рейтинг экологического и социального риска становится </w:t>
      </w:r>
      <w:r>
        <w:t>Масштабным</w:t>
      </w:r>
      <w:r w:rsidR="00F34886" w:rsidRPr="00BC709F">
        <w:t>.</w:t>
      </w:r>
    </w:p>
    <w:p w14:paraId="59D520F2" w14:textId="4070575E" w:rsidR="00F34886" w:rsidRPr="00064F22" w:rsidRDefault="00BC709F" w:rsidP="00304466">
      <w:pPr>
        <w:jc w:val="both"/>
      </w:pPr>
      <w:r>
        <w:rPr>
          <w:b/>
        </w:rPr>
        <w:t>Значимость Экологических и Социальных Стандартов Всемирного Банка</w:t>
      </w:r>
      <w:r w:rsidR="00F34886" w:rsidRPr="00BC709F">
        <w:rPr>
          <w:b/>
        </w:rPr>
        <w:t xml:space="preserve"> (</w:t>
      </w:r>
      <w:r>
        <w:rPr>
          <w:b/>
        </w:rPr>
        <w:t>ЭСС</w:t>
      </w:r>
      <w:r w:rsidR="00F34886" w:rsidRPr="00BC709F">
        <w:rPr>
          <w:b/>
        </w:rPr>
        <w:t xml:space="preserve">). </w:t>
      </w:r>
      <w:r>
        <w:t>Проект</w:t>
      </w:r>
      <w:r w:rsidRPr="00815FA2">
        <w:t xml:space="preserve"> </w:t>
      </w:r>
      <w:r>
        <w:t>будет</w:t>
      </w:r>
      <w:r w:rsidRPr="00815FA2">
        <w:t xml:space="preserve"> </w:t>
      </w:r>
      <w:r>
        <w:t>реализован</w:t>
      </w:r>
      <w:r w:rsidRPr="00815FA2">
        <w:t xml:space="preserve"> </w:t>
      </w:r>
      <w:r>
        <w:t>в</w:t>
      </w:r>
      <w:r w:rsidRPr="00815FA2">
        <w:t xml:space="preserve"> </w:t>
      </w:r>
      <w:r>
        <w:t>соответствии</w:t>
      </w:r>
      <w:r w:rsidRPr="00815FA2">
        <w:t xml:space="preserve"> </w:t>
      </w:r>
      <w:r>
        <w:t>с</w:t>
      </w:r>
      <w:r w:rsidRPr="00815FA2">
        <w:t xml:space="preserve"> </w:t>
      </w:r>
      <w:r w:rsidR="00815FA2" w:rsidRPr="00815FA2">
        <w:t>Экологическ</w:t>
      </w:r>
      <w:r w:rsidR="00815FA2">
        <w:t>ой и Социальной</w:t>
      </w:r>
      <w:r w:rsidR="00815FA2" w:rsidRPr="00815FA2">
        <w:t xml:space="preserve"> Рамоч</w:t>
      </w:r>
      <w:r w:rsidR="00815FA2">
        <w:t>ной</w:t>
      </w:r>
      <w:r w:rsidR="00815FA2" w:rsidRPr="00815FA2">
        <w:t xml:space="preserve"> Модель</w:t>
      </w:r>
      <w:r w:rsidR="00815FA2">
        <w:t>ю</w:t>
      </w:r>
      <w:r w:rsidR="00815FA2" w:rsidRPr="00815FA2">
        <w:t xml:space="preserve"> Всемирного Банка</w:t>
      </w:r>
      <w:r w:rsidR="00F34886" w:rsidRPr="00815FA2">
        <w:t xml:space="preserve"> </w:t>
      </w:r>
      <w:r w:rsidR="00815FA2" w:rsidRPr="00815FA2">
        <w:t>(</w:t>
      </w:r>
      <w:r w:rsidR="00815FA2">
        <w:t>ЭСРМВБ</w:t>
      </w:r>
      <w:r w:rsidR="00815FA2" w:rsidRPr="00815FA2">
        <w:t>)</w:t>
      </w:r>
      <w:r w:rsidR="00815FA2">
        <w:t>, включая в себя десять Экологических и Социальных Стандартов (ЭСС)</w:t>
      </w:r>
      <w:r w:rsidR="00F34886" w:rsidRPr="00815FA2">
        <w:t xml:space="preserve">. </w:t>
      </w:r>
      <w:r w:rsidR="00815FA2">
        <w:t>Ими</w:t>
      </w:r>
      <w:r w:rsidR="00815FA2" w:rsidRPr="00815FA2">
        <w:t xml:space="preserve"> </w:t>
      </w:r>
      <w:r w:rsidR="00815FA2">
        <w:t>являются</w:t>
      </w:r>
      <w:r w:rsidR="00815FA2" w:rsidRPr="00815FA2">
        <w:t xml:space="preserve">: </w:t>
      </w:r>
      <w:proofErr w:type="gramStart"/>
      <w:r w:rsidR="00815FA2">
        <w:t>ЭСС</w:t>
      </w:r>
      <w:r w:rsidR="00F34886" w:rsidRPr="00815FA2">
        <w:t xml:space="preserve"> 1) </w:t>
      </w:r>
      <w:r w:rsidR="00815FA2">
        <w:t>Оценка</w:t>
      </w:r>
      <w:r w:rsidR="00815FA2" w:rsidRPr="00815FA2">
        <w:t xml:space="preserve"> </w:t>
      </w:r>
      <w:r w:rsidR="00815FA2">
        <w:t>и</w:t>
      </w:r>
      <w:r w:rsidR="00815FA2" w:rsidRPr="00815FA2">
        <w:t xml:space="preserve"> </w:t>
      </w:r>
      <w:r w:rsidR="00815FA2">
        <w:t>Управление</w:t>
      </w:r>
      <w:r w:rsidR="00815FA2" w:rsidRPr="00815FA2">
        <w:t xml:space="preserve"> </w:t>
      </w:r>
      <w:r w:rsidR="00064F22">
        <w:t>Социально-Экологическими рисками и воздействиями</w:t>
      </w:r>
      <w:r w:rsidR="00815FA2" w:rsidRPr="00815FA2">
        <w:t xml:space="preserve">; </w:t>
      </w:r>
      <w:r w:rsidR="00815FA2">
        <w:t>ЭСС</w:t>
      </w:r>
      <w:r w:rsidR="00F34886" w:rsidRPr="00815FA2">
        <w:t xml:space="preserve"> 2) </w:t>
      </w:r>
      <w:r w:rsidR="00064F22">
        <w:t>Рабочий персонал и условия труда</w:t>
      </w:r>
      <w:r w:rsidR="00815FA2" w:rsidRPr="00815FA2">
        <w:t xml:space="preserve">; </w:t>
      </w:r>
      <w:r w:rsidR="00815FA2">
        <w:t>ЭСС</w:t>
      </w:r>
      <w:r w:rsidR="00815FA2" w:rsidRPr="00815FA2">
        <w:t xml:space="preserve"> 3)</w:t>
      </w:r>
      <w:r w:rsidR="00064F22" w:rsidRPr="00064F22">
        <w:t>Рациональное использование ресурсов, предотвращение загрязнения окружающей среды и управление</w:t>
      </w:r>
      <w:r w:rsidR="00F34886" w:rsidRPr="00815FA2">
        <w:t xml:space="preserve">; </w:t>
      </w:r>
      <w:r w:rsidR="00815FA2">
        <w:t>ЭСС</w:t>
      </w:r>
      <w:r w:rsidR="00F34886" w:rsidRPr="00815FA2">
        <w:t xml:space="preserve"> 4) </w:t>
      </w:r>
      <w:r w:rsidR="00064F22" w:rsidRPr="00064F22">
        <w:t>Охрана здоровья и обеспечение безопасности населения</w:t>
      </w:r>
      <w:r w:rsidR="00815FA2" w:rsidRPr="00815FA2">
        <w:t>;</w:t>
      </w:r>
      <w:r w:rsidR="00815FA2">
        <w:t xml:space="preserve"> ЭСС</w:t>
      </w:r>
      <w:r w:rsidR="00F34886" w:rsidRPr="00815FA2">
        <w:t xml:space="preserve"> 5) </w:t>
      </w:r>
      <w:r w:rsidR="00064F22" w:rsidRPr="00064F22">
        <w:t>Приобретение земли, ограничение права землепользования и принудительное переселение</w:t>
      </w:r>
      <w:r w:rsidR="00F34886" w:rsidRPr="00815FA2">
        <w:t xml:space="preserve">; </w:t>
      </w:r>
      <w:r w:rsidR="00815FA2">
        <w:t>ЭСС</w:t>
      </w:r>
      <w:r w:rsidR="00F34886" w:rsidRPr="00815FA2">
        <w:t xml:space="preserve"> 6) </w:t>
      </w:r>
      <w:r w:rsidR="00815FA2" w:rsidRPr="00815FA2">
        <w:t>Сохранение биоразнообразия и Устойчивое управление живыми природными ресурсами</w:t>
      </w:r>
      <w:r w:rsidR="00F34886" w:rsidRPr="00815FA2">
        <w:t>;</w:t>
      </w:r>
      <w:proofErr w:type="gramEnd"/>
      <w:r w:rsidR="00F34886" w:rsidRPr="00815FA2">
        <w:t xml:space="preserve"> </w:t>
      </w:r>
      <w:proofErr w:type="gramStart"/>
      <w:r w:rsidR="00815FA2">
        <w:t>ЭСС</w:t>
      </w:r>
      <w:r w:rsidR="00F34886" w:rsidRPr="00815FA2">
        <w:t xml:space="preserve"> 7) </w:t>
      </w:r>
      <w:r w:rsidR="00064F22" w:rsidRPr="00064F22">
        <w:t>Коренные народы/исторически незащищенные традиционные местные общины стран Африки к югу от Сахары</w:t>
      </w:r>
      <w:r w:rsidR="00F34886" w:rsidRPr="00815FA2">
        <w:t xml:space="preserve">; </w:t>
      </w:r>
      <w:r w:rsidR="00815FA2">
        <w:t>ЭСС</w:t>
      </w:r>
      <w:r w:rsidR="00F34886" w:rsidRPr="00815FA2">
        <w:t xml:space="preserve"> 8) </w:t>
      </w:r>
      <w:r w:rsidR="00064F22">
        <w:t>Культурное Наследие</w:t>
      </w:r>
      <w:r w:rsidR="00F34886" w:rsidRPr="00815FA2">
        <w:t xml:space="preserve">; </w:t>
      </w:r>
      <w:r w:rsidR="00815FA2">
        <w:t>ЭСС</w:t>
      </w:r>
      <w:r w:rsidR="00F34886" w:rsidRPr="00815FA2">
        <w:t xml:space="preserve"> 9 </w:t>
      </w:r>
      <w:r w:rsidR="00064F22">
        <w:t>Финансовые посредники</w:t>
      </w:r>
      <w:r w:rsidR="00F34886" w:rsidRPr="00815FA2">
        <w:t xml:space="preserve">; </w:t>
      </w:r>
      <w:r w:rsidR="00064F22">
        <w:t>и</w:t>
      </w:r>
      <w:r w:rsidR="00F34886" w:rsidRPr="00815FA2">
        <w:t xml:space="preserve"> </w:t>
      </w:r>
      <w:r w:rsidR="00815FA2">
        <w:t>ЭСС</w:t>
      </w:r>
      <w:r w:rsidR="00F34886" w:rsidRPr="00815FA2">
        <w:t xml:space="preserve"> 10) </w:t>
      </w:r>
      <w:r w:rsidR="00064F22" w:rsidRPr="00064F22">
        <w:t>Взаимодействие с заинтересованными сторонами и раскрытие информации</w:t>
      </w:r>
      <w:r w:rsidR="00064F22" w:rsidRPr="00064F22">
        <w:rPr>
          <w:rStyle w:val="FootnoteReference"/>
          <w:vertAlign w:val="baseline"/>
        </w:rPr>
        <w:t xml:space="preserve"> </w:t>
      </w:r>
      <w:r w:rsidR="006A176E">
        <w:rPr>
          <w:rStyle w:val="FootnoteReference"/>
          <w:lang w:val="en-US"/>
        </w:rPr>
        <w:footnoteReference w:id="1"/>
      </w:r>
      <w:r w:rsidR="00F34886" w:rsidRPr="00815FA2">
        <w:t xml:space="preserve">. </w:t>
      </w:r>
      <w:r w:rsidR="00064F22">
        <w:t>ЭСС</w:t>
      </w:r>
      <w:r w:rsidR="00F34886" w:rsidRPr="00064F22">
        <w:t xml:space="preserve"> </w:t>
      </w:r>
      <w:r w:rsidR="00064F22" w:rsidRPr="00064F22">
        <w:t xml:space="preserve">1, 2, 3, 4, 5, 6, 8, </w:t>
      </w:r>
      <w:r w:rsidR="00064F22">
        <w:t>и</w:t>
      </w:r>
      <w:r w:rsidR="00F34886" w:rsidRPr="00064F22">
        <w:t xml:space="preserve"> 10 </w:t>
      </w:r>
      <w:r w:rsidR="00064F22">
        <w:t>являются важными компонентами проекта</w:t>
      </w:r>
      <w:r w:rsidR="00F34886" w:rsidRPr="00064F22">
        <w:t>.</w:t>
      </w:r>
      <w:proofErr w:type="gramEnd"/>
      <w:r w:rsidR="00F34886" w:rsidRPr="00064F22">
        <w:t xml:space="preserve"> </w:t>
      </w:r>
      <w:r w:rsidR="00064F22" w:rsidRPr="00064F22">
        <w:t>Во всех инвестициях, которые будут финансироваться в рамках данного проекта, будут применяться национальные законы и правила в области охраны окружающей среды, а также Экологически</w:t>
      </w:r>
      <w:r w:rsidR="00064F22">
        <w:t>е и Социальные Стандарты</w:t>
      </w:r>
      <w:r w:rsidR="00064F22" w:rsidRPr="00064F22">
        <w:t xml:space="preserve"> Всемирного Банка</w:t>
      </w:r>
      <w:r w:rsidR="00F34886" w:rsidRPr="00064F22">
        <w:t>.</w:t>
      </w:r>
    </w:p>
    <w:p w14:paraId="605DBDAD" w14:textId="4651A93F" w:rsidR="00F34886" w:rsidRPr="00AA7AE2" w:rsidRDefault="00594C90" w:rsidP="00216161">
      <w:pPr>
        <w:jc w:val="both"/>
      </w:pPr>
      <w:r w:rsidRPr="00594C90">
        <w:lastRenderedPageBreak/>
        <w:t>Что касается</w:t>
      </w:r>
      <w:r w:rsidRPr="00594C90">
        <w:rPr>
          <w:b/>
        </w:rPr>
        <w:t xml:space="preserve"> Рамочн</w:t>
      </w:r>
      <w:r>
        <w:rPr>
          <w:b/>
        </w:rPr>
        <w:t>ой</w:t>
      </w:r>
      <w:r w:rsidRPr="00594C90">
        <w:rPr>
          <w:b/>
        </w:rPr>
        <w:t xml:space="preserve"> модел</w:t>
      </w:r>
      <w:r>
        <w:rPr>
          <w:b/>
        </w:rPr>
        <w:t>и</w:t>
      </w:r>
      <w:r w:rsidRPr="00594C90">
        <w:rPr>
          <w:b/>
        </w:rPr>
        <w:t xml:space="preserve"> управления экологическими и социальными охранными мерами (</w:t>
      </w:r>
      <w:r>
        <w:rPr>
          <w:b/>
        </w:rPr>
        <w:t>РМУЭСОМ</w:t>
      </w:r>
      <w:r w:rsidR="00F34886" w:rsidRPr="00594C90">
        <w:rPr>
          <w:b/>
        </w:rPr>
        <w:t>)</w:t>
      </w:r>
      <w:r w:rsidR="00F34886" w:rsidRPr="00594C90">
        <w:t>,</w:t>
      </w:r>
      <w:r w:rsidRPr="00594C90">
        <w:t xml:space="preserve"> </w:t>
      </w:r>
      <w:r>
        <w:t>она</w:t>
      </w:r>
      <w:r w:rsidRPr="00594C90">
        <w:t xml:space="preserve"> </w:t>
      </w:r>
      <w:r>
        <w:t>была</w:t>
      </w:r>
      <w:r w:rsidRPr="00594C90">
        <w:t xml:space="preserve"> </w:t>
      </w:r>
      <w:r>
        <w:t>подготовлена</w:t>
      </w:r>
      <w:r w:rsidR="00F34886" w:rsidRPr="00594C90">
        <w:t xml:space="preserve"> </w:t>
      </w:r>
      <w:r>
        <w:t>в</w:t>
      </w:r>
      <w:r w:rsidRPr="00594C90">
        <w:t xml:space="preserve"> </w:t>
      </w:r>
      <w:r>
        <w:t>соответствии</w:t>
      </w:r>
      <w:r w:rsidRPr="00594C90">
        <w:t xml:space="preserve"> </w:t>
      </w:r>
      <w:r>
        <w:t>с</w:t>
      </w:r>
      <w:r w:rsidRPr="00594C90">
        <w:t xml:space="preserve"> </w:t>
      </w:r>
      <w:r>
        <w:t>ЭСС</w:t>
      </w:r>
      <w:proofErr w:type="gramStart"/>
      <w:r w:rsidRPr="00594C90">
        <w:t>1</w:t>
      </w:r>
      <w:proofErr w:type="gramEnd"/>
      <w:r w:rsidRPr="00594C90">
        <w:t>,</w:t>
      </w:r>
      <w:r w:rsidR="00F34886" w:rsidRPr="00594C90">
        <w:t xml:space="preserve"> </w:t>
      </w:r>
      <w:r>
        <w:t xml:space="preserve">который определяет правила и процедуры </w:t>
      </w:r>
      <w:r w:rsidR="00163F88">
        <w:t xml:space="preserve">для мероприятий и </w:t>
      </w:r>
      <w:proofErr w:type="spellStart"/>
      <w:r w:rsidR="00163F88">
        <w:t>под</w:t>
      </w:r>
      <w:r w:rsidR="00B0712E">
        <w:t>проектов</w:t>
      </w:r>
      <w:proofErr w:type="spellEnd"/>
      <w:r w:rsidR="00B0712E">
        <w:t xml:space="preserve"> по Оценке Социально-экологического </w:t>
      </w:r>
      <w:r w:rsidR="00F34886" w:rsidRPr="00594C90">
        <w:t>(</w:t>
      </w:r>
      <w:r w:rsidR="00B0712E">
        <w:t>ОЭСВ</w:t>
      </w:r>
      <w:r w:rsidR="00F34886" w:rsidRPr="00594C90">
        <w:t>)</w:t>
      </w:r>
      <w:r w:rsidR="00B0712E">
        <w:t xml:space="preserve">, а также для подготовки надлежащего Плана Управления Окружающей Средой </w:t>
      </w:r>
      <w:r w:rsidR="00F34886" w:rsidRPr="00594C90">
        <w:t>(</w:t>
      </w:r>
      <w:r w:rsidR="00B0712E">
        <w:t>ЕСМП</w:t>
      </w:r>
      <w:r w:rsidR="00F34886" w:rsidRPr="00594C90">
        <w:t xml:space="preserve">). </w:t>
      </w:r>
      <w:r w:rsidR="00B0712E">
        <w:t>Основной</w:t>
      </w:r>
      <w:r w:rsidR="00B0712E" w:rsidRPr="00B0712E">
        <w:t xml:space="preserve"> </w:t>
      </w:r>
      <w:r w:rsidR="00B0712E">
        <w:t>целью</w:t>
      </w:r>
      <w:r w:rsidR="00B0712E" w:rsidRPr="00B0712E">
        <w:t xml:space="preserve"> </w:t>
      </w:r>
      <w:r w:rsidR="001910CA">
        <w:t>ЕСМП</w:t>
      </w:r>
      <w:r w:rsidR="00B0712E" w:rsidRPr="00B0712E">
        <w:t xml:space="preserve"> </w:t>
      </w:r>
      <w:r w:rsidR="00B0712E">
        <w:t>является</w:t>
      </w:r>
      <w:r w:rsidR="00B0712E" w:rsidRPr="00B0712E">
        <w:t xml:space="preserve"> </w:t>
      </w:r>
      <w:r w:rsidR="00B0712E">
        <w:t>определение</w:t>
      </w:r>
      <w:r w:rsidR="00B0712E" w:rsidRPr="00B0712E">
        <w:t xml:space="preserve"> </w:t>
      </w:r>
      <w:r w:rsidR="00B0712E">
        <w:t>мер</w:t>
      </w:r>
      <w:r w:rsidR="00F34886" w:rsidRPr="00B0712E">
        <w:t xml:space="preserve">, </w:t>
      </w:r>
      <w:r w:rsidR="00B0712E">
        <w:t>путей</w:t>
      </w:r>
      <w:r w:rsidR="00B0712E" w:rsidRPr="00B0712E">
        <w:t xml:space="preserve"> </w:t>
      </w:r>
      <w:r w:rsidR="00B0712E">
        <w:t>и</w:t>
      </w:r>
      <w:r w:rsidR="00B0712E" w:rsidRPr="00B0712E">
        <w:t xml:space="preserve"> </w:t>
      </w:r>
      <w:r w:rsidR="00B0712E">
        <w:t>механизмов</w:t>
      </w:r>
      <w:r w:rsidR="00B0712E" w:rsidRPr="00B0712E">
        <w:t xml:space="preserve"> </w:t>
      </w:r>
      <w:r w:rsidR="00B0712E">
        <w:t>предотвращения</w:t>
      </w:r>
      <w:r w:rsidR="00F34886" w:rsidRPr="00B0712E">
        <w:t xml:space="preserve">, </w:t>
      </w:r>
      <w:r w:rsidR="00B0712E">
        <w:t>минимизации</w:t>
      </w:r>
      <w:r w:rsidR="00B0712E" w:rsidRPr="00B0712E">
        <w:t xml:space="preserve"> </w:t>
      </w:r>
      <w:r w:rsidR="00B0712E">
        <w:t>и</w:t>
      </w:r>
      <w:r w:rsidR="00B0712E" w:rsidRPr="00B0712E">
        <w:t>/</w:t>
      </w:r>
      <w:r w:rsidR="00B0712E">
        <w:t>или</w:t>
      </w:r>
      <w:r w:rsidR="00F34886" w:rsidRPr="00B0712E">
        <w:t xml:space="preserve"> </w:t>
      </w:r>
      <w:r w:rsidR="00B0712E">
        <w:t xml:space="preserve">смягчение потенциальных негативных социально-экологических воздействий, которые могут возникнуть по результату исполнения проекта. </w:t>
      </w:r>
      <w:proofErr w:type="gramStart"/>
      <w:r w:rsidR="00C10CF5">
        <w:t>РМУЭСОМ</w:t>
      </w:r>
      <w:r w:rsidR="00B0712E" w:rsidRPr="00B0712E">
        <w:t xml:space="preserve"> гарантирует, что выявленные </w:t>
      </w:r>
      <w:proofErr w:type="spellStart"/>
      <w:r w:rsidR="00B0712E" w:rsidRPr="00B0712E">
        <w:t>подпроекты</w:t>
      </w:r>
      <w:proofErr w:type="spellEnd"/>
      <w:r w:rsidR="00B0712E" w:rsidRPr="00B0712E">
        <w:t xml:space="preserve"> в ходе реализации проекта будут правильно оценены с экологической и социальной точек зрения</w:t>
      </w:r>
      <w:r w:rsidR="00B0712E">
        <w:t>, отвечающий социально-экологическим стандартам Всемирного Банка</w:t>
      </w:r>
      <w:r w:rsidR="00D04F1C">
        <w:t xml:space="preserve"> наряду с правовыми положениями и законами Таджикистана в сфере охраны окружающей среды.</w:t>
      </w:r>
      <w:proofErr w:type="gramEnd"/>
      <w:r w:rsidR="00D04F1C">
        <w:t xml:space="preserve"> </w:t>
      </w:r>
      <w:proofErr w:type="gramStart"/>
      <w:r w:rsidR="00D04F1C" w:rsidRPr="00AA7AE2">
        <w:t>РМУЭСОМ будет курировать процесс ОЭСВ и в этой связи охватывает следующее:</w:t>
      </w:r>
      <w:r w:rsidR="00F34886" w:rsidRPr="00AA7AE2">
        <w:t xml:space="preserve"> (</w:t>
      </w:r>
      <w:proofErr w:type="spellStart"/>
      <w:r w:rsidR="00F34886" w:rsidRPr="00F34886">
        <w:rPr>
          <w:lang w:val="en-US"/>
        </w:rPr>
        <w:t>i</w:t>
      </w:r>
      <w:proofErr w:type="spellEnd"/>
      <w:r w:rsidR="00F34886" w:rsidRPr="00AA7AE2">
        <w:t xml:space="preserve">) </w:t>
      </w:r>
      <w:r w:rsidR="00D04F1C">
        <w:t>правила</w:t>
      </w:r>
      <w:r w:rsidR="00D04F1C" w:rsidRPr="00AA7AE2">
        <w:t xml:space="preserve"> </w:t>
      </w:r>
      <w:r w:rsidR="00D04F1C">
        <w:t>и</w:t>
      </w:r>
      <w:r w:rsidR="00D04F1C" w:rsidRPr="00AA7AE2">
        <w:t xml:space="preserve"> </w:t>
      </w:r>
      <w:r w:rsidR="00D04F1C">
        <w:t>процедуры</w:t>
      </w:r>
      <w:r w:rsidR="00D04F1C" w:rsidRPr="00AA7AE2">
        <w:t xml:space="preserve"> </w:t>
      </w:r>
      <w:r w:rsidR="00D04F1C">
        <w:t>социально</w:t>
      </w:r>
      <w:r w:rsidR="00D04F1C" w:rsidRPr="00AA7AE2">
        <w:t>-</w:t>
      </w:r>
      <w:r w:rsidR="00D04F1C">
        <w:t>экологического</w:t>
      </w:r>
      <w:r w:rsidR="00D04F1C" w:rsidRPr="00AA7AE2">
        <w:t xml:space="preserve"> </w:t>
      </w:r>
      <w:r w:rsidR="00D04F1C">
        <w:t>скрининга</w:t>
      </w:r>
      <w:r w:rsidR="00D04F1C" w:rsidRPr="00AA7AE2">
        <w:t xml:space="preserve"> </w:t>
      </w:r>
      <w:r w:rsidR="00D04F1C">
        <w:t>проектной</w:t>
      </w:r>
      <w:r w:rsidR="00D04F1C" w:rsidRPr="00AA7AE2">
        <w:t xml:space="preserve"> </w:t>
      </w:r>
      <w:r w:rsidR="00D04F1C">
        <w:t>деятельности</w:t>
      </w:r>
      <w:r w:rsidR="00D04F1C" w:rsidRPr="00AA7AE2">
        <w:t xml:space="preserve"> </w:t>
      </w:r>
      <w:r w:rsidR="00D04F1C">
        <w:t>и</w:t>
      </w:r>
      <w:r w:rsidR="00D04F1C" w:rsidRPr="00AA7AE2">
        <w:t xml:space="preserve"> </w:t>
      </w:r>
      <w:proofErr w:type="spellStart"/>
      <w:r w:rsidR="00D04F1C">
        <w:t>подпроектов</w:t>
      </w:r>
      <w:proofErr w:type="spellEnd"/>
      <w:r w:rsidR="00D04F1C" w:rsidRPr="00AA7AE2">
        <w:t xml:space="preserve">, </w:t>
      </w:r>
      <w:r w:rsidR="00D04F1C">
        <w:t>которые</w:t>
      </w:r>
      <w:r w:rsidR="00D04F1C" w:rsidRPr="00AA7AE2">
        <w:t xml:space="preserve"> </w:t>
      </w:r>
      <w:r w:rsidR="00D04F1C">
        <w:t>будут</w:t>
      </w:r>
      <w:r w:rsidR="00D04F1C" w:rsidRPr="00AA7AE2">
        <w:t xml:space="preserve"> </w:t>
      </w:r>
      <w:r w:rsidR="00D04F1C">
        <w:t>поддерживаться</w:t>
      </w:r>
      <w:r w:rsidR="00D04F1C" w:rsidRPr="00AA7AE2">
        <w:t xml:space="preserve"> </w:t>
      </w:r>
      <w:r w:rsidR="00D04F1C">
        <w:t>в</w:t>
      </w:r>
      <w:r w:rsidR="00D04F1C" w:rsidRPr="00AA7AE2">
        <w:t xml:space="preserve"> </w:t>
      </w:r>
      <w:r w:rsidR="00D04F1C">
        <w:t>рамках</w:t>
      </w:r>
      <w:r w:rsidR="00D04F1C" w:rsidRPr="00AA7AE2">
        <w:t xml:space="preserve"> </w:t>
      </w:r>
      <w:r w:rsidR="00D04F1C">
        <w:t>проекта</w:t>
      </w:r>
      <w:r w:rsidR="00F34886" w:rsidRPr="00AA7AE2">
        <w:t>; (</w:t>
      </w:r>
      <w:r w:rsidR="00F34886" w:rsidRPr="00F34886">
        <w:rPr>
          <w:lang w:val="en-US"/>
        </w:rPr>
        <w:t>ii</w:t>
      </w:r>
      <w:r w:rsidR="00F34886" w:rsidRPr="00AA7AE2">
        <w:t xml:space="preserve">) </w:t>
      </w:r>
      <w:r w:rsidR="00D04F1C">
        <w:t>руководство</w:t>
      </w:r>
      <w:r w:rsidR="00D04F1C" w:rsidRPr="00AA7AE2">
        <w:t xml:space="preserve"> </w:t>
      </w:r>
      <w:r w:rsidR="00D04F1C">
        <w:t>по</w:t>
      </w:r>
      <w:r w:rsidR="00D04F1C" w:rsidRPr="00AA7AE2">
        <w:t xml:space="preserve"> </w:t>
      </w:r>
      <w:r w:rsidR="00D04F1C">
        <w:t>проведению</w:t>
      </w:r>
      <w:r w:rsidR="00D04F1C" w:rsidRPr="00AA7AE2">
        <w:t xml:space="preserve"> </w:t>
      </w:r>
      <w:proofErr w:type="spellStart"/>
      <w:r w:rsidR="00D04F1C">
        <w:t>подпроектов</w:t>
      </w:r>
      <w:proofErr w:type="spellEnd"/>
      <w:r w:rsidR="00D04F1C" w:rsidRPr="00AA7AE2">
        <w:t xml:space="preserve"> </w:t>
      </w:r>
      <w:r w:rsidR="00D04F1C">
        <w:t>ОЭСВ</w:t>
      </w:r>
      <w:r w:rsidR="00D04F1C" w:rsidRPr="00AA7AE2">
        <w:t xml:space="preserve"> </w:t>
      </w:r>
      <w:r w:rsidR="00D04F1C">
        <w:t>и</w:t>
      </w:r>
      <w:r w:rsidR="00D04F1C" w:rsidRPr="00AA7AE2">
        <w:t>/</w:t>
      </w:r>
      <w:r w:rsidR="00D04F1C">
        <w:t>или</w:t>
      </w:r>
      <w:r w:rsidR="00F34886" w:rsidRPr="00AA7AE2">
        <w:t xml:space="preserve"> </w:t>
      </w:r>
      <w:r w:rsidR="00D04F1C">
        <w:t>подготовка</w:t>
      </w:r>
      <w:r w:rsidR="00F34886" w:rsidRPr="00AA7AE2">
        <w:t xml:space="preserve"> </w:t>
      </w:r>
      <w:r w:rsidR="001910CA">
        <w:t>ЕСМП</w:t>
      </w:r>
      <w:r w:rsidR="00AA7AE2" w:rsidRPr="00AA7AE2">
        <w:t xml:space="preserve"> </w:t>
      </w:r>
      <w:r w:rsidR="00AA7AE2">
        <w:t>или</w:t>
      </w:r>
      <w:r w:rsidR="00AA7AE2" w:rsidRPr="00AA7AE2">
        <w:t xml:space="preserve"> </w:t>
      </w:r>
      <w:r w:rsidR="00AA7AE2">
        <w:t>Контрольный</w:t>
      </w:r>
      <w:r w:rsidR="00AA7AE2" w:rsidRPr="00AA7AE2">
        <w:t xml:space="preserve"> </w:t>
      </w:r>
      <w:r w:rsidR="00AA7AE2">
        <w:t>лист</w:t>
      </w:r>
      <w:r w:rsidR="00AA7AE2" w:rsidRPr="00AA7AE2">
        <w:t xml:space="preserve"> </w:t>
      </w:r>
      <w:r w:rsidR="001910CA">
        <w:t>ЕСМП</w:t>
      </w:r>
      <w:r w:rsidR="00AA7AE2" w:rsidRPr="00AA7AE2">
        <w:t xml:space="preserve">, </w:t>
      </w:r>
      <w:r w:rsidR="00AA7AE2">
        <w:t>включая</w:t>
      </w:r>
      <w:r w:rsidR="00AA7AE2" w:rsidRPr="00AA7AE2">
        <w:t xml:space="preserve"> </w:t>
      </w:r>
      <w:r w:rsidR="00AA7AE2">
        <w:t>план</w:t>
      </w:r>
      <w:r w:rsidR="00AA7AE2" w:rsidRPr="00AA7AE2">
        <w:t xml:space="preserve"> </w:t>
      </w:r>
      <w:r w:rsidR="00AA7AE2">
        <w:t>мониторинга</w:t>
      </w:r>
      <w:r w:rsidR="00F34886" w:rsidRPr="00AA7AE2">
        <w:t>; (</w:t>
      </w:r>
      <w:r w:rsidR="00F34886" w:rsidRPr="00F34886">
        <w:rPr>
          <w:lang w:val="en-US"/>
        </w:rPr>
        <w:t>iii</w:t>
      </w:r>
      <w:r w:rsidR="00F34886" w:rsidRPr="00AA7AE2">
        <w:t xml:space="preserve">) </w:t>
      </w:r>
      <w:r w:rsidR="00AA7AE2" w:rsidRPr="00AA7AE2">
        <w:t xml:space="preserve">меры по смягчению возможных воздействий предлагаемых </w:t>
      </w:r>
      <w:proofErr w:type="spellStart"/>
      <w:r w:rsidR="00AA7AE2" w:rsidRPr="00AA7AE2">
        <w:t>подпроектов</w:t>
      </w:r>
      <w:proofErr w:type="spellEnd"/>
      <w:r w:rsidR="00F34886" w:rsidRPr="00AA7AE2">
        <w:t>;</w:t>
      </w:r>
      <w:proofErr w:type="gramEnd"/>
      <w:r w:rsidR="00F34886" w:rsidRPr="00AA7AE2">
        <w:t xml:space="preserve"> </w:t>
      </w:r>
      <w:proofErr w:type="gramStart"/>
      <w:r w:rsidR="00F34886" w:rsidRPr="00AA7AE2">
        <w:t>(</w:t>
      </w:r>
      <w:r w:rsidR="00F34886" w:rsidRPr="00F34886">
        <w:rPr>
          <w:lang w:val="en-US"/>
        </w:rPr>
        <w:t>iv</w:t>
      </w:r>
      <w:r w:rsidR="00AA7AE2">
        <w:t xml:space="preserve">) </w:t>
      </w:r>
      <w:r w:rsidR="00AA7AE2" w:rsidRPr="00AA7AE2">
        <w:t>меры безопасности при лесопосадке и укреплению берега</w:t>
      </w:r>
      <w:r w:rsidR="00F34886" w:rsidRPr="00AA7AE2">
        <w:t xml:space="preserve">, </w:t>
      </w:r>
      <w:r w:rsidR="00AA7AE2" w:rsidRPr="00AA7AE2">
        <w:t>и мероприятия по управлению пастбищами</w:t>
      </w:r>
      <w:r w:rsidR="00F34886" w:rsidRPr="00AA7AE2">
        <w:t>; (</w:t>
      </w:r>
      <w:r w:rsidR="00F34886" w:rsidRPr="00F34886">
        <w:rPr>
          <w:lang w:val="en-US"/>
        </w:rPr>
        <w:t>v</w:t>
      </w:r>
      <w:r w:rsidR="00F34886" w:rsidRPr="00AA7AE2">
        <w:t xml:space="preserve">) </w:t>
      </w:r>
      <w:r w:rsidR="00AA7AE2" w:rsidRPr="00AA7AE2">
        <w:t xml:space="preserve">требования по предотвращению рисков и воздействий, связанных с биоразнообразием и </w:t>
      </w:r>
      <w:proofErr w:type="spellStart"/>
      <w:r w:rsidR="00AA7AE2" w:rsidRPr="00AA7AE2">
        <w:t>экосистемными</w:t>
      </w:r>
      <w:proofErr w:type="spellEnd"/>
      <w:r w:rsidR="00AA7AE2" w:rsidRPr="00AA7AE2">
        <w:t xml:space="preserve"> услугами, при внедрении новых сортов семян</w:t>
      </w:r>
      <w:r w:rsidR="00F34886" w:rsidRPr="003152E9">
        <w:rPr>
          <w:vertAlign w:val="superscript"/>
        </w:rPr>
        <w:footnoteReference w:id="2"/>
      </w:r>
      <w:r w:rsidR="00F34886" w:rsidRPr="00AA7AE2">
        <w:t>; (</w:t>
      </w:r>
      <w:r w:rsidR="00F34886" w:rsidRPr="00F34886">
        <w:rPr>
          <w:lang w:val="en-US"/>
        </w:rPr>
        <w:t>vi</w:t>
      </w:r>
      <w:r w:rsidR="00F34886" w:rsidRPr="00AA7AE2">
        <w:t xml:space="preserve">) </w:t>
      </w:r>
      <w:r w:rsidR="00AA7AE2">
        <w:t xml:space="preserve">мероприятия по мониторингу и реализации для </w:t>
      </w:r>
      <w:r w:rsidR="001910CA">
        <w:t>ЕСМП</w:t>
      </w:r>
      <w:r w:rsidR="00AA7AE2">
        <w:t>/ОЭСВ</w:t>
      </w:r>
      <w:r w:rsidR="00F34886" w:rsidRPr="00AA7AE2">
        <w:t>; (</w:t>
      </w:r>
      <w:r w:rsidR="00F34886" w:rsidRPr="00F34886">
        <w:rPr>
          <w:lang w:val="en-US"/>
        </w:rPr>
        <w:t>vii</w:t>
      </w:r>
      <w:r w:rsidR="00F34886" w:rsidRPr="00AA7AE2">
        <w:t xml:space="preserve">) </w:t>
      </w:r>
      <w:r w:rsidR="00AA7AE2">
        <w:t>обзор потенциала АМИ и КООС в заполнении пробелов по управлению социально-экологическими рисками</w:t>
      </w:r>
      <w:r w:rsidR="00F34886" w:rsidRPr="00AA7AE2">
        <w:t>.</w:t>
      </w:r>
      <w:proofErr w:type="gramEnd"/>
    </w:p>
    <w:p w14:paraId="074286EB" w14:textId="53C6EFDB" w:rsidR="00F34886" w:rsidRPr="00AA7AE2" w:rsidRDefault="00AA7AE2" w:rsidP="00216161">
      <w:pPr>
        <w:jc w:val="both"/>
      </w:pPr>
      <w:r w:rsidRPr="00AA7AE2">
        <w:t xml:space="preserve">РМУЭСОМ также служит для предоставления подробной информации о процедурах, критериях и ответственности за экологический и социальный скрининг </w:t>
      </w:r>
      <w:proofErr w:type="spellStart"/>
      <w:r w:rsidRPr="00AA7AE2">
        <w:t>подпроектов</w:t>
      </w:r>
      <w:proofErr w:type="spellEnd"/>
      <w:r w:rsidRPr="00AA7AE2">
        <w:t xml:space="preserve">, подготовку, реализацию и мониторинг ОЭСВ/ЕСМП для конкретных участков </w:t>
      </w:r>
      <w:proofErr w:type="spellStart"/>
      <w:r w:rsidRPr="00AA7AE2">
        <w:t>подпроектов</w:t>
      </w:r>
      <w:proofErr w:type="spellEnd"/>
      <w:r w:rsidRPr="00AA7AE2">
        <w:t>.</w:t>
      </w:r>
      <w:r w:rsidR="00F34886" w:rsidRPr="00AA7AE2">
        <w:t xml:space="preserve"> </w:t>
      </w:r>
    </w:p>
    <w:p w14:paraId="1E3E9C85" w14:textId="410D8793" w:rsidR="00F34886" w:rsidRPr="003F43DD" w:rsidRDefault="00397029" w:rsidP="006A2041">
      <w:pPr>
        <w:jc w:val="both"/>
      </w:pPr>
      <w:r>
        <w:rPr>
          <w:b/>
        </w:rPr>
        <w:t>Внедрение</w:t>
      </w:r>
      <w:r w:rsidRPr="00397029">
        <w:rPr>
          <w:b/>
        </w:rPr>
        <w:t xml:space="preserve"> </w:t>
      </w:r>
      <w:r>
        <w:rPr>
          <w:b/>
        </w:rPr>
        <w:t>ЕСМП</w:t>
      </w:r>
      <w:r w:rsidRPr="00397029">
        <w:rPr>
          <w:b/>
        </w:rPr>
        <w:t xml:space="preserve"> </w:t>
      </w:r>
      <w:r>
        <w:rPr>
          <w:b/>
        </w:rPr>
        <w:t>в</w:t>
      </w:r>
      <w:r w:rsidRPr="00397029">
        <w:rPr>
          <w:b/>
        </w:rPr>
        <w:t xml:space="preserve"> </w:t>
      </w:r>
      <w:r>
        <w:rPr>
          <w:b/>
        </w:rPr>
        <w:t>проектные</w:t>
      </w:r>
      <w:r w:rsidRPr="00397029">
        <w:rPr>
          <w:b/>
        </w:rPr>
        <w:t xml:space="preserve"> </w:t>
      </w:r>
      <w:r>
        <w:rPr>
          <w:b/>
        </w:rPr>
        <w:t>документы.</w:t>
      </w:r>
      <w:r w:rsidR="00F34886" w:rsidRPr="00397029">
        <w:rPr>
          <w:b/>
        </w:rPr>
        <w:t xml:space="preserve"> </w:t>
      </w:r>
      <w:r>
        <w:t>Все</w:t>
      </w:r>
      <w:r w:rsidRPr="00397029">
        <w:t xml:space="preserve"> </w:t>
      </w:r>
      <w:r>
        <w:t>тендерные</w:t>
      </w:r>
      <w:r w:rsidRPr="00397029">
        <w:t xml:space="preserve"> </w:t>
      </w:r>
      <w:r>
        <w:t>документы</w:t>
      </w:r>
      <w:r w:rsidRPr="00397029">
        <w:t xml:space="preserve"> </w:t>
      </w:r>
      <w:proofErr w:type="spellStart"/>
      <w:r w:rsidR="001136D3">
        <w:t>под</w:t>
      </w:r>
      <w:r>
        <w:t>проекта</w:t>
      </w:r>
      <w:proofErr w:type="spellEnd"/>
      <w:r w:rsidRPr="00397029">
        <w:t xml:space="preserve"> </w:t>
      </w:r>
      <w:r>
        <w:t>должны</w:t>
      </w:r>
      <w:r w:rsidRPr="00397029">
        <w:t xml:space="preserve"> </w:t>
      </w:r>
      <w:r>
        <w:t>содержать</w:t>
      </w:r>
      <w:r w:rsidRPr="00397029">
        <w:t xml:space="preserve"> </w:t>
      </w:r>
      <w:r>
        <w:t>требование</w:t>
      </w:r>
      <w:r w:rsidRPr="00397029">
        <w:t xml:space="preserve"> </w:t>
      </w:r>
      <w:r>
        <w:t>об</w:t>
      </w:r>
      <w:r w:rsidRPr="00397029">
        <w:t xml:space="preserve"> </w:t>
      </w:r>
      <w:r>
        <w:t>исполнении</w:t>
      </w:r>
      <w:r w:rsidRPr="00397029">
        <w:t xml:space="preserve"> </w:t>
      </w:r>
      <w:r>
        <w:t>ЕСПМ</w:t>
      </w:r>
      <w:r w:rsidRPr="00397029">
        <w:t>/</w:t>
      </w:r>
      <w:r>
        <w:t>контрольного</w:t>
      </w:r>
      <w:r w:rsidRPr="00397029">
        <w:t xml:space="preserve"> </w:t>
      </w:r>
      <w:r>
        <w:t>листа</w:t>
      </w:r>
      <w:r w:rsidRPr="00397029">
        <w:t xml:space="preserve">, </w:t>
      </w:r>
      <w:r>
        <w:t>и</w:t>
      </w:r>
      <w:r w:rsidRPr="00397029">
        <w:t xml:space="preserve"> документы должны быть приложены к тендерной документации, а затем к контрактам на строительство.</w:t>
      </w:r>
      <w:r>
        <w:t xml:space="preserve"> </w:t>
      </w:r>
      <w:r w:rsidRPr="00397029">
        <w:t xml:space="preserve">Требования РМУЭСОМ будут включены в </w:t>
      </w:r>
      <w:r w:rsidR="00252DB8">
        <w:t>Операционное Руководство по Проекту</w:t>
      </w:r>
      <w:r w:rsidRPr="00397029">
        <w:t xml:space="preserve">, а требования  ЕСМП - в строительные контракты по всем </w:t>
      </w:r>
      <w:proofErr w:type="spellStart"/>
      <w:r w:rsidRPr="00397029">
        <w:t>подпроектам</w:t>
      </w:r>
      <w:proofErr w:type="spellEnd"/>
      <w:r w:rsidRPr="00397029">
        <w:t>, как в технической спецификации, так и в ведомости объемов работ, и подрядчики будут обязаны включить затраты на реализацию ЕСМП в свои финансовые предложения.</w:t>
      </w:r>
      <w:r w:rsidR="00F34886" w:rsidRPr="00397029">
        <w:t xml:space="preserve"> </w:t>
      </w:r>
      <w:r w:rsidRPr="00397029">
        <w:t>В соответствии с РМУЭСОМ будут выделены роли и обязанности всех вовлеченных сторон в процессе ЭСО. Наконец, в соответствии с требованиями ЕСМП и РМУЭСОМ, мониторинг и оц</w:t>
      </w:r>
      <w:r w:rsidR="001136D3">
        <w:t>енка мер по смягчению/</w:t>
      </w:r>
      <w:r w:rsidR="00271C94">
        <w:t>избеганию</w:t>
      </w:r>
      <w:r w:rsidR="001136D3">
        <w:t xml:space="preserve"> </w:t>
      </w:r>
      <w:r w:rsidRPr="00397029">
        <w:t xml:space="preserve">воздействия, определенных в обзоре конкретного участка и в ЕСМП, будут являться неотъемлемой частью реализации </w:t>
      </w:r>
      <w:proofErr w:type="spellStart"/>
      <w:r w:rsidRPr="00397029">
        <w:t>подпроекта</w:t>
      </w:r>
      <w:proofErr w:type="spellEnd"/>
      <w:r w:rsidRPr="00397029">
        <w:t>, включая в них обязательные контракты, по которым подрядчики должны будут выполнять экологические и социальные обязательства во время строительных работ.</w:t>
      </w:r>
      <w:r w:rsidR="00F34886" w:rsidRPr="00397029">
        <w:t xml:space="preserve"> </w:t>
      </w:r>
      <w:r w:rsidR="003F43DD">
        <w:t>Более</w:t>
      </w:r>
      <w:r w:rsidR="003F43DD" w:rsidRPr="003F43DD">
        <w:t xml:space="preserve"> </w:t>
      </w:r>
      <w:r w:rsidR="003F43DD">
        <w:t>того</w:t>
      </w:r>
      <w:r w:rsidR="00F34886" w:rsidRPr="003F43DD">
        <w:t xml:space="preserve">, </w:t>
      </w:r>
      <w:r w:rsidR="003F43DD" w:rsidRPr="003F43DD">
        <w:t>все подрядчики будут обязаны использовать экологически приемлемые технические стандарты и процедуры при выполнении работ.</w:t>
      </w:r>
      <w:r w:rsidR="00F34886" w:rsidRPr="003F43DD">
        <w:t xml:space="preserve"> </w:t>
      </w:r>
      <w:r w:rsidR="003F43DD">
        <w:t>Дополнительно</w:t>
      </w:r>
      <w:r w:rsidR="003F43DD" w:rsidRPr="003F43DD">
        <w:t>, как указано в РМУЭСОМ, положения контракта должны включать требования к соблюдению всех национальных процедур по строительству, охране здоровья, снижению экологических и социальных рисков, а также правил экологической и социальной защиты.</w:t>
      </w:r>
    </w:p>
    <w:p w14:paraId="6307682A" w14:textId="1A8CBE5E" w:rsidR="00F34886" w:rsidRPr="00CA2C65" w:rsidRDefault="003F43DD" w:rsidP="006A2041">
      <w:pPr>
        <w:jc w:val="both"/>
      </w:pPr>
      <w:r>
        <w:rPr>
          <w:b/>
        </w:rPr>
        <w:t>Поддержка</w:t>
      </w:r>
      <w:r w:rsidRPr="003F43DD">
        <w:rPr>
          <w:b/>
        </w:rPr>
        <w:t xml:space="preserve"> </w:t>
      </w:r>
      <w:r>
        <w:rPr>
          <w:b/>
        </w:rPr>
        <w:t>Всемирного</w:t>
      </w:r>
      <w:r w:rsidRPr="003F43DD">
        <w:rPr>
          <w:b/>
        </w:rPr>
        <w:t xml:space="preserve"> </w:t>
      </w:r>
      <w:r>
        <w:rPr>
          <w:b/>
        </w:rPr>
        <w:t>Банка</w:t>
      </w:r>
      <w:r w:rsidRPr="003F43DD">
        <w:rPr>
          <w:b/>
        </w:rPr>
        <w:t xml:space="preserve"> </w:t>
      </w:r>
      <w:r>
        <w:rPr>
          <w:b/>
        </w:rPr>
        <w:t>в</w:t>
      </w:r>
      <w:r w:rsidRPr="003F43DD">
        <w:rPr>
          <w:b/>
        </w:rPr>
        <w:t xml:space="preserve"> </w:t>
      </w:r>
      <w:r>
        <w:rPr>
          <w:b/>
        </w:rPr>
        <w:t>реализации</w:t>
      </w:r>
      <w:r w:rsidRPr="003F43DD">
        <w:rPr>
          <w:b/>
        </w:rPr>
        <w:t xml:space="preserve"> </w:t>
      </w:r>
      <w:r>
        <w:rPr>
          <w:b/>
        </w:rPr>
        <w:t>и</w:t>
      </w:r>
      <w:r w:rsidRPr="003F43DD">
        <w:rPr>
          <w:b/>
        </w:rPr>
        <w:t xml:space="preserve"> </w:t>
      </w:r>
      <w:r>
        <w:rPr>
          <w:b/>
        </w:rPr>
        <w:t>мониторинге соответствия ЭСС</w:t>
      </w:r>
      <w:r w:rsidR="00F34886" w:rsidRPr="003F43DD">
        <w:rPr>
          <w:b/>
        </w:rPr>
        <w:t xml:space="preserve">. </w:t>
      </w:r>
      <w:bookmarkStart w:id="1" w:name="OLE_LINK15"/>
      <w:bookmarkStart w:id="2" w:name="OLE_LINK16"/>
      <w:r>
        <w:t>Специалисты</w:t>
      </w:r>
      <w:r w:rsidRPr="003F43DD">
        <w:t xml:space="preserve"> </w:t>
      </w:r>
      <w:r>
        <w:t>банка</w:t>
      </w:r>
      <w:r w:rsidRPr="003F43DD">
        <w:t xml:space="preserve"> </w:t>
      </w:r>
      <w:r>
        <w:t>по</w:t>
      </w:r>
      <w:r w:rsidRPr="003F43DD">
        <w:t xml:space="preserve"> </w:t>
      </w:r>
      <w:r>
        <w:t>социально</w:t>
      </w:r>
      <w:r w:rsidRPr="003F43DD">
        <w:t>-</w:t>
      </w:r>
      <w:r>
        <w:t>экологическим</w:t>
      </w:r>
      <w:r w:rsidRPr="003F43DD">
        <w:t xml:space="preserve"> </w:t>
      </w:r>
      <w:r>
        <w:t>вопросам буду</w:t>
      </w:r>
      <w:r w:rsidRPr="003F43DD">
        <w:t xml:space="preserve">т участвовать в постоянной миссии по поддержке в реализации проекта, чтобы обеспечить бесперебойную реализацию </w:t>
      </w:r>
      <w:r w:rsidRPr="00A44C15">
        <w:t>Проектных мероприятий в соответствии с РМУЭСОМ.</w:t>
      </w:r>
      <w:r w:rsidR="00F34886" w:rsidRPr="00A44C15">
        <w:t xml:space="preserve"> </w:t>
      </w:r>
      <w:r>
        <w:t>Правительство</w:t>
      </w:r>
      <w:r w:rsidRPr="00632B65">
        <w:t xml:space="preserve"> </w:t>
      </w:r>
      <w:r>
        <w:t>Республики</w:t>
      </w:r>
      <w:r w:rsidRPr="00632B65">
        <w:t xml:space="preserve"> </w:t>
      </w:r>
      <w:r>
        <w:t>Таджикистан</w:t>
      </w:r>
      <w:r w:rsidRPr="00632B65">
        <w:t xml:space="preserve"> (</w:t>
      </w:r>
      <w:r>
        <w:t>ПРТ</w:t>
      </w:r>
      <w:r w:rsidRPr="00632B65">
        <w:t xml:space="preserve">) </w:t>
      </w:r>
      <w:r>
        <w:t>ответственен</w:t>
      </w:r>
      <w:r w:rsidRPr="00632B65">
        <w:t xml:space="preserve"> </w:t>
      </w:r>
      <w:r>
        <w:t>за</w:t>
      </w:r>
      <w:r w:rsidRPr="00632B65">
        <w:t xml:space="preserve"> </w:t>
      </w:r>
      <w:r>
        <w:t>соответствие</w:t>
      </w:r>
      <w:r w:rsidRPr="00632B65">
        <w:t xml:space="preserve"> </w:t>
      </w:r>
      <w:r>
        <w:t>и</w:t>
      </w:r>
      <w:r w:rsidRPr="00632B65">
        <w:t xml:space="preserve"> </w:t>
      </w:r>
      <w:r>
        <w:t>мониторинг</w:t>
      </w:r>
      <w:r w:rsidRPr="00632B65">
        <w:t xml:space="preserve"> </w:t>
      </w:r>
      <w:r>
        <w:t>проектных</w:t>
      </w:r>
      <w:r w:rsidRPr="00632B65">
        <w:t xml:space="preserve"> </w:t>
      </w:r>
      <w:r>
        <w:t>мероприятий</w:t>
      </w:r>
      <w:r w:rsidRPr="00632B65">
        <w:t xml:space="preserve"> </w:t>
      </w:r>
      <w:r>
        <w:t>Национальным</w:t>
      </w:r>
      <w:r w:rsidRPr="00632B65">
        <w:t xml:space="preserve"> </w:t>
      </w:r>
      <w:r>
        <w:t>правовым</w:t>
      </w:r>
      <w:r w:rsidRPr="00632B65">
        <w:t xml:space="preserve"> </w:t>
      </w:r>
      <w:r>
        <w:lastRenderedPageBreak/>
        <w:t>положениям</w:t>
      </w:r>
      <w:r w:rsidRPr="00632B65">
        <w:t xml:space="preserve"> </w:t>
      </w:r>
      <w:r>
        <w:t>и</w:t>
      </w:r>
      <w:r w:rsidRPr="00632B65">
        <w:t xml:space="preserve"> </w:t>
      </w:r>
      <w:r w:rsidR="00632B65">
        <w:t>нормативным актам</w:t>
      </w:r>
      <w:r w:rsidR="00F34886" w:rsidRPr="00632B65">
        <w:t xml:space="preserve">, </w:t>
      </w:r>
      <w:r w:rsidR="00632B65">
        <w:t>ЭСРМВБ</w:t>
      </w:r>
      <w:r w:rsidR="00632B65" w:rsidRPr="00632B65">
        <w:t xml:space="preserve">, </w:t>
      </w:r>
      <w:r w:rsidR="00632B65">
        <w:t>применимые</w:t>
      </w:r>
      <w:r w:rsidR="00632B65" w:rsidRPr="00632B65">
        <w:t xml:space="preserve"> </w:t>
      </w:r>
      <w:r w:rsidR="00632B65">
        <w:t>ЭСС</w:t>
      </w:r>
      <w:r w:rsidR="00632B65" w:rsidRPr="00632B65">
        <w:t xml:space="preserve">, </w:t>
      </w:r>
      <w:r w:rsidR="00632B65">
        <w:t>а</w:t>
      </w:r>
      <w:r w:rsidR="00632B65" w:rsidRPr="00632B65">
        <w:t xml:space="preserve"> </w:t>
      </w:r>
      <w:r w:rsidR="00632B65">
        <w:t>также</w:t>
      </w:r>
      <w:r w:rsidR="00F34886" w:rsidRPr="00632B65">
        <w:t xml:space="preserve">, </w:t>
      </w:r>
      <w:r w:rsidR="00632B65" w:rsidRPr="00632B65">
        <w:t>и Руководством по охране здоровья и безопасности окружающей среды Группы Всемирного банка (</w:t>
      </w:r>
      <w:r w:rsidR="00C10CF5">
        <w:t>РВБОСЗБ</w:t>
      </w:r>
      <w:r w:rsidR="00632B65" w:rsidRPr="00632B65">
        <w:t>)</w:t>
      </w:r>
      <w:r w:rsidR="00C10CF5">
        <w:t xml:space="preserve">. </w:t>
      </w:r>
      <w:r w:rsidR="00632B65" w:rsidRPr="00632B65">
        <w:t>Будут проводиться регулярные (или, при необходимости, дистанционные) посещения объектов для мониторинга соответствия Проекта требованиям РМУЭСОМ; ЕСМП/ОЭСВ, подготовленные для деятельности по Проекту на конкретном объекте</w:t>
      </w:r>
      <w:r w:rsidR="00F34886" w:rsidRPr="00632B65">
        <w:t xml:space="preserve">; </w:t>
      </w:r>
      <w:r w:rsidR="00632B65" w:rsidRPr="00632B65">
        <w:t>и подрядчиков с надлежащей практикой строительства и социальным экологическим планом подрядчика (</w:t>
      </w:r>
      <w:r w:rsidR="00632B65">
        <w:t>ЕСМП).</w:t>
      </w:r>
      <w:r w:rsidR="00F34886" w:rsidRPr="00632B65">
        <w:t xml:space="preserve"> </w:t>
      </w:r>
      <w:r w:rsidR="00CA2C65" w:rsidRPr="00CA2C65">
        <w:t>Помимо этого, специалисты по социальным вопросам будут проверять соответствие приобретения земли требованиям РМПП и Планов действий по Переселению (ПДП), которые будут подготовлены для проектной деятельности. Рабочая группа Банка предоставит рекомендации по подготовке и анализу следующих ключевых экологических и социальных документов, таких как ЕСМП/ОЭСВ, ПДП, отчеты о завершении ПДП и ежеквартальные отчеты о ходе реализации проекта.</w:t>
      </w:r>
    </w:p>
    <w:bookmarkEnd w:id="1"/>
    <w:bookmarkEnd w:id="2"/>
    <w:p w14:paraId="2E3408E6" w14:textId="65BF2B5B" w:rsidR="00F34886" w:rsidRPr="00CA2C65" w:rsidRDefault="00CA2C65" w:rsidP="00CF7E05">
      <w:pPr>
        <w:jc w:val="both"/>
      </w:pPr>
      <w:r>
        <w:rPr>
          <w:b/>
        </w:rPr>
        <w:t>Механизм</w:t>
      </w:r>
      <w:r w:rsidRPr="00A44C15">
        <w:rPr>
          <w:b/>
        </w:rPr>
        <w:t xml:space="preserve"> </w:t>
      </w:r>
      <w:r>
        <w:rPr>
          <w:b/>
        </w:rPr>
        <w:t>Рассмотрения</w:t>
      </w:r>
      <w:r w:rsidRPr="00A44C15">
        <w:rPr>
          <w:b/>
        </w:rPr>
        <w:t xml:space="preserve"> </w:t>
      </w:r>
      <w:r>
        <w:rPr>
          <w:b/>
        </w:rPr>
        <w:t>Жалоб</w:t>
      </w:r>
      <w:r w:rsidRPr="00A44C15">
        <w:rPr>
          <w:b/>
        </w:rPr>
        <w:t xml:space="preserve"> (</w:t>
      </w:r>
      <w:r>
        <w:rPr>
          <w:b/>
        </w:rPr>
        <w:t>МРЖ</w:t>
      </w:r>
      <w:r w:rsidR="00F34886" w:rsidRPr="00A44C15">
        <w:rPr>
          <w:b/>
        </w:rPr>
        <w:t>)</w:t>
      </w:r>
      <w:r w:rsidR="00F34886" w:rsidRPr="00A44C15">
        <w:t xml:space="preserve">. </w:t>
      </w:r>
      <w:r w:rsidRPr="00CA2C65">
        <w:t xml:space="preserve">Механизм Рассмотрения Жалоб направлен на то, чтобы бенефициары и граждане могли зарегистрировать любые жалобы по всем вопросам, связанным с проектом. </w:t>
      </w:r>
      <w:r w:rsidRPr="00A44C15">
        <w:t xml:space="preserve">МРЖ будет действовать на местном/районном и национальном уровнях. </w:t>
      </w:r>
      <w:r w:rsidRPr="00CA2C65">
        <w:t xml:space="preserve">На местном уровне граждане могут подать свои жалобы через финансируемые проектом координационные центры на местах, расположенные в семи из 14 районов проекта. Если жалоба не была рассмотрена или заявитель не получил удовлетворительного ответа, он/она может подать жалобу </w:t>
      </w:r>
      <w:r w:rsidR="00252DB8">
        <w:t>в КООС/ГРП</w:t>
      </w:r>
      <w:r w:rsidR="00C87C9F">
        <w:t xml:space="preserve"> или АМИ/Ц</w:t>
      </w:r>
      <w:r w:rsidRPr="00CA2C65">
        <w:t>УП на национальном уровне. Каждая жалоба должна быть отслежена и оценена, достигнут ли прогресс в ее разрешении. Ожидается, что проект будет получать много жалоб и в идеале должен иметь электронную систему для ввода, отслеживания и мониторинга жалоб. Информационная система мониторинга и оценки проекта также должна включать показатели для измерения мониторинга и разрешения жалоб.</w:t>
      </w:r>
    </w:p>
    <w:p w14:paraId="1D4619C7" w14:textId="7DAD936B" w:rsidR="00F34886" w:rsidRPr="00CB4E43" w:rsidRDefault="00CA2C65" w:rsidP="00F90904">
      <w:pPr>
        <w:jc w:val="both"/>
      </w:pPr>
      <w:r>
        <w:rPr>
          <w:b/>
        </w:rPr>
        <w:t xml:space="preserve">Раскрытие информации и общественная консультация. </w:t>
      </w:r>
      <w:r w:rsidRPr="00CA2C65">
        <w:t>Для разработки РМУЭСОМ были посещены проектные площадки и проведен ряд встреч с основными заинтересованными сторонами</w:t>
      </w:r>
      <w:r w:rsidR="00C5188C" w:rsidRPr="00CA2C65">
        <w:t xml:space="preserve">. </w:t>
      </w:r>
      <w:r w:rsidRPr="00CA2C65">
        <w:t>Комментарии, полученные в ходе общественных консультаций, были отражены в РМУЭСОМ. План Взаимодействия с Заинтересованными Сторонами (ПВЗС) - это инструмент, призванный служить в качестве практического руководства для поддержки деятельности по проведению консультаций с общественностью и вовлечению общественности, осуществляемой КООС и АМИ в связи с разработкой и реализацией Проекта.</w:t>
      </w:r>
      <w:r w:rsidR="00F34886" w:rsidRPr="00CA2C65">
        <w:t xml:space="preserve"> </w:t>
      </w:r>
      <w:r w:rsidR="00CB4E43" w:rsidRPr="00CB4E43">
        <w:t xml:space="preserve">ПВЗС </w:t>
      </w:r>
      <w:proofErr w:type="gramStart"/>
      <w:r w:rsidR="00CB4E43" w:rsidRPr="00252DB8">
        <w:t>направлен</w:t>
      </w:r>
      <w:proofErr w:type="gramEnd"/>
      <w:r w:rsidR="00CB4E43" w:rsidRPr="00CB4E43">
        <w:t xml:space="preserve"> на то, чтобы мероприятия по вовлечению проводились эффективно, справедливо и прозрачно, охватывали все соответствующие заинтересованные стороны, а также использовали методы консультаций, способствующие активному участию и соответствующие местным условиям. Для этого необходимо информировать о проекте и передавать соответствующие экологические и социальные данные; предоставлять полезную и понятную информацию для людей, затрагиваемых проектом; проводить общественные консультации; учитывать мнения, высказанные в ходе общественных консультаций, при реализации проекта</w:t>
      </w:r>
      <w:r w:rsidR="00F34886" w:rsidRPr="00CB4E43">
        <w:t>.</w:t>
      </w:r>
    </w:p>
    <w:p w14:paraId="25579FF1" w14:textId="1E8CEF06" w:rsidR="00F34886" w:rsidRPr="00912840" w:rsidRDefault="00CA2C65" w:rsidP="00CF096C">
      <w:pPr>
        <w:jc w:val="both"/>
        <w:rPr>
          <w:rFonts w:eastAsia="Times New Roman"/>
        </w:rPr>
      </w:pPr>
      <w:r>
        <w:rPr>
          <w:highlight w:val="yellow"/>
        </w:rPr>
        <w:t>Публичные консультации были проведены</w:t>
      </w:r>
      <w:r w:rsidR="00F34886" w:rsidRPr="00CA2C65">
        <w:rPr>
          <w:highlight w:val="yellow"/>
        </w:rPr>
        <w:t xml:space="preserve"> ___________ </w:t>
      </w:r>
      <w:proofErr w:type="gramStart"/>
      <w:r>
        <w:rPr>
          <w:highlight w:val="yellow"/>
        </w:rPr>
        <w:t>на</w:t>
      </w:r>
      <w:proofErr w:type="gramEnd"/>
      <w:r w:rsidR="00F34886" w:rsidRPr="00CA2C65">
        <w:rPr>
          <w:highlight w:val="yellow"/>
        </w:rPr>
        <w:t xml:space="preserve"> ________ </w:t>
      </w:r>
      <w:r>
        <w:rPr>
          <w:highlight w:val="yellow"/>
        </w:rPr>
        <w:t>до завершения РМУЭСОМ</w:t>
      </w:r>
      <w:r w:rsidR="00F34886" w:rsidRPr="00CA2C65">
        <w:rPr>
          <w:highlight w:val="yellow"/>
        </w:rPr>
        <w:t xml:space="preserve">. </w:t>
      </w:r>
      <w:r>
        <w:t>Публичные</w:t>
      </w:r>
      <w:r w:rsidRPr="00912840">
        <w:t xml:space="preserve"> </w:t>
      </w:r>
      <w:r>
        <w:t>консультации</w:t>
      </w:r>
      <w:r w:rsidRPr="00912840">
        <w:t xml:space="preserve"> </w:t>
      </w:r>
      <w:r w:rsidR="00912840">
        <w:t>показали</w:t>
      </w:r>
      <w:r w:rsidR="00912840" w:rsidRPr="00912840">
        <w:t xml:space="preserve"> </w:t>
      </w:r>
      <w:r w:rsidR="00912840">
        <w:t>участникам проектные</w:t>
      </w:r>
      <w:r w:rsidR="00912840" w:rsidRPr="00912840">
        <w:t xml:space="preserve"> </w:t>
      </w:r>
      <w:r w:rsidR="00912840">
        <w:t>цели</w:t>
      </w:r>
      <w:r w:rsidR="00F34886" w:rsidRPr="00912840">
        <w:t xml:space="preserve">, </w:t>
      </w:r>
      <w:r w:rsidR="00912840">
        <w:t>план</w:t>
      </w:r>
      <w:r w:rsidR="00912840" w:rsidRPr="00912840">
        <w:t xml:space="preserve"> </w:t>
      </w:r>
      <w:r w:rsidR="00912840">
        <w:t>мероприятий</w:t>
      </w:r>
      <w:r w:rsidR="00F34886" w:rsidRPr="00912840">
        <w:t xml:space="preserve">, </w:t>
      </w:r>
      <w:r w:rsidR="00912840" w:rsidRPr="00912840">
        <w:t>предполагаемые экологические и социальные воздействия и предложение мер по их смягчению</w:t>
      </w:r>
      <w:r w:rsidR="00F34886" w:rsidRPr="00912840">
        <w:t xml:space="preserve">, </w:t>
      </w:r>
      <w:r w:rsidR="00912840">
        <w:t xml:space="preserve">меры по компенсации </w:t>
      </w:r>
      <w:r w:rsidR="00912840" w:rsidRPr="00912840">
        <w:t>в случае каких-либо воздействий</w:t>
      </w:r>
      <w:r w:rsidR="00F34886" w:rsidRPr="00912840">
        <w:t xml:space="preserve">, </w:t>
      </w:r>
      <w:r w:rsidR="00912840">
        <w:t>а также механизмы рассмотрения жалоб</w:t>
      </w:r>
      <w:r w:rsidR="00F34886" w:rsidRPr="00912840">
        <w:t xml:space="preserve">. </w:t>
      </w:r>
      <w:r w:rsidR="00912840" w:rsidRPr="00912840">
        <w:t>На основании предложений, полученных в ходе консультационного семинара, РМУЭСОМ, другие экологические и социальные инструменты, включая РМПП, ПДП, Процедуры управления трудовыми ресурсами (ПУТР) и План взаимодействия с заинтересованными сторонами (ПВЗС), будут обновлены, доработаны и опубликованы на веб-сайте КООС и далее раскрыты на внешнем веб-сайте ВБ.</w:t>
      </w:r>
      <w:r w:rsidR="00F34886" w:rsidRPr="00912840">
        <w:br w:type="page"/>
      </w:r>
    </w:p>
    <w:p w14:paraId="2D9FA051" w14:textId="6BC04F2B" w:rsidR="00F34886" w:rsidRPr="002B04FA" w:rsidRDefault="00F34886" w:rsidP="00F34886">
      <w:pPr>
        <w:rPr>
          <w:b/>
          <w:bCs/>
        </w:rPr>
      </w:pPr>
      <w:bookmarkStart w:id="3" w:name="bookmark4"/>
      <w:bookmarkStart w:id="4" w:name="bookmark5"/>
      <w:bookmarkStart w:id="5" w:name="_Toc75264228"/>
      <w:r w:rsidRPr="006A176E">
        <w:rPr>
          <w:b/>
          <w:bCs/>
          <w:lang w:val="en-US"/>
        </w:rPr>
        <w:lastRenderedPageBreak/>
        <w:t>II</w:t>
      </w:r>
      <w:r w:rsidRPr="002B04FA">
        <w:rPr>
          <w:b/>
          <w:bCs/>
        </w:rPr>
        <w:t xml:space="preserve">. </w:t>
      </w:r>
      <w:bookmarkEnd w:id="3"/>
      <w:bookmarkEnd w:id="4"/>
      <w:bookmarkEnd w:id="5"/>
      <w:r w:rsidR="00A44C15">
        <w:rPr>
          <w:b/>
          <w:bCs/>
        </w:rPr>
        <w:t>ОПИСАНИЕ</w:t>
      </w:r>
      <w:r w:rsidR="00A44C15" w:rsidRPr="002B04FA">
        <w:rPr>
          <w:b/>
          <w:bCs/>
        </w:rPr>
        <w:t xml:space="preserve"> </w:t>
      </w:r>
      <w:r w:rsidR="00A44C15">
        <w:rPr>
          <w:b/>
          <w:bCs/>
        </w:rPr>
        <w:t>ПРОЕКТА</w:t>
      </w:r>
    </w:p>
    <w:p w14:paraId="31BDC771" w14:textId="4656BE94" w:rsidR="00F34886" w:rsidRPr="00F97787" w:rsidRDefault="00A44C15" w:rsidP="00CF096C">
      <w:pPr>
        <w:jc w:val="both"/>
      </w:pPr>
      <w:r>
        <w:rPr>
          <w:rFonts w:eastAsia="Times New Roman"/>
        </w:rPr>
        <w:t>Данный</w:t>
      </w:r>
      <w:r w:rsidRPr="00A44C15">
        <w:rPr>
          <w:rFonts w:eastAsia="Times New Roman"/>
        </w:rPr>
        <w:t xml:space="preserve"> </w:t>
      </w:r>
      <w:r>
        <w:rPr>
          <w:rFonts w:eastAsia="Times New Roman"/>
        </w:rPr>
        <w:t>Проект</w:t>
      </w:r>
      <w:r w:rsidRPr="00A44C15">
        <w:rPr>
          <w:rFonts w:eastAsia="Times New Roman"/>
        </w:rPr>
        <w:t xml:space="preserve"> </w:t>
      </w:r>
      <w:r>
        <w:rPr>
          <w:rFonts w:eastAsia="Times New Roman"/>
        </w:rPr>
        <w:t>нацелен</w:t>
      </w:r>
      <w:r w:rsidRPr="00A44C15">
        <w:rPr>
          <w:rFonts w:eastAsia="Times New Roman"/>
        </w:rPr>
        <w:t xml:space="preserve"> </w:t>
      </w:r>
      <w:r>
        <w:rPr>
          <w:rFonts w:eastAsia="Times New Roman"/>
        </w:rPr>
        <w:t xml:space="preserve">на </w:t>
      </w:r>
      <w:r w:rsidRPr="00A44C15">
        <w:rPr>
          <w:rFonts w:eastAsia="Times New Roman"/>
        </w:rPr>
        <w:t>укрепление национального и регионального комплексного управления ландшафтами.</w:t>
      </w:r>
      <w:r w:rsidR="00F34886" w:rsidRPr="00A44C15">
        <w:rPr>
          <w:noProof/>
        </w:rPr>
        <w:t xml:space="preserve"> </w:t>
      </w:r>
      <w:r>
        <w:rPr>
          <w:noProof/>
        </w:rPr>
        <w:t>На</w:t>
      </w:r>
      <w:r w:rsidRPr="00F97787">
        <w:rPr>
          <w:noProof/>
        </w:rPr>
        <w:t xml:space="preserve"> </w:t>
      </w:r>
      <w:r>
        <w:rPr>
          <w:noProof/>
        </w:rPr>
        <w:t>национальном</w:t>
      </w:r>
      <w:r w:rsidRPr="00F97787">
        <w:rPr>
          <w:noProof/>
        </w:rPr>
        <w:t xml:space="preserve"> </w:t>
      </w:r>
      <w:r>
        <w:rPr>
          <w:noProof/>
        </w:rPr>
        <w:t>уровне</w:t>
      </w:r>
      <w:r w:rsidRPr="00F97787">
        <w:rPr>
          <w:noProof/>
        </w:rPr>
        <w:t xml:space="preserve"> </w:t>
      </w:r>
      <w:r>
        <w:rPr>
          <w:noProof/>
        </w:rPr>
        <w:t>проект</w:t>
      </w:r>
      <w:r w:rsidRPr="00F97787">
        <w:rPr>
          <w:noProof/>
        </w:rPr>
        <w:t xml:space="preserve"> </w:t>
      </w:r>
      <w:r>
        <w:rPr>
          <w:noProof/>
        </w:rPr>
        <w:t>направлен</w:t>
      </w:r>
      <w:r w:rsidRPr="00F97787">
        <w:rPr>
          <w:noProof/>
        </w:rPr>
        <w:t xml:space="preserve"> </w:t>
      </w:r>
      <w:r>
        <w:rPr>
          <w:noProof/>
        </w:rPr>
        <w:t>на</w:t>
      </w:r>
      <w:r w:rsidRPr="00F97787">
        <w:rPr>
          <w:noProof/>
        </w:rPr>
        <w:t xml:space="preserve"> </w:t>
      </w:r>
      <w:r>
        <w:rPr>
          <w:noProof/>
        </w:rPr>
        <w:t>повышение</w:t>
      </w:r>
      <w:r w:rsidRPr="00F97787">
        <w:rPr>
          <w:noProof/>
        </w:rPr>
        <w:t xml:space="preserve"> </w:t>
      </w:r>
      <w:r>
        <w:rPr>
          <w:noProof/>
        </w:rPr>
        <w:t>уровня</w:t>
      </w:r>
      <w:r w:rsidRPr="00F97787">
        <w:rPr>
          <w:noProof/>
        </w:rPr>
        <w:t xml:space="preserve"> </w:t>
      </w:r>
      <w:r>
        <w:rPr>
          <w:noProof/>
        </w:rPr>
        <w:t>принятия</w:t>
      </w:r>
      <w:r w:rsidRPr="00F97787">
        <w:rPr>
          <w:noProof/>
        </w:rPr>
        <w:t xml:space="preserve"> </w:t>
      </w:r>
      <w:r w:rsidR="00F97787">
        <w:rPr>
          <w:noProof/>
        </w:rPr>
        <w:t>устойчивого</w:t>
      </w:r>
      <w:r w:rsidR="00F97787" w:rsidRPr="00F97787">
        <w:rPr>
          <w:noProof/>
        </w:rPr>
        <w:t xml:space="preserve"> </w:t>
      </w:r>
      <w:r w:rsidR="00F97787">
        <w:rPr>
          <w:noProof/>
        </w:rPr>
        <w:t>управления</w:t>
      </w:r>
      <w:r w:rsidR="00F97787" w:rsidRPr="00F97787">
        <w:rPr>
          <w:noProof/>
        </w:rPr>
        <w:t xml:space="preserve"> </w:t>
      </w:r>
      <w:r w:rsidR="00F97787">
        <w:rPr>
          <w:noProof/>
        </w:rPr>
        <w:t>земельными</w:t>
      </w:r>
      <w:r w:rsidR="00F97787" w:rsidRPr="00F97787">
        <w:rPr>
          <w:noProof/>
        </w:rPr>
        <w:t xml:space="preserve"> </w:t>
      </w:r>
      <w:r w:rsidR="00F97787">
        <w:rPr>
          <w:noProof/>
        </w:rPr>
        <w:t>ресурсвми</w:t>
      </w:r>
      <w:r w:rsidR="00F34886" w:rsidRPr="00F97787">
        <w:rPr>
          <w:noProof/>
        </w:rPr>
        <w:t>,</w:t>
      </w:r>
      <w:r w:rsidR="00F97787" w:rsidRPr="00F97787">
        <w:rPr>
          <w:noProof/>
        </w:rPr>
        <w:t xml:space="preserve"> и доступ к улучшенным возможностям получения средств к существованию для сельских общин в выбранных</w:t>
      </w:r>
      <w:r w:rsidR="00F97787">
        <w:rPr>
          <w:noProof/>
        </w:rPr>
        <w:t xml:space="preserve"> проектом</w:t>
      </w:r>
      <w:r w:rsidR="00F97787" w:rsidRPr="00F97787">
        <w:rPr>
          <w:noProof/>
        </w:rPr>
        <w:t xml:space="preserve"> районах.</w:t>
      </w:r>
      <w:r w:rsidR="00F34886" w:rsidRPr="00F97787">
        <w:rPr>
          <w:noProof/>
        </w:rPr>
        <w:t xml:space="preserve"> </w:t>
      </w:r>
      <w:r w:rsidR="00F97787" w:rsidRPr="00F97787">
        <w:rPr>
          <w:noProof/>
        </w:rPr>
        <w:t>На региональном уровне, проект направлен на укрепление сотрудничества с соседними странами в ключевых аспектах управления ландшафтом. Для достижения этих целей, в рамках проекта будет принят комплексный подход к управлению ландшафтами в масштабах бассейна (на национальном и региональном уровнях), меры по наращиванию потенциала предприятий, местной власти, фермеров и хозяйств, а также будет разработана инвестиционная рамочная модель для восстановления ландшафта.</w:t>
      </w:r>
      <w:r w:rsidR="00F97787">
        <w:rPr>
          <w:noProof/>
        </w:rPr>
        <w:t xml:space="preserve"> </w:t>
      </w:r>
      <w:r w:rsidR="00F34886" w:rsidRPr="00F97787">
        <w:t xml:space="preserve"> </w:t>
      </w:r>
    </w:p>
    <w:p w14:paraId="5898F8FD" w14:textId="631799FA" w:rsidR="00F34886" w:rsidRPr="00F20DA8" w:rsidRDefault="00F97787" w:rsidP="00CF096C">
      <w:pPr>
        <w:jc w:val="both"/>
      </w:pPr>
      <w:proofErr w:type="gramStart"/>
      <w:r>
        <w:t>Проект</w:t>
      </w:r>
      <w:r w:rsidRPr="00F20DA8">
        <w:t xml:space="preserve"> </w:t>
      </w:r>
      <w:r>
        <w:t>будет</w:t>
      </w:r>
      <w:r w:rsidRPr="00F20DA8">
        <w:t xml:space="preserve"> </w:t>
      </w:r>
      <w:r>
        <w:t>строиться</w:t>
      </w:r>
      <w:r w:rsidRPr="00F20DA8">
        <w:t xml:space="preserve"> </w:t>
      </w:r>
      <w:r>
        <w:t>на</w:t>
      </w:r>
      <w:r w:rsidRPr="00F20DA8">
        <w:t xml:space="preserve"> </w:t>
      </w:r>
      <w:r>
        <w:t>основе</w:t>
      </w:r>
      <w:r w:rsidRPr="00F20DA8">
        <w:t xml:space="preserve"> </w:t>
      </w:r>
      <w:r>
        <w:t>опыта</w:t>
      </w:r>
      <w:r w:rsidRPr="00F20DA8">
        <w:t xml:space="preserve"> </w:t>
      </w:r>
      <w:r w:rsidR="00252DB8">
        <w:t>Правительства Республики Таджикистан</w:t>
      </w:r>
      <w:r w:rsidRPr="00F20DA8">
        <w:t xml:space="preserve"> </w:t>
      </w:r>
      <w:r>
        <w:t>и</w:t>
      </w:r>
      <w:r w:rsidRPr="00F20DA8">
        <w:t xml:space="preserve"> </w:t>
      </w:r>
      <w:r>
        <w:t>уже</w:t>
      </w:r>
      <w:r w:rsidRPr="00F20DA8">
        <w:t xml:space="preserve"> </w:t>
      </w:r>
      <w:r>
        <w:t>существующих</w:t>
      </w:r>
      <w:r w:rsidRPr="00F20DA8">
        <w:t xml:space="preserve"> </w:t>
      </w:r>
      <w:r>
        <w:t>проектов</w:t>
      </w:r>
      <w:r w:rsidRPr="00F20DA8">
        <w:t xml:space="preserve">, </w:t>
      </w:r>
      <w:r>
        <w:t>таких</w:t>
      </w:r>
      <w:r w:rsidRPr="00F20DA8">
        <w:t xml:space="preserve"> </w:t>
      </w:r>
      <w:r>
        <w:t>как</w:t>
      </w:r>
      <w:r w:rsidR="00F20DA8" w:rsidRPr="00F20DA8">
        <w:t xml:space="preserve"> Проект по экологическому землеустройству и обеспечению средств к существованию в сельской местности</w:t>
      </w:r>
      <w:r w:rsidR="00F20DA8">
        <w:t xml:space="preserve"> и </w:t>
      </w:r>
      <w:r w:rsidR="00F20DA8" w:rsidRPr="00F20DA8">
        <w:t xml:space="preserve"> (</w:t>
      </w:r>
      <w:r w:rsidR="00F20DA8">
        <w:t>ЭЛМАРЛ</w:t>
      </w:r>
      <w:r w:rsidR="00F20DA8" w:rsidRPr="00F20DA8">
        <w:t>)</w:t>
      </w:r>
      <w:r w:rsidR="00F20DA8">
        <w:t xml:space="preserve"> </w:t>
      </w:r>
      <w:r w:rsidR="00F20DA8" w:rsidRPr="00F20DA8">
        <w:t>Программа по адаптации к изменению климата и смягчению его последствий в бассейне Аральского моря</w:t>
      </w:r>
      <w:r w:rsidRPr="00F20DA8">
        <w:t xml:space="preserve"> </w:t>
      </w:r>
      <w:r w:rsidR="00F34886" w:rsidRPr="00F20DA8">
        <w:t>(</w:t>
      </w:r>
      <w:r w:rsidR="00F20DA8" w:rsidRPr="00F20DA8">
        <w:t>ПАИКСПБАМ</w:t>
      </w:r>
      <w:r w:rsidR="00F34886" w:rsidRPr="00F20DA8">
        <w:t xml:space="preserve">), </w:t>
      </w:r>
      <w:r w:rsidR="00F20DA8" w:rsidRPr="00F20DA8">
        <w:t>и другие финансируемые Банком и донорами проекты в области сельского хозяйства, лесоводства, ирригации, смягчение риска стихийных</w:t>
      </w:r>
      <w:proofErr w:type="gramEnd"/>
      <w:r w:rsidR="00F20DA8" w:rsidRPr="00F20DA8">
        <w:t xml:space="preserve"> бедствий, развития сельской экономики и туризма в стране.</w:t>
      </w:r>
    </w:p>
    <w:p w14:paraId="7F94F1ED" w14:textId="71EF1E98" w:rsidR="00F34886" w:rsidRPr="000B2D44" w:rsidRDefault="00F20DA8" w:rsidP="00CF096C">
      <w:pPr>
        <w:jc w:val="both"/>
      </w:pPr>
      <w:r w:rsidRPr="00F20DA8">
        <w:t>Интегрированный комплекс решений по созданию зеленой (и серой) инфраструктуры в сочетании с мероприятиями по развитию сре</w:t>
      </w:r>
      <w:proofErr w:type="gramStart"/>
      <w:r w:rsidRPr="00F20DA8">
        <w:t>дств к с</w:t>
      </w:r>
      <w:proofErr w:type="gramEnd"/>
      <w:r w:rsidRPr="00F20DA8">
        <w:t>уществованию будет применяться как в краткосрочной, так и в долгосрочной перспективе.</w:t>
      </w:r>
      <w:r w:rsidR="00F34886" w:rsidRPr="00F20DA8">
        <w:t xml:space="preserve"> </w:t>
      </w:r>
      <w:r w:rsidRPr="00F20DA8">
        <w:t xml:space="preserve">Такое сочетание будет направлено на повышение устойчивости местных сообществ и </w:t>
      </w:r>
      <w:proofErr w:type="spellStart"/>
      <w:r w:rsidRPr="00F20DA8">
        <w:t>экосистемных</w:t>
      </w:r>
      <w:proofErr w:type="spellEnd"/>
      <w:r w:rsidRPr="00F20DA8">
        <w:t xml:space="preserve"> услуг к климатическим рискам. В соответствии с передовой практикой планирования управления ландшафтом, в рамках проекта будет реализован процесс планирования на основе широкого участия, чтобы учесть вклад различных групп заинтересованных сторон. Такой подход позволит обеспечить координацию и интеграцию решений между различными государственными учреждениями и местными заинтересованными сторонами.</w:t>
      </w:r>
      <w:r>
        <w:t xml:space="preserve"> </w:t>
      </w:r>
      <w:r w:rsidRPr="00F20DA8">
        <w:t xml:space="preserve">Используя подход к развитию, основанный на инициативе общины, группы и организации пользователей ресурсов в деревнях и общинах возьмут на себя ответственность за выбор, разработку и управление более мелкомасштабными инвестициями в ландшафт и средства к существованию. </w:t>
      </w:r>
      <w:proofErr w:type="gramStart"/>
      <w:r w:rsidR="000B2D44" w:rsidRPr="000B2D44">
        <w:t xml:space="preserve">В то же время, проект будет работать с различными секторами, например, с Агентством лесного хозяйства (АЛС), </w:t>
      </w:r>
      <w:r w:rsidR="00AD6E2C">
        <w:t>Пастбищно-мелиоративный Трест (ПМТ</w:t>
      </w:r>
      <w:r w:rsidR="000B2D44" w:rsidRPr="000B2D44">
        <w:t>) Министерства сельского хозяйства, Агентством мелиорации и ирригации (АМИ), Министерством энергетики и водных ресурсов (МЭВР), Государственным комитетом по землеустройству и геодезии (ГКЗ</w:t>
      </w:r>
      <w:r w:rsidR="00C87C9F">
        <w:t>У</w:t>
      </w:r>
      <w:r w:rsidR="000B2D44" w:rsidRPr="000B2D44">
        <w:t>Г) и Министерством финансов (МФ), а также с местной администрацией и организациями (район, подрайон), чтобы включить ландшафтный подход для планирования и</w:t>
      </w:r>
      <w:proofErr w:type="gramEnd"/>
      <w:r w:rsidR="000B2D44" w:rsidRPr="000B2D44">
        <w:t xml:space="preserve"> реализации инвестиций.</w:t>
      </w:r>
    </w:p>
    <w:p w14:paraId="10120025" w14:textId="32A7B4EB" w:rsidR="00F34886" w:rsidRPr="000B2D44" w:rsidRDefault="000B2D44" w:rsidP="00CF096C">
      <w:pPr>
        <w:jc w:val="both"/>
      </w:pPr>
      <w:r w:rsidRPr="000B2D44">
        <w:t xml:space="preserve">Зоны и районы проекта были выбраны на основании комбинации критериев. </w:t>
      </w:r>
      <w:proofErr w:type="gramStart"/>
      <w:r w:rsidRPr="000B2D44">
        <w:t xml:space="preserve">Первоначальный предварительный отбор районов был проведен с использованием следующих критериев - уровень бедности, потенциал для устойчивого восстановления ландшафта (включающего пастбища, сельское хозяйство, водные ресурсы, лесное хозяйство, биоразнообразие), региональные и трансграничные коридоры, а также </w:t>
      </w:r>
      <w:proofErr w:type="spellStart"/>
      <w:r w:rsidRPr="000B2D44">
        <w:t>взаимодополняемость</w:t>
      </w:r>
      <w:proofErr w:type="spellEnd"/>
      <w:r w:rsidRPr="000B2D44">
        <w:t xml:space="preserve"> с инициативами, финансируемыми правительством и донорами, потенциальные места реализации проекта находятся в следующих речных проливах: a) Сырдарья, включая Зеравшанский пролив который омывает 7 районов – </w:t>
      </w:r>
      <w:proofErr w:type="spellStart"/>
      <w:r w:rsidRPr="000B2D44">
        <w:t>Аштский</w:t>
      </w:r>
      <w:proofErr w:type="spellEnd"/>
      <w:r w:rsidRPr="000B2D44">
        <w:t>, район Б.</w:t>
      </w:r>
      <w:proofErr w:type="gramEnd"/>
      <w:r w:rsidRPr="000B2D44">
        <w:t xml:space="preserve"> Гафуров, </w:t>
      </w:r>
      <w:proofErr w:type="spellStart"/>
      <w:r w:rsidRPr="000B2D44">
        <w:t>Шахристон</w:t>
      </w:r>
      <w:proofErr w:type="spellEnd"/>
      <w:r w:rsidRPr="000B2D44">
        <w:t xml:space="preserve">, </w:t>
      </w:r>
      <w:proofErr w:type="spellStart"/>
      <w:r w:rsidRPr="000B2D44">
        <w:t>Истаравшан</w:t>
      </w:r>
      <w:proofErr w:type="spellEnd"/>
      <w:r w:rsidRPr="000B2D44">
        <w:t xml:space="preserve">, </w:t>
      </w:r>
      <w:proofErr w:type="spellStart"/>
      <w:r w:rsidRPr="000B2D44">
        <w:t>Айнинский</w:t>
      </w:r>
      <w:proofErr w:type="spellEnd"/>
      <w:r w:rsidRPr="000B2D44">
        <w:t xml:space="preserve"> район, Пенджикент, Горный </w:t>
      </w:r>
      <w:proofErr w:type="spellStart"/>
      <w:r w:rsidRPr="000B2D44">
        <w:t>Мастчох</w:t>
      </w:r>
      <w:proofErr w:type="spellEnd"/>
      <w:r w:rsidRPr="000B2D44">
        <w:t xml:space="preserve">, (в Согдийской области, на границе с Узбекистаном и Киргизстаном); b) верхний Пяндж, омывающий четыре района – </w:t>
      </w:r>
      <w:proofErr w:type="spellStart"/>
      <w:r w:rsidRPr="000B2D44">
        <w:t>Ванджский</w:t>
      </w:r>
      <w:proofErr w:type="spellEnd"/>
      <w:r w:rsidRPr="000B2D44">
        <w:t xml:space="preserve">, Рушанский, </w:t>
      </w:r>
      <w:proofErr w:type="spellStart"/>
      <w:r w:rsidRPr="000B2D44">
        <w:t>Шугнанский</w:t>
      </w:r>
      <w:proofErr w:type="spellEnd"/>
      <w:r w:rsidRPr="000B2D44">
        <w:t xml:space="preserve">, и </w:t>
      </w:r>
      <w:proofErr w:type="spellStart"/>
      <w:r w:rsidRPr="000B2D44">
        <w:t>Мургабский</w:t>
      </w:r>
      <w:proofErr w:type="spellEnd"/>
      <w:r w:rsidRPr="000B2D44">
        <w:t xml:space="preserve"> (в Горно-Бадахшанской Автономной Области, на границе с Киргизстаном и Афганистаном); и c) нижний </w:t>
      </w:r>
      <w:proofErr w:type="spellStart"/>
      <w:r w:rsidRPr="000B2D44">
        <w:t>Кафарниган</w:t>
      </w:r>
      <w:proofErr w:type="spellEnd"/>
      <w:r w:rsidRPr="000B2D44">
        <w:t xml:space="preserve"> омывающий четыре района – </w:t>
      </w:r>
      <w:proofErr w:type="spellStart"/>
      <w:r w:rsidRPr="000B2D44">
        <w:t>Шахритуз</w:t>
      </w:r>
      <w:proofErr w:type="spellEnd"/>
      <w:r w:rsidRPr="000B2D44">
        <w:t xml:space="preserve">, </w:t>
      </w:r>
      <w:proofErr w:type="spellStart"/>
      <w:r w:rsidRPr="000B2D44">
        <w:lastRenderedPageBreak/>
        <w:t>Носири</w:t>
      </w:r>
      <w:proofErr w:type="spellEnd"/>
      <w:r w:rsidRPr="000B2D44">
        <w:t xml:space="preserve"> </w:t>
      </w:r>
      <w:proofErr w:type="spellStart"/>
      <w:r w:rsidRPr="000B2D44">
        <w:t>Хусрав</w:t>
      </w:r>
      <w:proofErr w:type="spellEnd"/>
      <w:r w:rsidRPr="000B2D44">
        <w:t xml:space="preserve">, </w:t>
      </w:r>
      <w:proofErr w:type="spellStart"/>
      <w:r w:rsidRPr="000B2D44">
        <w:t>Кабадиян</w:t>
      </w:r>
      <w:proofErr w:type="spellEnd"/>
      <w:r w:rsidRPr="000B2D44">
        <w:t xml:space="preserve"> (в </w:t>
      </w:r>
      <w:proofErr w:type="spellStart"/>
      <w:r w:rsidRPr="000B2D44">
        <w:t>Хатлонской</w:t>
      </w:r>
      <w:proofErr w:type="spellEnd"/>
      <w:r w:rsidRPr="000B2D44">
        <w:t xml:space="preserve"> области, на границе</w:t>
      </w:r>
      <w:r>
        <w:t xml:space="preserve"> с Узбекистаном и Афганистаном) как показано на карте речных проливов ниже.</w:t>
      </w:r>
      <w:r w:rsidR="00F34886" w:rsidRPr="000B2D44">
        <w:t xml:space="preserve"> </w:t>
      </w:r>
    </w:p>
    <w:p w14:paraId="1D9C466A" w14:textId="710AD802" w:rsidR="00F34886" w:rsidRPr="000B2D44" w:rsidRDefault="000B2D44" w:rsidP="00CF096C">
      <w:pPr>
        <w:jc w:val="both"/>
      </w:pPr>
      <w:r w:rsidRPr="000B2D44">
        <w:t>Эти участки включают охраняемые и лесные территории, имеющие общие границы с вышеуказанными странами, а также проливы и водоразделы, образующие верхние водосборы и включающие притоки рек регионального значения.</w:t>
      </w:r>
      <w:r w:rsidR="00F34886" w:rsidRPr="000B2D44">
        <w:t xml:space="preserve">  </w:t>
      </w:r>
    </w:p>
    <w:p w14:paraId="0F46021D" w14:textId="77777777" w:rsidR="00F34886" w:rsidRPr="000B2D44" w:rsidRDefault="00F34886" w:rsidP="00CF096C">
      <w:pPr>
        <w:jc w:val="both"/>
      </w:pPr>
    </w:p>
    <w:p w14:paraId="0BCBCF75" w14:textId="39B110A9" w:rsidR="00F34886" w:rsidRPr="00C96A1E" w:rsidRDefault="00F34886" w:rsidP="00F34886">
      <w:pPr>
        <w:jc w:val="center"/>
      </w:pPr>
      <w:r w:rsidRPr="009D22ED">
        <w:rPr>
          <w:noProof/>
          <w:color w:val="201F1E"/>
          <w:shd w:val="clear" w:color="auto" w:fill="FFFFFF"/>
          <w:lang w:val="en-US" w:eastAsia="en-US"/>
        </w:rPr>
        <w:drawing>
          <wp:inline distT="0" distB="0" distL="0" distR="0" wp14:anchorId="3057576E" wp14:editId="75CFA31A">
            <wp:extent cx="3281680" cy="2320925"/>
            <wp:effectExtent l="19050" t="19050" r="0" b="3175"/>
            <wp:docPr id="7324"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1680" cy="2320925"/>
                    </a:xfrm>
                    <a:prstGeom prst="rect">
                      <a:avLst/>
                    </a:prstGeom>
                    <a:noFill/>
                    <a:ln w="9525" cmpd="sng">
                      <a:solidFill>
                        <a:srgbClr val="000000"/>
                      </a:solidFill>
                      <a:miter lim="800000"/>
                      <a:headEnd/>
                      <a:tailEnd/>
                    </a:ln>
                    <a:effectLst/>
                  </pic:spPr>
                </pic:pic>
              </a:graphicData>
            </a:graphic>
          </wp:inline>
        </w:drawing>
      </w:r>
    </w:p>
    <w:p w14:paraId="24E26278" w14:textId="77777777" w:rsidR="00F34886" w:rsidRPr="0077139F" w:rsidRDefault="00F34886" w:rsidP="00F34886">
      <w:pPr>
        <w:jc w:val="both"/>
      </w:pPr>
    </w:p>
    <w:p w14:paraId="1BE85A75" w14:textId="6314154B" w:rsidR="00F34886" w:rsidRPr="002B04FA" w:rsidRDefault="000B2D44" w:rsidP="00CF096C">
      <w:pPr>
        <w:rPr>
          <w:bCs/>
          <w:i/>
          <w:iCs/>
        </w:rPr>
      </w:pPr>
      <w:r>
        <w:rPr>
          <w:bCs/>
          <w:i/>
          <w:iCs/>
        </w:rPr>
        <w:t>Рисунок</w:t>
      </w:r>
      <w:r w:rsidR="00F34886" w:rsidRPr="002B04FA">
        <w:rPr>
          <w:bCs/>
          <w:i/>
          <w:iCs/>
        </w:rPr>
        <w:t xml:space="preserve"> 1: </w:t>
      </w:r>
      <w:r>
        <w:rPr>
          <w:bCs/>
          <w:i/>
          <w:iCs/>
        </w:rPr>
        <w:t>Проектные</w:t>
      </w:r>
      <w:r w:rsidRPr="002B04FA">
        <w:rPr>
          <w:bCs/>
          <w:i/>
          <w:iCs/>
        </w:rPr>
        <w:t xml:space="preserve"> </w:t>
      </w:r>
      <w:r>
        <w:rPr>
          <w:bCs/>
          <w:i/>
          <w:iCs/>
        </w:rPr>
        <w:t>районы</w:t>
      </w:r>
    </w:p>
    <w:p w14:paraId="3BE2EB35" w14:textId="77777777" w:rsidR="00F34886" w:rsidRPr="002B04FA" w:rsidRDefault="00F34886" w:rsidP="00F34886">
      <w:pPr>
        <w:spacing w:before="120" w:after="120"/>
        <w:ind w:left="-630"/>
        <w:jc w:val="both"/>
        <w:rPr>
          <w:rFonts w:ascii="Calibri" w:hAnsi="Calibri" w:cs="Calibri"/>
          <w:strike/>
        </w:rPr>
      </w:pPr>
      <w:r w:rsidRPr="002B04FA">
        <w:rPr>
          <w:rFonts w:ascii="Calibri" w:hAnsi="Calibri" w:cs="Calibri"/>
          <w:strike/>
        </w:rPr>
        <w:t xml:space="preserve"> </w:t>
      </w:r>
    </w:p>
    <w:p w14:paraId="0B662CA5" w14:textId="446CB217" w:rsidR="00F34886" w:rsidRPr="000B2D44" w:rsidRDefault="00F34886" w:rsidP="00F34886">
      <w:pPr>
        <w:rPr>
          <w:b/>
          <w:bCs/>
          <w:iCs/>
        </w:rPr>
      </w:pPr>
      <w:bookmarkStart w:id="6" w:name="_Toc75264229"/>
      <w:r w:rsidRPr="000B2D44">
        <w:rPr>
          <w:b/>
          <w:bCs/>
        </w:rPr>
        <w:t xml:space="preserve">2.1. </w:t>
      </w:r>
      <w:bookmarkEnd w:id="6"/>
      <w:r w:rsidR="000B2D44">
        <w:rPr>
          <w:b/>
          <w:bCs/>
        </w:rPr>
        <w:t>Компоненты проекта</w:t>
      </w:r>
    </w:p>
    <w:p w14:paraId="69CB67FE" w14:textId="6806F066" w:rsidR="00F34886" w:rsidRPr="000B2D44" w:rsidRDefault="00C87C9F">
      <w:r w:rsidRPr="00C87C9F">
        <w:t>Проект будет реализован в течение 5 лет, а его мероприятия будут сгруппированы в четыре взаимосвязанных составные компоненты</w:t>
      </w:r>
      <w:r w:rsidR="000B2D44" w:rsidRPr="000B2D44">
        <w:t>.</w:t>
      </w:r>
      <w:r w:rsidR="00F34886" w:rsidRPr="000B2D44">
        <w:t xml:space="preserve"> </w:t>
      </w:r>
    </w:p>
    <w:p w14:paraId="3B616200" w14:textId="56F8287B" w:rsidR="00F34886" w:rsidRPr="00AF7925" w:rsidRDefault="000B2D44" w:rsidP="00F34886">
      <w:pPr>
        <w:jc w:val="both"/>
        <w:rPr>
          <w:rFonts w:cs="Times New Roman"/>
          <w:b/>
          <w:bCs/>
        </w:rPr>
      </w:pPr>
      <w:r>
        <w:rPr>
          <w:rFonts w:cs="Times New Roman"/>
          <w:b/>
          <w:bCs/>
          <w:i/>
          <w:iCs/>
        </w:rPr>
        <w:t>Компонент</w:t>
      </w:r>
      <w:r w:rsidR="00F34886" w:rsidRPr="002B04FA">
        <w:rPr>
          <w:rFonts w:cs="Times New Roman"/>
          <w:b/>
          <w:bCs/>
          <w:i/>
          <w:iCs/>
        </w:rPr>
        <w:t xml:space="preserve"> 1.</w:t>
      </w:r>
      <w:r w:rsidR="00F34886" w:rsidRPr="002B04FA">
        <w:rPr>
          <w:rFonts w:cs="Times New Roman"/>
        </w:rPr>
        <w:t xml:space="preserve"> </w:t>
      </w:r>
      <w:r w:rsidR="00C87C9F" w:rsidRPr="00C87C9F">
        <w:rPr>
          <w:rFonts w:cs="Times New Roman"/>
          <w:b/>
          <w:bCs/>
          <w:i/>
          <w:iCs/>
        </w:rPr>
        <w:t>Укрепление институтов и политики, а также регионального сотрудничества</w:t>
      </w:r>
      <w:r w:rsidR="00AF7925">
        <w:rPr>
          <w:rFonts w:cs="Times New Roman"/>
          <w:b/>
          <w:bCs/>
          <w:i/>
          <w:iCs/>
        </w:rPr>
        <w:t>.</w:t>
      </w:r>
      <w:r w:rsidR="00F34886" w:rsidRPr="00AF7925">
        <w:rPr>
          <w:rFonts w:cs="Times New Roman"/>
          <w:b/>
          <w:bCs/>
          <w:i/>
          <w:iCs/>
        </w:rPr>
        <w:t xml:space="preserve"> </w:t>
      </w:r>
      <w:r w:rsidR="00C87C9F" w:rsidRPr="00C87C9F">
        <w:rPr>
          <w:rFonts w:cs="Times New Roman"/>
        </w:rPr>
        <w:t>Этот компонент будет финансировать консалтинговые услуги, товары и оборудование для поддержки укрепления национальной институциональной политики и правовых рамок, развития знаний и навыков правительства, сообществ и других заинтересованных сторон в области управления ландшафтом, а также повышения потенциала правительственных партнеров для эффективной работы. В рамках этого компонента будет предоставлено финансирование для мероприятий по поддержке регионального сотрудничества с целью содействия восстановлению ландшафта, что приносит пользу, как Таджикистану, так и всему региону Центральной Азии, с которым страна делит и вносит вклад в критически важные ресурсы и инфраструктуру</w:t>
      </w:r>
      <w:r w:rsidR="00AF7925" w:rsidRPr="00AF7925">
        <w:rPr>
          <w:rFonts w:cs="Times New Roman"/>
        </w:rPr>
        <w:t>.</w:t>
      </w:r>
      <w:r w:rsidR="00F34886" w:rsidRPr="00AF7925">
        <w:rPr>
          <w:rFonts w:cs="Times New Roman"/>
        </w:rPr>
        <w:t xml:space="preserve"> </w:t>
      </w:r>
    </w:p>
    <w:p w14:paraId="21F974F7" w14:textId="179659C6" w:rsidR="00F34886" w:rsidRPr="00AD0679" w:rsidRDefault="00AF7925" w:rsidP="00F34886">
      <w:pPr>
        <w:jc w:val="both"/>
        <w:rPr>
          <w:rFonts w:cs="Times New Roman"/>
        </w:rPr>
      </w:pPr>
      <w:r>
        <w:rPr>
          <w:rFonts w:cs="Times New Roman"/>
          <w:b/>
          <w:bCs/>
        </w:rPr>
        <w:t>Подкомпонент</w:t>
      </w:r>
      <w:r w:rsidR="00F34886" w:rsidRPr="002B04FA">
        <w:rPr>
          <w:rFonts w:cs="Times New Roman"/>
          <w:b/>
          <w:bCs/>
        </w:rPr>
        <w:t xml:space="preserve"> 1.1. </w:t>
      </w:r>
      <w:r w:rsidR="00C87C9F" w:rsidRPr="00C87C9F">
        <w:rPr>
          <w:rFonts w:cs="Times New Roman"/>
          <w:b/>
          <w:bCs/>
        </w:rPr>
        <w:t>Укрепление институтов и политики</w:t>
      </w:r>
      <w:r w:rsidR="00F34886" w:rsidRPr="00AF7925">
        <w:rPr>
          <w:rFonts w:cs="Times New Roman"/>
          <w:b/>
          <w:bCs/>
          <w:i/>
          <w:iCs/>
        </w:rPr>
        <w:t>.</w:t>
      </w:r>
      <w:r w:rsidR="00F34886" w:rsidRPr="00AF7925">
        <w:rPr>
          <w:rFonts w:cs="Times New Roman"/>
          <w:b/>
          <w:bCs/>
        </w:rPr>
        <w:t xml:space="preserve"> </w:t>
      </w:r>
      <w:r w:rsidR="00F34886" w:rsidRPr="00F34886">
        <w:rPr>
          <w:rFonts w:cs="Times New Roman"/>
          <w:b/>
          <w:bCs/>
          <w:i/>
          <w:iCs/>
          <w:lang w:val="en-US"/>
        </w:rPr>
        <w:t>a</w:t>
      </w:r>
      <w:r w:rsidR="00F34886" w:rsidRPr="00AF7925">
        <w:rPr>
          <w:rFonts w:cs="Times New Roman"/>
          <w:b/>
          <w:bCs/>
          <w:i/>
          <w:iCs/>
        </w:rPr>
        <w:t xml:space="preserve">) </w:t>
      </w:r>
      <w:r w:rsidR="00C87C9F" w:rsidRPr="00C87C9F">
        <w:rPr>
          <w:rFonts w:cs="Times New Roman"/>
          <w:b/>
          <w:bCs/>
          <w:i/>
          <w:iCs/>
        </w:rPr>
        <w:t>Укрепление политической, правовой и реализационной базы</w:t>
      </w:r>
      <w:r w:rsidR="00F34886" w:rsidRPr="00AF7925">
        <w:rPr>
          <w:rFonts w:cs="Times New Roman"/>
          <w:b/>
          <w:bCs/>
          <w:i/>
          <w:iCs/>
        </w:rPr>
        <w:t>.</w:t>
      </w:r>
      <w:r w:rsidR="00F34886" w:rsidRPr="00AF7925">
        <w:rPr>
          <w:rFonts w:cs="Times New Roman"/>
          <w:i/>
          <w:iCs/>
        </w:rPr>
        <w:t xml:space="preserve"> </w:t>
      </w:r>
      <w:r w:rsidR="00C87C9F" w:rsidRPr="00C87C9F">
        <w:rPr>
          <w:rFonts w:cs="Times New Roman"/>
        </w:rPr>
        <w:t>Проект профинансирует анализ, пересмотр и принятие существующей политики, правовых рамок и механизмов реализации для лесов, пастбищ и ООПТ, чтобы помочь согласовать их с национальными и международными обязательствами</w:t>
      </w:r>
      <w:r w:rsidR="00F34886" w:rsidRPr="00AF7925">
        <w:rPr>
          <w:rFonts w:cs="Times New Roman"/>
        </w:rPr>
        <w:t xml:space="preserve">. </w:t>
      </w:r>
      <w:r w:rsidR="00C87C9F" w:rsidRPr="00C87C9F">
        <w:rPr>
          <w:rFonts w:cs="Times New Roman"/>
        </w:rPr>
        <w:t xml:space="preserve">Также будут изучены области для потенциального пересмотра, которые поддержали бы новые и инновационные подходы к интегрированному управлению ландшафтом, например, для расширения областей, в которых может быть </w:t>
      </w:r>
      <w:proofErr w:type="gramStart"/>
      <w:r w:rsidR="00C87C9F" w:rsidRPr="00C87C9F">
        <w:rPr>
          <w:rFonts w:cs="Times New Roman"/>
        </w:rPr>
        <w:t>реализована</w:t>
      </w:r>
      <w:proofErr w:type="gramEnd"/>
      <w:r w:rsidR="00C87C9F" w:rsidRPr="00C87C9F">
        <w:rPr>
          <w:rFonts w:cs="Times New Roman"/>
        </w:rPr>
        <w:t xml:space="preserve"> СУЛ</w:t>
      </w:r>
      <w:r w:rsidR="00AD0679" w:rsidRPr="00AD0679">
        <w:rPr>
          <w:rFonts w:cs="Times New Roman"/>
        </w:rPr>
        <w:t>.</w:t>
      </w:r>
      <w:r w:rsidR="00C87C9F">
        <w:rPr>
          <w:rFonts w:cs="Times New Roman"/>
        </w:rPr>
        <w:t xml:space="preserve"> </w:t>
      </w:r>
      <w:r w:rsidR="00C87C9F" w:rsidRPr="00C87C9F">
        <w:rPr>
          <w:rFonts w:cs="Times New Roman"/>
          <w:shd w:val="clear" w:color="auto" w:fill="FFFFFF"/>
        </w:rPr>
        <w:t>Проект будет поддерживать КООС и партнерские агентства, такие как карто</w:t>
      </w:r>
      <w:r w:rsidR="00647FE2">
        <w:rPr>
          <w:rFonts w:cs="Times New Roman"/>
          <w:shd w:val="clear" w:color="auto" w:fill="FFFFFF"/>
        </w:rPr>
        <w:t>графическое агентство, ПИИ «ФАЗО</w:t>
      </w:r>
      <w:r w:rsidR="00C87C9F" w:rsidRPr="00C87C9F">
        <w:rPr>
          <w:rFonts w:cs="Times New Roman"/>
          <w:shd w:val="clear" w:color="auto" w:fill="FFFFFF"/>
        </w:rPr>
        <w:t>» и ГКЗУГ, в их постоянной роли экологического мониторинга и отчетности об экологическом состоянии, включая нейтральный характер деградации земель, цели устойчивого развития и т.</w:t>
      </w:r>
      <w:r w:rsidR="00C87C9F">
        <w:rPr>
          <w:rFonts w:cs="Times New Roman"/>
          <w:shd w:val="clear" w:color="auto" w:fill="FFFFFF"/>
        </w:rPr>
        <w:t>д.</w:t>
      </w:r>
      <w:r w:rsidR="00AD0679">
        <w:rPr>
          <w:rFonts w:cs="Times New Roman"/>
          <w:shd w:val="clear" w:color="auto" w:fill="FFFFFF"/>
        </w:rPr>
        <w:t xml:space="preserve"> </w:t>
      </w:r>
      <w:proofErr w:type="gramStart"/>
      <w:r w:rsidR="00C87C9F" w:rsidRPr="00C87C9F">
        <w:rPr>
          <w:rFonts w:cs="Times New Roman"/>
          <w:shd w:val="clear" w:color="auto" w:fill="FFFFFF"/>
        </w:rPr>
        <w:t xml:space="preserve">Это будет включать обзор </w:t>
      </w:r>
      <w:r w:rsidR="00C87C9F" w:rsidRPr="00C87C9F">
        <w:rPr>
          <w:rFonts w:cs="Times New Roman"/>
          <w:shd w:val="clear" w:color="auto" w:fill="FFFFFF"/>
        </w:rPr>
        <w:lastRenderedPageBreak/>
        <w:t>заявленных Таджикистаном Целевые показатели ЦНДЗ, которые будут уточняться на основе новой информации из кадастров о состоянии деградации в стране, включая представление пересмотренного коммуникационного документа для одобрения правительства</w:t>
      </w:r>
      <w:r w:rsidR="00AD0679" w:rsidRPr="00AD0679">
        <w:rPr>
          <w:rFonts w:cs="Times New Roman"/>
          <w:shd w:val="clear" w:color="auto" w:fill="FFFFFF"/>
        </w:rPr>
        <w:t>.</w:t>
      </w:r>
      <w:r w:rsidR="00C87C9F">
        <w:rPr>
          <w:rFonts w:cs="Times New Roman"/>
          <w:shd w:val="clear" w:color="auto" w:fill="FFFFFF"/>
        </w:rPr>
        <w:t xml:space="preserve">  </w:t>
      </w:r>
      <w:proofErr w:type="gramEnd"/>
    </w:p>
    <w:p w14:paraId="7A08EED6" w14:textId="4B1D3862" w:rsidR="00F34886" w:rsidRPr="00AD0679" w:rsidRDefault="00C87C9F" w:rsidP="00F34886">
      <w:pPr>
        <w:jc w:val="both"/>
        <w:rPr>
          <w:rFonts w:cs="Times New Roman"/>
        </w:rPr>
      </w:pPr>
      <w:r w:rsidRPr="00C87C9F">
        <w:rPr>
          <w:rFonts w:cs="Times New Roman"/>
          <w:u w:val="single"/>
        </w:rPr>
        <w:t>Стратегия восстановления ландшафта и план действий</w:t>
      </w:r>
      <w:r w:rsidR="00F34886" w:rsidRPr="00AD0679">
        <w:rPr>
          <w:rFonts w:cs="Times New Roman"/>
          <w:u w:val="single"/>
        </w:rPr>
        <w:t>.</w:t>
      </w:r>
      <w:r w:rsidR="00F34886" w:rsidRPr="00AD0679">
        <w:rPr>
          <w:rFonts w:cs="Times New Roman"/>
        </w:rPr>
        <w:t xml:space="preserve"> </w:t>
      </w:r>
      <w:r w:rsidRPr="00C87C9F">
        <w:rPr>
          <w:rFonts w:cs="Times New Roman"/>
        </w:rPr>
        <w:t>Проект профинансирует подготовку национальной стратегии восстановления ландшафта и плана действий. Эта деятельность будет основываться на результатах Методологии оценки возможностей восстановления</w:t>
      </w:r>
      <w:r w:rsidR="00AD0679" w:rsidRPr="00AD0679">
        <w:rPr>
          <w:rFonts w:cs="Times New Roman"/>
        </w:rPr>
        <w:t xml:space="preserve"> (МОВВ)</w:t>
      </w:r>
      <w:r w:rsidR="00F34886" w:rsidRPr="00AD0679">
        <w:rPr>
          <w:rFonts w:cs="Times New Roman"/>
        </w:rPr>
        <w:t>.</w:t>
      </w:r>
      <w:r w:rsidR="00F34886" w:rsidRPr="00DF38DA">
        <w:rPr>
          <w:rFonts w:cs="Times New Roman"/>
        </w:rPr>
        <w:footnoteReference w:id="3"/>
      </w:r>
      <w:r w:rsidR="00AD0679">
        <w:rPr>
          <w:rFonts w:cs="Times New Roman"/>
        </w:rPr>
        <w:t xml:space="preserve"> </w:t>
      </w:r>
      <w:r w:rsidRPr="00C87C9F">
        <w:rPr>
          <w:rFonts w:cs="Times New Roman"/>
        </w:rPr>
        <w:t xml:space="preserve">Другие важные вклады в стратегию будут включать национальную лесную программу, реформы водного сектора и программу ООПТ, которые также должны быть разработаны в рамках этого проекта, а также опыт проведения диагностики </w:t>
      </w:r>
      <w:proofErr w:type="spellStart"/>
      <w:r w:rsidRPr="00C87C9F">
        <w:rPr>
          <w:rFonts w:cs="Times New Roman"/>
        </w:rPr>
        <w:t>суббассейнов</w:t>
      </w:r>
      <w:proofErr w:type="spellEnd"/>
      <w:r w:rsidRPr="00C87C9F">
        <w:rPr>
          <w:rFonts w:cs="Times New Roman"/>
        </w:rPr>
        <w:t xml:space="preserve"> и планы действий сообществ на уровне водосбора</w:t>
      </w:r>
      <w:r w:rsidR="00AD0679" w:rsidRPr="00AD0679">
        <w:rPr>
          <w:rFonts w:cs="Times New Roman"/>
        </w:rPr>
        <w:t xml:space="preserve">. </w:t>
      </w:r>
      <w:r w:rsidR="00647FE2" w:rsidRPr="00647FE2">
        <w:rPr>
          <w:rFonts w:cs="Times New Roman"/>
        </w:rPr>
        <w:t>Эта стратегия и план действий призваны дополнить планирование речного бассейна, но при этом использовать бассейн в качестве организационного принципа</w:t>
      </w:r>
      <w:r w:rsidR="00AD0679" w:rsidRPr="00AD0679">
        <w:rPr>
          <w:rFonts w:cs="Times New Roman"/>
        </w:rPr>
        <w:t xml:space="preserve">, а </w:t>
      </w:r>
      <w:proofErr w:type="spellStart"/>
      <w:r w:rsidR="00AD0679" w:rsidRPr="00AD0679">
        <w:rPr>
          <w:rFonts w:cs="Times New Roman"/>
        </w:rPr>
        <w:t>суббассейн</w:t>
      </w:r>
      <w:proofErr w:type="spellEnd"/>
      <w:r w:rsidR="00AD0679" w:rsidRPr="00AD0679">
        <w:rPr>
          <w:rFonts w:cs="Times New Roman"/>
        </w:rPr>
        <w:t xml:space="preserve"> - в качестве единицы для ландшафтного планирования и инвестиций.</w:t>
      </w:r>
      <w:r w:rsidR="00F34886" w:rsidRPr="00AD0679">
        <w:rPr>
          <w:rFonts w:eastAsia="Times New Roman" w:cs="Times New Roman"/>
        </w:rPr>
        <w:t xml:space="preserve"> </w:t>
      </w:r>
      <w:r w:rsidR="00647FE2">
        <w:rPr>
          <w:rFonts w:eastAsia="Times New Roman" w:cs="Times New Roman"/>
        </w:rPr>
        <w:t xml:space="preserve">  </w:t>
      </w:r>
    </w:p>
    <w:p w14:paraId="43BF700B" w14:textId="6941A21E" w:rsidR="00F34886" w:rsidRPr="00E52C25" w:rsidRDefault="00647FE2" w:rsidP="00F34886">
      <w:pPr>
        <w:jc w:val="both"/>
        <w:rPr>
          <w:rFonts w:cs="Times New Roman"/>
        </w:rPr>
      </w:pPr>
      <w:r w:rsidRPr="00647FE2">
        <w:rPr>
          <w:rFonts w:cs="Times New Roman"/>
          <w:u w:val="single"/>
        </w:rPr>
        <w:t>Стратегия и план действий по охраняемым территориям</w:t>
      </w:r>
      <w:r w:rsidR="00F34886" w:rsidRPr="00E52C25">
        <w:rPr>
          <w:rFonts w:cs="Times New Roman"/>
          <w:u w:val="single"/>
        </w:rPr>
        <w:t>.</w:t>
      </w:r>
      <w:r w:rsidR="00E52C25">
        <w:rPr>
          <w:rFonts w:cs="Times New Roman"/>
        </w:rPr>
        <w:t xml:space="preserve"> </w:t>
      </w:r>
      <w:r w:rsidRPr="00647FE2">
        <w:rPr>
          <w:rFonts w:cs="Times New Roman"/>
        </w:rPr>
        <w:t xml:space="preserve">Не существует общей национальной стратегии и плана действий по развитию и управлению системой ООПТ. </w:t>
      </w:r>
      <w:proofErr w:type="gramStart"/>
      <w:r w:rsidRPr="00647FE2">
        <w:rPr>
          <w:rFonts w:cs="Times New Roman"/>
        </w:rPr>
        <w:t>Подобно Национальной лесной стратегии и Плану действий, стратегия определит намерения,  приоритеты и меры по реформированию и ключевым этапам развития системы ООПТ страны на следующие 15-20 лет</w:t>
      </w:r>
      <w:r w:rsidR="00E52C25" w:rsidRPr="00E52C25">
        <w:rPr>
          <w:rFonts w:cs="Times New Roman"/>
        </w:rPr>
        <w:t>.</w:t>
      </w:r>
      <w:proofErr w:type="gramEnd"/>
    </w:p>
    <w:p w14:paraId="223A29D8" w14:textId="3040D1D7" w:rsidR="00F34886" w:rsidRPr="00E52C25" w:rsidRDefault="00F34886" w:rsidP="00F34886">
      <w:pPr>
        <w:jc w:val="both"/>
        <w:rPr>
          <w:rFonts w:cs="Times New Roman"/>
        </w:rPr>
      </w:pPr>
      <w:r w:rsidRPr="00F34886">
        <w:rPr>
          <w:rFonts w:cs="Times New Roman"/>
          <w:b/>
          <w:bCs/>
          <w:i/>
          <w:iCs/>
          <w:lang w:val="en-US"/>
        </w:rPr>
        <w:t>b</w:t>
      </w:r>
      <w:r w:rsidRPr="002B04FA">
        <w:rPr>
          <w:rFonts w:cs="Times New Roman"/>
          <w:b/>
          <w:bCs/>
          <w:i/>
          <w:iCs/>
        </w:rPr>
        <w:t xml:space="preserve">) </w:t>
      </w:r>
      <w:r w:rsidR="00647FE2" w:rsidRPr="00647FE2">
        <w:rPr>
          <w:rFonts w:cs="Times New Roman"/>
          <w:b/>
          <w:bCs/>
          <w:i/>
          <w:iCs/>
        </w:rPr>
        <w:t>Создание институционального потенциала</w:t>
      </w:r>
      <w:r w:rsidRPr="002B04FA">
        <w:rPr>
          <w:rFonts w:cs="Times New Roman"/>
          <w:i/>
          <w:iCs/>
        </w:rPr>
        <w:t>.</w:t>
      </w:r>
      <w:r w:rsidR="00E52C25" w:rsidRPr="002B04FA">
        <w:rPr>
          <w:rFonts w:cs="Times New Roman"/>
        </w:rPr>
        <w:t xml:space="preserve"> </w:t>
      </w:r>
      <w:r w:rsidR="00647FE2" w:rsidRPr="00647FE2">
        <w:rPr>
          <w:rFonts w:cs="Times New Roman"/>
        </w:rPr>
        <w:t>В рамках проекта будет профинансирован ряд важных и необходимых мероприятий по наращиванию потенциала для улучшения и повышения знаний и навыков персонала, а также будет обеспечено оснащение центральных и полевых подразделений необходимым оборудованием, материалами, транспортными средствами и инвестициями для улучшения условий труда</w:t>
      </w:r>
      <w:r w:rsidR="00E52C25" w:rsidRPr="00E52C25">
        <w:rPr>
          <w:rFonts w:cs="Times New Roman"/>
        </w:rPr>
        <w:t xml:space="preserve">. </w:t>
      </w:r>
      <w:r w:rsidR="00647FE2" w:rsidRPr="00647FE2">
        <w:rPr>
          <w:rFonts w:cs="Times New Roman"/>
        </w:rPr>
        <w:t>Эти мероприятия будут уточняться во время подготовки и регулярно проверяться в ходе реализации, чтобы гарантировать, что они остаются актуальными для сотрудников участвующих учреждений</w:t>
      </w:r>
      <w:r w:rsidR="00E52C25" w:rsidRPr="00E52C25">
        <w:rPr>
          <w:rFonts w:cs="Times New Roman"/>
        </w:rPr>
        <w:t>.</w:t>
      </w:r>
      <w:r w:rsidR="00647FE2">
        <w:rPr>
          <w:rFonts w:cs="Times New Roman"/>
        </w:rPr>
        <w:t xml:space="preserve"> </w:t>
      </w:r>
      <w:r w:rsidR="00E52C25" w:rsidRPr="00E52C25">
        <w:rPr>
          <w:rFonts w:cs="Times New Roman"/>
        </w:rPr>
        <w:t>Работа по разработке учебных программ д</w:t>
      </w:r>
      <w:r w:rsidR="00647FE2">
        <w:rPr>
          <w:rFonts w:cs="Times New Roman"/>
        </w:rPr>
        <w:t>ругих доноров (в частности,</w:t>
      </w:r>
      <w:r w:rsidR="00647FE2" w:rsidRPr="00647FE2">
        <w:rPr>
          <w:rFonts w:cs="Times New Roman"/>
        </w:rPr>
        <w:t xml:space="preserve"> </w:t>
      </w:r>
      <w:r w:rsidR="00647FE2">
        <w:rPr>
          <w:rFonts w:cs="Times New Roman"/>
          <w:lang w:val="en-US"/>
        </w:rPr>
        <w:t>GIZ</w:t>
      </w:r>
      <w:r w:rsidR="00E52C25" w:rsidRPr="00E52C25">
        <w:rPr>
          <w:rFonts w:cs="Times New Roman"/>
        </w:rPr>
        <w:t>) также будет включена по мере возможности. Проект будет поддерживать:</w:t>
      </w:r>
      <w:r w:rsidRPr="00E52C25">
        <w:rPr>
          <w:rFonts w:cs="Times New Roman"/>
        </w:rPr>
        <w:t xml:space="preserve"> </w:t>
      </w:r>
      <w:proofErr w:type="spellStart"/>
      <w:r w:rsidR="00E52C25" w:rsidRPr="00E52C25">
        <w:rPr>
          <w:rFonts w:cs="Times New Roman"/>
          <w:lang w:val="en-US"/>
        </w:rPr>
        <w:t>i</w:t>
      </w:r>
      <w:proofErr w:type="spellEnd"/>
      <w:r w:rsidR="00E52C25" w:rsidRPr="00E52C25">
        <w:rPr>
          <w:rFonts w:cs="Times New Roman"/>
        </w:rPr>
        <w:t xml:space="preserve">) обучение оперативного и технического персонала на рабочем месте по вопросам восстановления ландшафта и </w:t>
      </w:r>
      <w:proofErr w:type="gramStart"/>
      <w:r w:rsidR="00E52C25" w:rsidRPr="00E52C25">
        <w:rPr>
          <w:rFonts w:cs="Times New Roman"/>
        </w:rPr>
        <w:t>ряду</w:t>
      </w:r>
      <w:proofErr w:type="gramEnd"/>
      <w:r w:rsidR="00E52C25" w:rsidRPr="00E52C25">
        <w:rPr>
          <w:rFonts w:cs="Times New Roman"/>
        </w:rPr>
        <w:t xml:space="preserve"> смежных тем с помощью краткосрочных курсов, практикумов, семинаров и т.д. по ряду тем для наращивания потенциала для участия в восстановлении ландшафта;</w:t>
      </w:r>
      <w:r w:rsidRPr="00E52C25">
        <w:rPr>
          <w:rFonts w:cs="Times New Roman"/>
        </w:rPr>
        <w:t xml:space="preserve"> </w:t>
      </w:r>
      <w:r w:rsidR="00E52C25" w:rsidRPr="00E52C25">
        <w:rPr>
          <w:rFonts w:cs="Times New Roman"/>
          <w:lang w:val="en-US"/>
        </w:rPr>
        <w:t>ii</w:t>
      </w:r>
      <w:r w:rsidR="00E52C25" w:rsidRPr="00E52C25">
        <w:rPr>
          <w:rFonts w:cs="Times New Roman"/>
        </w:rPr>
        <w:t xml:space="preserve">) </w:t>
      </w:r>
      <w:proofErr w:type="gramStart"/>
      <w:r w:rsidR="00E52C25" w:rsidRPr="00E52C25">
        <w:rPr>
          <w:rFonts w:cs="Times New Roman"/>
        </w:rPr>
        <w:t>аспирантура</w:t>
      </w:r>
      <w:proofErr w:type="gramEnd"/>
      <w:r w:rsidR="00E52C25" w:rsidRPr="00E52C25">
        <w:rPr>
          <w:rFonts w:cs="Times New Roman"/>
        </w:rPr>
        <w:t xml:space="preserve"> для подготовки студентов для обучения в регионе или в других странах по ключевым темам, например, управление ландшафтами, сохранение лесов, управление пастбищами; и </w:t>
      </w:r>
      <w:r w:rsidR="00E52C25" w:rsidRPr="00E52C25">
        <w:rPr>
          <w:rFonts w:cs="Times New Roman"/>
          <w:lang w:val="en-US"/>
        </w:rPr>
        <w:t>iii</w:t>
      </w:r>
      <w:r w:rsidR="00E52C25" w:rsidRPr="00E52C25">
        <w:rPr>
          <w:rFonts w:cs="Times New Roman"/>
        </w:rPr>
        <w:t>) разработка учебных программ для университетов страны с целью улучшения формального обучения.</w:t>
      </w:r>
      <w:r w:rsidRPr="00E52C25">
        <w:rPr>
          <w:rFonts w:cs="Times New Roman"/>
        </w:rPr>
        <w:t xml:space="preserve"> </w:t>
      </w:r>
    </w:p>
    <w:p w14:paraId="2C6400C3" w14:textId="614FD560" w:rsidR="00F34886" w:rsidRPr="00E52C25" w:rsidRDefault="00E52C25" w:rsidP="00F34886">
      <w:pPr>
        <w:jc w:val="both"/>
        <w:rPr>
          <w:rFonts w:cs="Times New Roman"/>
          <w:b/>
          <w:bCs/>
        </w:rPr>
      </w:pPr>
      <w:r>
        <w:rPr>
          <w:rFonts w:cs="Times New Roman"/>
          <w:u w:val="single"/>
        </w:rPr>
        <w:t>Улучшение</w:t>
      </w:r>
      <w:r w:rsidRPr="00E52C25">
        <w:rPr>
          <w:rFonts w:cs="Times New Roman"/>
          <w:u w:val="single"/>
        </w:rPr>
        <w:t xml:space="preserve"> </w:t>
      </w:r>
      <w:r>
        <w:rPr>
          <w:rFonts w:cs="Times New Roman"/>
          <w:u w:val="single"/>
        </w:rPr>
        <w:t>и</w:t>
      </w:r>
      <w:r w:rsidRPr="00E52C25">
        <w:rPr>
          <w:rFonts w:cs="Times New Roman"/>
          <w:u w:val="single"/>
        </w:rPr>
        <w:t xml:space="preserve"> </w:t>
      </w:r>
      <w:r>
        <w:rPr>
          <w:rFonts w:cs="Times New Roman"/>
          <w:u w:val="single"/>
        </w:rPr>
        <w:t>Восстановление зданий</w:t>
      </w:r>
      <w:r w:rsidRPr="00E52C25">
        <w:rPr>
          <w:rFonts w:cs="Times New Roman"/>
          <w:u w:val="single"/>
        </w:rPr>
        <w:t xml:space="preserve"> </w:t>
      </w:r>
      <w:r>
        <w:rPr>
          <w:rFonts w:cs="Times New Roman"/>
          <w:u w:val="single"/>
        </w:rPr>
        <w:t>Государственного</w:t>
      </w:r>
      <w:r w:rsidRPr="00E52C25">
        <w:rPr>
          <w:rFonts w:cs="Times New Roman"/>
          <w:u w:val="single"/>
        </w:rPr>
        <w:t xml:space="preserve"> </w:t>
      </w:r>
      <w:r>
        <w:rPr>
          <w:rFonts w:cs="Times New Roman"/>
          <w:u w:val="single"/>
        </w:rPr>
        <w:t>Лесного</w:t>
      </w:r>
      <w:r w:rsidRPr="00E52C25">
        <w:rPr>
          <w:rFonts w:cs="Times New Roman"/>
          <w:u w:val="single"/>
        </w:rPr>
        <w:t xml:space="preserve"> </w:t>
      </w:r>
      <w:r>
        <w:rPr>
          <w:rFonts w:cs="Times New Roman"/>
          <w:u w:val="single"/>
        </w:rPr>
        <w:t>Предприятия</w:t>
      </w:r>
      <w:r w:rsidRPr="00E52C25">
        <w:rPr>
          <w:rFonts w:cs="Times New Roman"/>
          <w:u w:val="single"/>
        </w:rPr>
        <w:t xml:space="preserve"> (</w:t>
      </w:r>
      <w:r w:rsidR="00647FE2">
        <w:rPr>
          <w:rFonts w:cs="Times New Roman"/>
          <w:u w:val="single"/>
        </w:rPr>
        <w:t>Лесхоз</w:t>
      </w:r>
      <w:r>
        <w:rPr>
          <w:rFonts w:cs="Times New Roman"/>
          <w:u w:val="single"/>
        </w:rPr>
        <w:t xml:space="preserve">), </w:t>
      </w:r>
      <w:r w:rsidRPr="00E52C25">
        <w:rPr>
          <w:rFonts w:cs="Times New Roman"/>
          <w:u w:val="single"/>
        </w:rPr>
        <w:t>местные Комиссии по пастбищам и выбранные для проекта О</w:t>
      </w:r>
      <w:r w:rsidR="00647FE2">
        <w:rPr>
          <w:rFonts w:cs="Times New Roman"/>
          <w:u w:val="single"/>
        </w:rPr>
        <w:t>ОП</w:t>
      </w:r>
      <w:r w:rsidRPr="00E52C25">
        <w:rPr>
          <w:rFonts w:cs="Times New Roman"/>
          <w:u w:val="single"/>
        </w:rPr>
        <w:t>Т</w:t>
      </w:r>
      <w:r w:rsidR="00F34886" w:rsidRPr="00E52C25">
        <w:rPr>
          <w:rFonts w:cs="Times New Roman"/>
          <w:u w:val="single"/>
        </w:rPr>
        <w:t>.</w:t>
      </w:r>
      <w:r w:rsidR="00F34886" w:rsidRPr="00E52C25">
        <w:rPr>
          <w:rFonts w:cs="Times New Roman"/>
        </w:rPr>
        <w:t xml:space="preserve"> </w:t>
      </w:r>
      <w:r w:rsidRPr="00E52C25">
        <w:rPr>
          <w:rFonts w:cs="Times New Roman"/>
        </w:rPr>
        <w:t>Проект будет финансировать приобретение и установку офисного и полевого оборудования, а также транспортных сре</w:t>
      </w:r>
      <w:proofErr w:type="gramStart"/>
      <w:r w:rsidRPr="00E52C25">
        <w:rPr>
          <w:rFonts w:cs="Times New Roman"/>
        </w:rPr>
        <w:t>дств дл</w:t>
      </w:r>
      <w:proofErr w:type="gramEnd"/>
      <w:r w:rsidRPr="00E52C25">
        <w:rPr>
          <w:rFonts w:cs="Times New Roman"/>
        </w:rPr>
        <w:t>я улучшения работы полевых и районных подразделений. Для отдельных офисов проект будет финансировать приобретение техники, такой как тракторы для полевых операций, а также строительство жилых помещений для полевого персонала. Были подготовлены первоначальные оценки потребностей различных государственных учреждений, которые будут уточнены в ходе подготовки проекта.</w:t>
      </w:r>
      <w:r w:rsidR="00F34886" w:rsidRPr="00E52C25">
        <w:rPr>
          <w:rFonts w:cs="Times New Roman"/>
        </w:rPr>
        <w:t xml:space="preserve"> </w:t>
      </w:r>
    </w:p>
    <w:p w14:paraId="64384A8E" w14:textId="37AEC12D" w:rsidR="00F34886" w:rsidRPr="00E42AE0" w:rsidRDefault="00F34886" w:rsidP="00F34886">
      <w:pPr>
        <w:jc w:val="both"/>
        <w:rPr>
          <w:rFonts w:cs="Times New Roman"/>
          <w:b/>
          <w:bCs/>
        </w:rPr>
      </w:pPr>
      <w:r w:rsidRPr="00DF38DA">
        <w:rPr>
          <w:rFonts w:cs="Times New Roman"/>
          <w:b/>
          <w:bCs/>
          <w:i/>
          <w:iCs/>
          <w:lang w:val="en-GB"/>
        </w:rPr>
        <w:t>c</w:t>
      </w:r>
      <w:r w:rsidRPr="00E52C25">
        <w:rPr>
          <w:rFonts w:cs="Times New Roman"/>
          <w:b/>
          <w:bCs/>
          <w:i/>
          <w:iCs/>
        </w:rPr>
        <w:t xml:space="preserve">) </w:t>
      </w:r>
      <w:r w:rsidR="00647FE2" w:rsidRPr="00647FE2">
        <w:rPr>
          <w:rFonts w:cs="Times New Roman"/>
          <w:b/>
          <w:bCs/>
          <w:i/>
          <w:iCs/>
        </w:rPr>
        <w:t>Укрепление исследований и управления знаниями</w:t>
      </w:r>
      <w:r w:rsidRPr="00E52C25">
        <w:rPr>
          <w:rFonts w:cs="Times New Roman"/>
          <w:i/>
          <w:iCs/>
        </w:rPr>
        <w:t>.</w:t>
      </w:r>
      <w:r w:rsidRPr="00E52C25">
        <w:rPr>
          <w:rFonts w:cs="Times New Roman"/>
        </w:rPr>
        <w:t xml:space="preserve"> </w:t>
      </w:r>
      <w:r w:rsidR="00647FE2" w:rsidRPr="00647FE2">
        <w:rPr>
          <w:rFonts w:cs="Times New Roman"/>
        </w:rPr>
        <w:t>Проект будет поддерживать ряд аналитических мероприятий и мероприятий по сбору данных для укрепления исследовательской базы страны и управления знаниями для подходов к управлению ландшафтами</w:t>
      </w:r>
      <w:r w:rsidR="00E52C25">
        <w:rPr>
          <w:rFonts w:cs="Times New Roman"/>
        </w:rPr>
        <w:t xml:space="preserve">. </w:t>
      </w:r>
      <w:r w:rsidR="00E52C25" w:rsidRPr="00E42AE0">
        <w:rPr>
          <w:rFonts w:cs="Times New Roman"/>
        </w:rPr>
        <w:t>Эти мероприятия включают:</w:t>
      </w:r>
      <w:r w:rsidRPr="00E42AE0">
        <w:rPr>
          <w:rFonts w:cs="Times New Roman"/>
        </w:rPr>
        <w:t xml:space="preserve"> </w:t>
      </w:r>
      <w:proofErr w:type="spellStart"/>
      <w:r w:rsidR="00E42AE0" w:rsidRPr="00E42AE0">
        <w:rPr>
          <w:rFonts w:cs="Times New Roman"/>
          <w:lang w:val="en-US"/>
        </w:rPr>
        <w:t>i</w:t>
      </w:r>
      <w:proofErr w:type="spellEnd"/>
      <w:r w:rsidR="00E42AE0" w:rsidRPr="00E42AE0">
        <w:rPr>
          <w:rFonts w:cs="Times New Roman"/>
        </w:rPr>
        <w:t xml:space="preserve">) научные и аналитические исследования, которые будут проводиться в партнерстве с </w:t>
      </w:r>
      <w:r w:rsidR="00E42AE0" w:rsidRPr="00E42AE0">
        <w:rPr>
          <w:rFonts w:cs="Times New Roman"/>
        </w:rPr>
        <w:lastRenderedPageBreak/>
        <w:t xml:space="preserve">научно-исследовательскими и академическими институтами по таким темам, как </w:t>
      </w:r>
      <w:r w:rsidR="00F91413" w:rsidRPr="00F91413">
        <w:rPr>
          <w:rFonts w:cs="Times New Roman"/>
        </w:rPr>
        <w:t>определение факторов деградации земель</w:t>
      </w:r>
      <w:r w:rsidR="00E42AE0" w:rsidRPr="00E42AE0">
        <w:rPr>
          <w:rFonts w:cs="Times New Roman"/>
        </w:rPr>
        <w:t xml:space="preserve">, оценка климатических рисков, развитие рынка и доступ к нему, </w:t>
      </w:r>
      <w:r w:rsidR="00F91413" w:rsidRPr="00F91413">
        <w:rPr>
          <w:rFonts w:cs="Times New Roman"/>
        </w:rPr>
        <w:t>оценка исходных условий и воздействия</w:t>
      </w:r>
      <w:r w:rsidR="00E42AE0" w:rsidRPr="00E42AE0">
        <w:rPr>
          <w:rFonts w:cs="Times New Roman"/>
        </w:rPr>
        <w:t xml:space="preserve"> и Технико-экономическое обоснование </w:t>
      </w:r>
      <w:r w:rsidR="00F91413">
        <w:rPr>
          <w:rFonts w:cs="Times New Roman"/>
        </w:rPr>
        <w:t>ПЭУ</w:t>
      </w:r>
      <w:r w:rsidR="00E42AE0" w:rsidRPr="00E42AE0">
        <w:rPr>
          <w:rFonts w:cs="Times New Roman"/>
        </w:rPr>
        <w:t xml:space="preserve">, экологические фискальные трансферты; </w:t>
      </w:r>
      <w:r w:rsidR="00E42AE0" w:rsidRPr="00E42AE0">
        <w:rPr>
          <w:rFonts w:cs="Times New Roman"/>
          <w:lang w:val="en-US"/>
        </w:rPr>
        <w:t>ii</w:t>
      </w:r>
      <w:r w:rsidR="00E42AE0" w:rsidRPr="00E42AE0">
        <w:rPr>
          <w:rFonts w:cs="Times New Roman"/>
        </w:rPr>
        <w:t>) управление знаниями посредством поддержки платформ, таких как "Устойчивое управление земельными ресурсами Таджикистана" (УУЗР</w:t>
      </w:r>
      <w:r w:rsidR="00F91413">
        <w:rPr>
          <w:rFonts w:cs="Times New Roman"/>
        </w:rPr>
        <w:t>Т</w:t>
      </w:r>
      <w:r w:rsidR="00E42AE0" w:rsidRPr="00E42AE0">
        <w:rPr>
          <w:rFonts w:cs="Times New Roman"/>
        </w:rPr>
        <w:t xml:space="preserve">), и распространения информации </w:t>
      </w:r>
      <w:r w:rsidR="00F91413" w:rsidRPr="00F91413">
        <w:rPr>
          <w:rFonts w:cs="Times New Roman"/>
        </w:rPr>
        <w:t xml:space="preserve">за счет акцента на обмене и обучении </w:t>
      </w:r>
      <w:r w:rsidR="00E42AE0" w:rsidRPr="00E42AE0">
        <w:rPr>
          <w:rFonts w:cs="Times New Roman"/>
        </w:rPr>
        <w:t xml:space="preserve">и аналогичные инициативы, а также ежегодные обзорные встречи; и </w:t>
      </w:r>
      <w:r w:rsidR="00E42AE0" w:rsidRPr="00E42AE0">
        <w:rPr>
          <w:rFonts w:cs="Times New Roman"/>
          <w:lang w:val="en-US"/>
        </w:rPr>
        <w:t>iii</w:t>
      </w:r>
      <w:r w:rsidR="00E42AE0" w:rsidRPr="00E42AE0">
        <w:rPr>
          <w:rFonts w:cs="Times New Roman"/>
        </w:rPr>
        <w:t xml:space="preserve">) </w:t>
      </w:r>
      <w:r w:rsidR="00F91413" w:rsidRPr="00F91413">
        <w:rPr>
          <w:rFonts w:cs="Times New Roman"/>
        </w:rPr>
        <w:t>Ознакомительные поездки и обмены</w:t>
      </w:r>
      <w:r w:rsidR="00E42AE0" w:rsidRPr="00E42AE0">
        <w:rPr>
          <w:rFonts w:cs="Times New Roman"/>
        </w:rPr>
        <w:t xml:space="preserve"> внутри страны, с соседними странами и в другие страны, опираясь на присутствие ВБГ в регионе </w:t>
      </w:r>
      <w:r w:rsidR="00E42AE0" w:rsidRPr="00F91413">
        <w:rPr>
          <w:rFonts w:cstheme="minorHAnsi"/>
        </w:rPr>
        <w:t xml:space="preserve">и </w:t>
      </w:r>
      <w:r w:rsidR="00F91413" w:rsidRPr="00F91413">
        <w:rPr>
          <w:rFonts w:cstheme="minorHAnsi"/>
        </w:rPr>
        <w:t>во всем мире</w:t>
      </w:r>
      <w:r w:rsidR="00E42AE0" w:rsidRPr="00E42AE0">
        <w:rPr>
          <w:rFonts w:cs="Times New Roman"/>
        </w:rPr>
        <w:t>, а также на другие проекты и инициативы.</w:t>
      </w:r>
    </w:p>
    <w:p w14:paraId="361187CA" w14:textId="7529873A" w:rsidR="00F34886" w:rsidRPr="002B04FA" w:rsidRDefault="00AF7925" w:rsidP="002B04FA">
      <w:pPr>
        <w:jc w:val="both"/>
        <w:rPr>
          <w:rFonts w:cs="Times New Roman"/>
          <w:bCs/>
        </w:rPr>
      </w:pPr>
      <w:r w:rsidRPr="004D7EEB">
        <w:rPr>
          <w:rFonts w:cs="Times New Roman"/>
          <w:b/>
          <w:bCs/>
        </w:rPr>
        <w:t>Подкомпонент</w:t>
      </w:r>
      <w:r w:rsidR="00F34886" w:rsidRPr="004D7EEB">
        <w:rPr>
          <w:rFonts w:cs="Times New Roman"/>
          <w:b/>
          <w:bCs/>
        </w:rPr>
        <w:t xml:space="preserve"> 1.2. </w:t>
      </w:r>
      <w:r w:rsidR="002B04FA">
        <w:rPr>
          <w:rFonts w:cs="Times New Roman"/>
          <w:b/>
          <w:bCs/>
        </w:rPr>
        <w:t>Укрепление</w:t>
      </w:r>
      <w:r w:rsidR="002B04FA" w:rsidRPr="004D7EEB">
        <w:rPr>
          <w:rFonts w:cs="Times New Roman"/>
          <w:b/>
          <w:bCs/>
        </w:rPr>
        <w:t xml:space="preserve"> </w:t>
      </w:r>
      <w:r w:rsidR="002B04FA">
        <w:rPr>
          <w:rFonts w:cs="Times New Roman"/>
          <w:b/>
          <w:bCs/>
        </w:rPr>
        <w:t>Регионального</w:t>
      </w:r>
      <w:r w:rsidR="002B04FA" w:rsidRPr="004D7EEB">
        <w:rPr>
          <w:rFonts w:cs="Times New Roman"/>
          <w:b/>
          <w:bCs/>
        </w:rPr>
        <w:t xml:space="preserve"> </w:t>
      </w:r>
      <w:r w:rsidR="002B04FA">
        <w:rPr>
          <w:rFonts w:cs="Times New Roman"/>
          <w:b/>
          <w:bCs/>
        </w:rPr>
        <w:t>Сотрудничества</w:t>
      </w:r>
      <w:r w:rsidR="00F34886" w:rsidRPr="004D7EEB">
        <w:rPr>
          <w:rFonts w:cs="Times New Roman"/>
          <w:b/>
          <w:bCs/>
          <w:i/>
          <w:iCs/>
        </w:rPr>
        <w:t xml:space="preserve">. </w:t>
      </w:r>
      <w:r w:rsidR="00F91413" w:rsidRPr="00F91413">
        <w:rPr>
          <w:rFonts w:cs="Times New Roman"/>
        </w:rPr>
        <w:t xml:space="preserve">Целью данного подкомпонента является продвижение сотрудничества </w:t>
      </w:r>
      <w:proofErr w:type="gramStart"/>
      <w:r w:rsidR="00F91413" w:rsidRPr="00F91413">
        <w:rPr>
          <w:rFonts w:cs="Times New Roman"/>
        </w:rPr>
        <w:t>между странами Центральной Азии в области восстановления трансграничных ландшафтов с учетом острой необходимости в противодействии новым возникающим угрозам на региональном уровне</w:t>
      </w:r>
      <w:proofErr w:type="gramEnd"/>
      <w:r w:rsidR="00F91413" w:rsidRPr="00F91413">
        <w:rPr>
          <w:rFonts w:cs="Times New Roman"/>
        </w:rPr>
        <w:t>, например, последствиям изменения климата</w:t>
      </w:r>
      <w:r w:rsidR="002B04FA" w:rsidRPr="002B04FA">
        <w:rPr>
          <w:rFonts w:cs="Times New Roman"/>
        </w:rPr>
        <w:t>.</w:t>
      </w:r>
      <w:r w:rsidR="002B04FA">
        <w:rPr>
          <w:rFonts w:cs="Times New Roman"/>
        </w:rPr>
        <w:t xml:space="preserve"> </w:t>
      </w:r>
      <w:r w:rsidR="00F91413" w:rsidRPr="00F91413">
        <w:rPr>
          <w:rFonts w:cs="Times New Roman"/>
          <w:iCs/>
        </w:rPr>
        <w:t>Этот подкомпонент поможет, в частности, управлять общими ресурсами, использовать эффект масштаба, связанный с региональным туризмом, и способствовать коллективным действиям для достижения этих и других общих целей</w:t>
      </w:r>
      <w:r w:rsidR="002B04FA" w:rsidRPr="002B04FA">
        <w:rPr>
          <w:rFonts w:cs="Times New Roman"/>
          <w:iCs/>
        </w:rPr>
        <w:t xml:space="preserve">. </w:t>
      </w:r>
      <w:r w:rsidR="00F91413" w:rsidRPr="00F91413">
        <w:rPr>
          <w:rFonts w:cs="Times New Roman"/>
          <w:iCs/>
        </w:rPr>
        <w:t>Это позволит странам объединяться для решения проблем, поиска решений региональных проблем, с которыми сталкиваются многие страны, и, таким образом, продвижения глобальных общественных благ</w:t>
      </w:r>
      <w:r w:rsidR="002B04FA" w:rsidRPr="002B04FA">
        <w:rPr>
          <w:rFonts w:cs="Times New Roman"/>
          <w:iCs/>
        </w:rPr>
        <w:t>.</w:t>
      </w:r>
    </w:p>
    <w:p w14:paraId="59931A1D" w14:textId="16711E7F" w:rsidR="00F34886" w:rsidRPr="00EE43DC" w:rsidRDefault="00F91413" w:rsidP="00F34886">
      <w:pPr>
        <w:jc w:val="both"/>
        <w:rPr>
          <w:rFonts w:cs="Times New Roman"/>
          <w:b/>
          <w:bCs/>
        </w:rPr>
      </w:pPr>
      <w:r w:rsidRPr="00F91413">
        <w:rPr>
          <w:rFonts w:cs="Times New Roman"/>
        </w:rPr>
        <w:t>Этот подкомпонент внесет вклад в Региональную платформу для гармонизации политики и программ наращивания потенциала, связанных с мероприятиями, которые обеспечивают региональные и глобальные общественные блага</w:t>
      </w:r>
      <w:r w:rsidR="00EE43DC" w:rsidRPr="00EE43DC">
        <w:rPr>
          <w:rFonts w:cs="Times New Roman"/>
        </w:rPr>
        <w:t>.</w:t>
      </w:r>
      <w:r w:rsidR="00EE43DC">
        <w:rPr>
          <w:rFonts w:cs="Times New Roman"/>
        </w:rPr>
        <w:t xml:space="preserve"> </w:t>
      </w:r>
      <w:proofErr w:type="gramStart"/>
      <w:r w:rsidRPr="00F91413">
        <w:rPr>
          <w:rFonts w:cs="Times New Roman"/>
        </w:rPr>
        <w:t>Он будет поддерживать участие Таджикистана в реализации  нескольких ключевых региональных мероприятий, определенных пятью странами в 10-летней Региональной экологической программе для устойчивого развития на 2020 год (одобренной под эгидой Межгосударственной комиссии по устойчивому развитию - МКУР), в том числе</w:t>
      </w:r>
      <w:r w:rsidR="00EE43DC" w:rsidRPr="00EE43DC">
        <w:rPr>
          <w:rFonts w:cs="Times New Roman"/>
        </w:rPr>
        <w:t>:</w:t>
      </w:r>
      <w:r w:rsidR="00F34886" w:rsidRPr="00EE43DC">
        <w:rPr>
          <w:rFonts w:cs="Times New Roman"/>
        </w:rPr>
        <w:t xml:space="preserve"> </w:t>
      </w:r>
      <w:r w:rsidR="00EE43DC" w:rsidRPr="00EE43DC">
        <w:rPr>
          <w:rFonts w:cs="Times New Roman"/>
        </w:rPr>
        <w:t>(</w:t>
      </w:r>
      <w:proofErr w:type="spellStart"/>
      <w:r w:rsidR="00EE43DC" w:rsidRPr="00EE43DC">
        <w:rPr>
          <w:rFonts w:cs="Times New Roman"/>
          <w:lang w:val="en-US"/>
        </w:rPr>
        <w:t>i</w:t>
      </w:r>
      <w:proofErr w:type="spellEnd"/>
      <w:r w:rsidR="00EE43DC" w:rsidRPr="00EE43DC">
        <w:rPr>
          <w:rFonts w:cs="Times New Roman"/>
        </w:rPr>
        <w:t xml:space="preserve">) </w:t>
      </w:r>
      <w:r w:rsidR="005F4F10" w:rsidRPr="005F4F10">
        <w:rPr>
          <w:rFonts w:cs="Times New Roman"/>
        </w:rPr>
        <w:t>обмен опытом между заинтересованными государственными органами, а также местными органами власти и сообществами из целевых районов стран Центральной Азии</w:t>
      </w:r>
      <w:r w:rsidR="00EE43DC" w:rsidRPr="00EE43DC">
        <w:rPr>
          <w:rFonts w:cs="Times New Roman"/>
        </w:rPr>
        <w:t>, (</w:t>
      </w:r>
      <w:r w:rsidR="00EE43DC" w:rsidRPr="00EE43DC">
        <w:rPr>
          <w:rFonts w:cs="Times New Roman"/>
          <w:lang w:val="en-US"/>
        </w:rPr>
        <w:t>ii</w:t>
      </w:r>
      <w:r w:rsidR="00EE43DC" w:rsidRPr="00EE43DC">
        <w:rPr>
          <w:rFonts w:cs="Times New Roman"/>
        </w:rPr>
        <w:t xml:space="preserve">) </w:t>
      </w:r>
      <w:r w:rsidR="005F4F10" w:rsidRPr="005F4F10">
        <w:rPr>
          <w:rFonts w:cs="Times New Roman"/>
        </w:rPr>
        <w:t>разработка меморандумов</w:t>
      </w:r>
      <w:proofErr w:type="gramEnd"/>
      <w:r w:rsidR="005F4F10" w:rsidRPr="005F4F10">
        <w:rPr>
          <w:rFonts w:cs="Times New Roman"/>
        </w:rPr>
        <w:t xml:space="preserve"> </w:t>
      </w:r>
      <w:proofErr w:type="gramStart"/>
      <w:r w:rsidR="005F4F10" w:rsidRPr="005F4F10">
        <w:rPr>
          <w:rFonts w:cs="Times New Roman"/>
        </w:rPr>
        <w:t>о взаимопонимании для облегчения пересечения границ для экотуризма на охраняемых территориях и уникальных природных объектах</w:t>
      </w:r>
      <w:r w:rsidR="00EE43DC" w:rsidRPr="00EE43DC">
        <w:rPr>
          <w:rFonts w:cs="Times New Roman"/>
        </w:rPr>
        <w:t>, (</w:t>
      </w:r>
      <w:r w:rsidR="00EE43DC" w:rsidRPr="00EE43DC">
        <w:rPr>
          <w:rFonts w:cs="Times New Roman"/>
          <w:lang w:val="en-US"/>
        </w:rPr>
        <w:t>iii</w:t>
      </w:r>
      <w:r w:rsidR="00EE43DC" w:rsidRPr="00EE43DC">
        <w:rPr>
          <w:rFonts w:cs="Times New Roman"/>
        </w:rPr>
        <w:t xml:space="preserve">) </w:t>
      </w:r>
      <w:r w:rsidR="005F4F10" w:rsidRPr="005F4F10">
        <w:rPr>
          <w:rFonts w:cs="Times New Roman"/>
        </w:rPr>
        <w:t>разработка Меморандумов о взаимопонимании для использования общих современных методов инвентаризации разнообразия флоры и фауны и состояния экосистемы в трансграничных коридорах</w:t>
      </w:r>
      <w:r w:rsidR="00EE43DC" w:rsidRPr="00EE43DC">
        <w:rPr>
          <w:rFonts w:cs="Times New Roman"/>
        </w:rPr>
        <w:t>,</w:t>
      </w:r>
      <w:r w:rsidR="00F34886" w:rsidRPr="00EE43DC">
        <w:rPr>
          <w:rFonts w:cs="Times New Roman"/>
          <w:color w:val="201F1E"/>
          <w:shd w:val="clear" w:color="auto" w:fill="FFFFFF"/>
        </w:rPr>
        <w:t xml:space="preserve"> </w:t>
      </w:r>
      <w:r w:rsidR="00EE43DC" w:rsidRPr="00EE43DC">
        <w:rPr>
          <w:rFonts w:cs="Times New Roman"/>
          <w:color w:val="201F1E"/>
          <w:shd w:val="clear" w:color="auto" w:fill="FFFFFF"/>
        </w:rPr>
        <w:t>(</w:t>
      </w:r>
      <w:proofErr w:type="spellStart"/>
      <w:r w:rsidR="00EE43DC" w:rsidRPr="00EE43DC">
        <w:rPr>
          <w:rFonts w:cs="Times New Roman"/>
          <w:color w:val="201F1E"/>
          <w:shd w:val="clear" w:color="auto" w:fill="FFFFFF"/>
        </w:rPr>
        <w:t>iv</w:t>
      </w:r>
      <w:proofErr w:type="spellEnd"/>
      <w:r w:rsidR="00EE43DC" w:rsidRPr="00EE43DC">
        <w:rPr>
          <w:rFonts w:cs="Times New Roman"/>
          <w:color w:val="201F1E"/>
          <w:shd w:val="clear" w:color="auto" w:fill="FFFFFF"/>
        </w:rPr>
        <w:t xml:space="preserve">) разработка совместного трансграничного плана управления экологическими коридорами для мигрирующих животных и соглашений о сотрудничестве для решения вопросов </w:t>
      </w:r>
      <w:r w:rsidR="005F4F10" w:rsidRPr="005F4F10">
        <w:rPr>
          <w:rFonts w:cs="Times New Roman"/>
          <w:color w:val="201F1E"/>
          <w:shd w:val="clear" w:color="auto" w:fill="FFFFFF"/>
        </w:rPr>
        <w:t>защиты ключевых видов и местообитаний</w:t>
      </w:r>
      <w:r w:rsidR="00EE43DC" w:rsidRPr="00EE43DC">
        <w:rPr>
          <w:rFonts w:cs="Times New Roman"/>
          <w:color w:val="201F1E"/>
          <w:shd w:val="clear" w:color="auto" w:fill="FFFFFF"/>
        </w:rPr>
        <w:t>, (v</w:t>
      </w:r>
      <w:proofErr w:type="gramEnd"/>
      <w:r w:rsidR="00EE43DC" w:rsidRPr="00EE43DC">
        <w:rPr>
          <w:rFonts w:cs="Times New Roman"/>
          <w:color w:val="201F1E"/>
          <w:shd w:val="clear" w:color="auto" w:fill="FFFFFF"/>
        </w:rPr>
        <w:t xml:space="preserve">) </w:t>
      </w:r>
      <w:r w:rsidR="005F4F10" w:rsidRPr="005F4F10">
        <w:rPr>
          <w:rFonts w:cs="Times New Roman"/>
          <w:color w:val="201F1E"/>
          <w:shd w:val="clear" w:color="auto" w:fill="FFFFFF"/>
        </w:rPr>
        <w:t>разработка меморандумов о взаимопонимании по использованию природных решений</w:t>
      </w:r>
      <w:r w:rsidR="00EE43DC" w:rsidRPr="00EE43DC">
        <w:rPr>
          <w:rFonts w:cs="Times New Roman"/>
          <w:color w:val="201F1E"/>
          <w:shd w:val="clear" w:color="auto" w:fill="FFFFFF"/>
        </w:rPr>
        <w:t xml:space="preserve"> для восстановления ландшафта; (</w:t>
      </w:r>
      <w:proofErr w:type="spellStart"/>
      <w:r w:rsidR="00EE43DC" w:rsidRPr="00EE43DC">
        <w:rPr>
          <w:rFonts w:cs="Times New Roman"/>
          <w:color w:val="201F1E"/>
          <w:shd w:val="clear" w:color="auto" w:fill="FFFFFF"/>
        </w:rPr>
        <w:t>vi</w:t>
      </w:r>
      <w:proofErr w:type="spellEnd"/>
      <w:r w:rsidR="00EE43DC" w:rsidRPr="00EE43DC">
        <w:rPr>
          <w:rFonts w:cs="Times New Roman"/>
          <w:color w:val="201F1E"/>
          <w:shd w:val="clear" w:color="auto" w:fill="FFFFFF"/>
        </w:rPr>
        <w:t xml:space="preserve">) разработка совместного протокола мероприятий по </w:t>
      </w:r>
      <w:r w:rsidR="005F4F10">
        <w:rPr>
          <w:rFonts w:cs="Times New Roman"/>
          <w:color w:val="201F1E"/>
          <w:shd w:val="clear" w:color="auto" w:fill="FFFFFF"/>
        </w:rPr>
        <w:t>охране</w:t>
      </w:r>
      <w:r w:rsidR="00EE43DC" w:rsidRPr="00EE43DC">
        <w:rPr>
          <w:rFonts w:cs="Times New Roman"/>
          <w:color w:val="201F1E"/>
          <w:shd w:val="clear" w:color="auto" w:fill="FFFFFF"/>
        </w:rPr>
        <w:t xml:space="preserve"> и сохранению объектов, а также потенциальных "Парков мира"; и (</w:t>
      </w:r>
      <w:proofErr w:type="spellStart"/>
      <w:r w:rsidR="00EE43DC" w:rsidRPr="00EE43DC">
        <w:rPr>
          <w:rFonts w:cs="Times New Roman"/>
          <w:color w:val="201F1E"/>
          <w:shd w:val="clear" w:color="auto" w:fill="FFFFFF"/>
        </w:rPr>
        <w:t>vii</w:t>
      </w:r>
      <w:proofErr w:type="spellEnd"/>
      <w:r w:rsidR="00EE43DC" w:rsidRPr="00EE43DC">
        <w:rPr>
          <w:rFonts w:cs="Times New Roman"/>
          <w:color w:val="201F1E"/>
          <w:shd w:val="clear" w:color="auto" w:fill="FFFFFF"/>
        </w:rPr>
        <w:t>) проведение региональных форумов, конференций и симпози</w:t>
      </w:r>
      <w:r w:rsidR="005F4F10">
        <w:rPr>
          <w:rFonts w:cs="Times New Roman"/>
          <w:color w:val="201F1E"/>
          <w:shd w:val="clear" w:color="auto" w:fill="FFFFFF"/>
        </w:rPr>
        <w:t>умов по восстановлению ландшафтов</w:t>
      </w:r>
      <w:r w:rsidR="00EE43DC" w:rsidRPr="00EE43DC">
        <w:rPr>
          <w:rFonts w:cs="Times New Roman"/>
          <w:color w:val="201F1E"/>
          <w:shd w:val="clear" w:color="auto" w:fill="FFFFFF"/>
        </w:rPr>
        <w:t xml:space="preserve">, управлению охраняемыми территориями, экотуризму и т.д., Кроме того, подкомпонент будет способствовать управлению системой </w:t>
      </w:r>
      <w:proofErr w:type="spellStart"/>
      <w:r w:rsidR="00EE43DC" w:rsidRPr="00EE43DC">
        <w:rPr>
          <w:rFonts w:cs="Times New Roman"/>
          <w:color w:val="201F1E"/>
          <w:shd w:val="clear" w:color="auto" w:fill="FFFFFF"/>
        </w:rPr>
        <w:t>МиО</w:t>
      </w:r>
      <w:proofErr w:type="spellEnd"/>
      <w:r w:rsidR="00EE43DC" w:rsidRPr="00EE43DC">
        <w:rPr>
          <w:rFonts w:cs="Times New Roman"/>
          <w:color w:val="201F1E"/>
          <w:shd w:val="clear" w:color="auto" w:fill="FFFFFF"/>
        </w:rPr>
        <w:t xml:space="preserve"> на региональном уровне для RESILAND CA+ для мо</w:t>
      </w:r>
      <w:r w:rsidR="005F4F10">
        <w:rPr>
          <w:rFonts w:cs="Times New Roman"/>
          <w:color w:val="201F1E"/>
          <w:shd w:val="clear" w:color="auto" w:fill="FFFFFF"/>
        </w:rPr>
        <w:t>ниторинга, оценки и отчетности по</w:t>
      </w:r>
      <w:r w:rsidR="00EE43DC" w:rsidRPr="00EE43DC">
        <w:rPr>
          <w:rFonts w:cs="Times New Roman"/>
          <w:color w:val="201F1E"/>
          <w:shd w:val="clear" w:color="auto" w:fill="FFFFFF"/>
        </w:rPr>
        <w:t xml:space="preserve"> региональном</w:t>
      </w:r>
      <w:r w:rsidR="005F4F10">
        <w:rPr>
          <w:rFonts w:cs="Times New Roman"/>
          <w:color w:val="201F1E"/>
          <w:shd w:val="clear" w:color="auto" w:fill="FFFFFF"/>
        </w:rPr>
        <w:t>у воздействию</w:t>
      </w:r>
      <w:r w:rsidR="00EE43DC" w:rsidRPr="00EE43DC">
        <w:rPr>
          <w:rFonts w:cs="Times New Roman"/>
          <w:color w:val="201F1E"/>
          <w:shd w:val="clear" w:color="auto" w:fill="FFFFFF"/>
        </w:rPr>
        <w:t xml:space="preserve"> Программы.</w:t>
      </w:r>
      <w:r w:rsidR="00F34886" w:rsidRPr="00EE43DC">
        <w:rPr>
          <w:rFonts w:cs="Times New Roman"/>
        </w:rPr>
        <w:t xml:space="preserve"> </w:t>
      </w:r>
    </w:p>
    <w:p w14:paraId="5463526E" w14:textId="31A8F043" w:rsidR="00F34886" w:rsidRPr="00D85C78" w:rsidRDefault="00EE43DC" w:rsidP="00F34886">
      <w:pPr>
        <w:jc w:val="both"/>
        <w:rPr>
          <w:rFonts w:cs="Times New Roman"/>
          <w:b/>
          <w:bCs/>
        </w:rPr>
      </w:pPr>
      <w:r w:rsidRPr="00EE43DC">
        <w:rPr>
          <w:rFonts w:cs="Times New Roman"/>
        </w:rPr>
        <w:t xml:space="preserve">Региональный экологический центр для Центральной Азии (РЭЦЦА) </w:t>
      </w:r>
      <w:r w:rsidR="005F4F10" w:rsidRPr="005F4F10">
        <w:rPr>
          <w:rFonts w:cs="Times New Roman"/>
        </w:rPr>
        <w:t>будет выполнять этот подкомпонент в соответствии с контрактом с Правительством Таджикистана, учитывая его региональный мандат и возможности</w:t>
      </w:r>
      <w:r w:rsidRPr="00EE43DC">
        <w:rPr>
          <w:rFonts w:cs="Times New Roman"/>
        </w:rPr>
        <w:t xml:space="preserve">. </w:t>
      </w:r>
      <w:r w:rsidR="005F4F10" w:rsidRPr="005F4F10">
        <w:rPr>
          <w:rFonts w:cs="Times New Roman"/>
        </w:rPr>
        <w:t>РЭЦЦА будет сотрудничать с другими организациями, такими как ФАО, ПРООН, Университет Центральной Азии, Международный центр сельскохозяйственных исследований в засушливых регионах (МЦСИЗР)</w:t>
      </w:r>
      <w:r>
        <w:rPr>
          <w:rFonts w:cs="Times New Roman"/>
        </w:rPr>
        <w:t>, для выполнения необходимых задач</w:t>
      </w:r>
      <w:r w:rsidR="00D85C78">
        <w:rPr>
          <w:rFonts w:cs="Times New Roman"/>
        </w:rPr>
        <w:t xml:space="preserve">. </w:t>
      </w:r>
      <w:r w:rsidR="00D85C78" w:rsidRPr="00D85C78">
        <w:rPr>
          <w:rFonts w:cs="Times New Roman"/>
        </w:rPr>
        <w:t xml:space="preserve">РЭЦЦА будет работать со странами для мобилизации политической приверженности и поддержки деятельности, обеспечивающей региональные общественные </w:t>
      </w:r>
      <w:r w:rsidR="00D85C78" w:rsidRPr="00D85C78">
        <w:rPr>
          <w:rFonts w:cs="Times New Roman"/>
        </w:rPr>
        <w:lastRenderedPageBreak/>
        <w:t xml:space="preserve">блага. Она будет делать это путем предоставления технической экспертизы, поддержки аналитической работы, включая технико-экономические обоснования, организации обучения, диалогов и региональных семинаров, выполнения функций региональной платформы для обмена данными и продвижения общей политики и практики, а также гармонизации с национальными платформами данных, такими </w:t>
      </w:r>
      <w:r w:rsidR="00F43AA0">
        <w:rPr>
          <w:rFonts w:cs="Times New Roman"/>
        </w:rPr>
        <w:t>как УУЗРТ</w:t>
      </w:r>
      <w:r w:rsidR="00D85C78" w:rsidRPr="00D85C78">
        <w:rPr>
          <w:rFonts w:cs="Times New Roman"/>
        </w:rPr>
        <w:t>.</w:t>
      </w:r>
      <w:r w:rsidR="00F34886" w:rsidRPr="00D85C78">
        <w:rPr>
          <w:rFonts w:cs="Times New Roman"/>
        </w:rPr>
        <w:t xml:space="preserve"> </w:t>
      </w:r>
      <w:r w:rsidR="00D85C78" w:rsidRPr="00D85C78">
        <w:rPr>
          <w:rFonts w:cs="Times New Roman"/>
        </w:rPr>
        <w:t xml:space="preserve">Также РЭЦЦА будет отвечать за сбор результатов национальных мероприятий </w:t>
      </w:r>
      <w:r w:rsidR="00D85C78" w:rsidRPr="00D85C78">
        <w:rPr>
          <w:rFonts w:cs="Times New Roman"/>
          <w:lang w:val="en-US"/>
        </w:rPr>
        <w:t>RESILAND</w:t>
      </w:r>
      <w:r w:rsidR="00D85C78" w:rsidRPr="00D85C78">
        <w:rPr>
          <w:rFonts w:cs="Times New Roman"/>
        </w:rPr>
        <w:t xml:space="preserve"> </w:t>
      </w:r>
      <w:r w:rsidR="00D85C78" w:rsidRPr="00D85C78">
        <w:rPr>
          <w:rFonts w:cs="Times New Roman"/>
          <w:lang w:val="en-US"/>
        </w:rPr>
        <w:t>CA</w:t>
      </w:r>
      <w:r w:rsidR="00D85C78" w:rsidRPr="00D85C78">
        <w:rPr>
          <w:rFonts w:cs="Times New Roman"/>
        </w:rPr>
        <w:t>+ по сравнению с целевыми показателями программы.</w:t>
      </w:r>
      <w:r w:rsidR="00F34886" w:rsidRPr="00D85C78">
        <w:rPr>
          <w:rFonts w:cs="Times New Roman"/>
        </w:rPr>
        <w:t xml:space="preserve"> </w:t>
      </w:r>
    </w:p>
    <w:p w14:paraId="1688E406" w14:textId="1B806EBC" w:rsidR="00F34886" w:rsidRPr="00D85C78" w:rsidRDefault="000B2D44" w:rsidP="00F34886">
      <w:pPr>
        <w:jc w:val="both"/>
        <w:rPr>
          <w:rFonts w:cs="Times New Roman"/>
          <w:b/>
          <w:bCs/>
        </w:rPr>
      </w:pPr>
      <w:r w:rsidRPr="004D7EEB">
        <w:rPr>
          <w:rFonts w:cs="Times New Roman"/>
          <w:b/>
          <w:bCs/>
        </w:rPr>
        <w:t>Компонент</w:t>
      </w:r>
      <w:r w:rsidR="00D85C78" w:rsidRPr="004D7EEB">
        <w:rPr>
          <w:rFonts w:cs="Times New Roman"/>
          <w:b/>
          <w:bCs/>
        </w:rPr>
        <w:t xml:space="preserve"> 2.</w:t>
      </w:r>
      <w:r w:rsidR="00F34886" w:rsidRPr="004D7EEB">
        <w:rPr>
          <w:rFonts w:cs="Times New Roman"/>
          <w:b/>
          <w:bCs/>
        </w:rPr>
        <w:t xml:space="preserve"> </w:t>
      </w:r>
      <w:r w:rsidR="00F43AA0" w:rsidRPr="00F43AA0">
        <w:rPr>
          <w:rFonts w:cs="Times New Roman"/>
          <w:b/>
          <w:bCs/>
        </w:rPr>
        <w:t>Устойчивые ландшафты и средства к существованию</w:t>
      </w:r>
      <w:r w:rsidR="00F34886" w:rsidRPr="004D7EEB">
        <w:rPr>
          <w:rFonts w:cs="Times New Roman"/>
          <w:b/>
          <w:bCs/>
        </w:rPr>
        <w:t>.</w:t>
      </w:r>
      <w:r w:rsidR="00F34886" w:rsidRPr="004D7EEB">
        <w:rPr>
          <w:rFonts w:cs="Times New Roman"/>
        </w:rPr>
        <w:t xml:space="preserve">  </w:t>
      </w:r>
      <w:r w:rsidR="00F43AA0" w:rsidRPr="00F43AA0">
        <w:rPr>
          <w:rFonts w:cs="Times New Roman"/>
        </w:rPr>
        <w:t>В целом по этому компоненту будут финансироваться работы, консультационные услуги, не консультационные услуги, товары и гранты</w:t>
      </w:r>
      <w:r w:rsidR="00D85C78" w:rsidRPr="004D7EEB">
        <w:rPr>
          <w:rFonts w:cs="Times New Roman"/>
        </w:rPr>
        <w:t>.</w:t>
      </w:r>
      <w:r w:rsidR="00F34886" w:rsidRPr="004D7EEB">
        <w:rPr>
          <w:rFonts w:cs="Times New Roman"/>
        </w:rPr>
        <w:t xml:space="preserve"> </w:t>
      </w:r>
      <w:r w:rsidR="00F43AA0" w:rsidRPr="00F43AA0">
        <w:rPr>
          <w:rFonts w:cs="Times New Roman"/>
        </w:rPr>
        <w:t>И государственные учреждения, и сообщества осуществят ряд инвестиций в восстановление ландшафта</w:t>
      </w:r>
      <w:r w:rsidR="00D85C78" w:rsidRPr="00D85C78">
        <w:rPr>
          <w:rFonts w:cs="Times New Roman"/>
        </w:rPr>
        <w:t>.</w:t>
      </w:r>
      <w:r w:rsidR="00F34886" w:rsidRPr="00D85C78">
        <w:rPr>
          <w:rFonts w:cs="Times New Roman"/>
        </w:rPr>
        <w:t xml:space="preserve"> </w:t>
      </w:r>
      <w:r w:rsidR="00F43AA0" w:rsidRPr="00F43AA0">
        <w:rPr>
          <w:rFonts w:cs="Times New Roman"/>
        </w:rPr>
        <w:t>Для поддержки выбора инвестиций будет оказана помощь в планировании восстановления ландшафта</w:t>
      </w:r>
      <w:r w:rsidR="00D85C78" w:rsidRPr="00D85C78">
        <w:rPr>
          <w:rFonts w:cs="Times New Roman"/>
        </w:rPr>
        <w:t xml:space="preserve">. </w:t>
      </w:r>
      <w:r w:rsidR="00F43AA0" w:rsidRPr="00F43AA0">
        <w:rPr>
          <w:rFonts w:cs="Times New Roman"/>
        </w:rPr>
        <w:t>Все планирование будет поощрять лидерство женщин, будет следовать механизмам вовлечения граждан и будет основано на принципах передовой практики для ландшафтного подхода при согласовании различных и часто конкурирующих видов землепользования. КООС и таджикские организации имеют значительный предшествующий опыт совместного планирования как с ГВБ, так и с другими проектами поддержки доноров</w:t>
      </w:r>
      <w:r w:rsidR="00D85C78" w:rsidRPr="00D85C78">
        <w:rPr>
          <w:rFonts w:cs="Times New Roman"/>
        </w:rPr>
        <w:t>.</w:t>
      </w:r>
      <w:r w:rsidR="00F34886" w:rsidRPr="00D85C78">
        <w:rPr>
          <w:rFonts w:cs="Times New Roman"/>
        </w:rPr>
        <w:t xml:space="preserve"> </w:t>
      </w:r>
      <w:r w:rsidR="00F43AA0" w:rsidRPr="00F43AA0">
        <w:rPr>
          <w:rFonts w:cs="Times New Roman"/>
        </w:rPr>
        <w:t>Процессы совместного планирования будут основываться на уроках, извлеченных из ряда прошлых и текущих проектов и программ в области развития сельских районов</w:t>
      </w:r>
      <w:r w:rsidR="00D85C78" w:rsidRPr="00D85C78">
        <w:rPr>
          <w:rFonts w:cs="Times New Roman"/>
        </w:rPr>
        <w:t>, а также из проектов по управлению природными ресурсами и устойчивости к изменению климата</w:t>
      </w:r>
      <w:r w:rsidR="00F34886" w:rsidRPr="00DF38DA">
        <w:rPr>
          <w:rFonts w:cs="Times New Roman"/>
          <w:sz w:val="16"/>
          <w:szCs w:val="16"/>
        </w:rPr>
        <w:footnoteReference w:id="4"/>
      </w:r>
      <w:r w:rsidR="00F34886" w:rsidRPr="00D85C78">
        <w:rPr>
          <w:rFonts w:cs="Times New Roman"/>
          <w:sz w:val="16"/>
          <w:szCs w:val="16"/>
        </w:rPr>
        <w:t>,</w:t>
      </w:r>
      <w:r w:rsidR="00F34886" w:rsidRPr="00DF38DA">
        <w:rPr>
          <w:rFonts w:cs="Times New Roman"/>
          <w:sz w:val="16"/>
          <w:szCs w:val="16"/>
        </w:rPr>
        <w:footnoteReference w:id="5"/>
      </w:r>
      <w:r w:rsidR="00F34886" w:rsidRPr="00D85C78">
        <w:rPr>
          <w:rFonts w:cs="Times New Roman"/>
          <w:sz w:val="16"/>
          <w:szCs w:val="16"/>
        </w:rPr>
        <w:t>.</w:t>
      </w:r>
      <w:r w:rsidR="00D85C78">
        <w:rPr>
          <w:rFonts w:cs="Times New Roman"/>
          <w:sz w:val="16"/>
          <w:szCs w:val="16"/>
        </w:rPr>
        <w:t xml:space="preserve"> </w:t>
      </w:r>
      <w:r w:rsidR="00F43AA0" w:rsidRPr="00F43AA0">
        <w:rPr>
          <w:rFonts w:eastAsia="Calibri" w:cs="Times New Roman"/>
        </w:rPr>
        <w:t xml:space="preserve">В рамках проекта будет профинансирована подготовка бассейновой и </w:t>
      </w:r>
      <w:proofErr w:type="spellStart"/>
      <w:r w:rsidR="00F43AA0" w:rsidRPr="00F43AA0">
        <w:rPr>
          <w:rFonts w:eastAsia="Calibri" w:cs="Times New Roman"/>
        </w:rPr>
        <w:t>суббассейновой</w:t>
      </w:r>
      <w:proofErr w:type="spellEnd"/>
      <w:r w:rsidR="00F43AA0" w:rsidRPr="00F43AA0">
        <w:rPr>
          <w:rFonts w:eastAsia="Calibri" w:cs="Times New Roman"/>
        </w:rPr>
        <w:t xml:space="preserve"> диагностики в местах реализации проекта</w:t>
      </w:r>
      <w:r w:rsidR="00D85C78" w:rsidRPr="00D85C78">
        <w:rPr>
          <w:rFonts w:eastAsia="Calibri" w:cs="Times New Roman"/>
        </w:rPr>
        <w:t xml:space="preserve">.  Целью будет определение моделей и типов деградации, а также границ для планов водосбора, которые позволят разместить предлагаемые секторальные вмешательства, такие как планы </w:t>
      </w:r>
      <w:proofErr w:type="gramStart"/>
      <w:r w:rsidR="00D85C78" w:rsidRPr="00D85C78">
        <w:rPr>
          <w:rFonts w:eastAsia="Calibri" w:cs="Times New Roman"/>
        </w:rPr>
        <w:t>управления</w:t>
      </w:r>
      <w:proofErr w:type="gramEnd"/>
      <w:r w:rsidR="00D85C78" w:rsidRPr="00D85C78">
        <w:rPr>
          <w:rFonts w:eastAsia="Calibri" w:cs="Times New Roman"/>
        </w:rPr>
        <w:t xml:space="preserve"> лесами и О</w:t>
      </w:r>
      <w:r w:rsidR="00F43AA0">
        <w:rPr>
          <w:rFonts w:eastAsia="Calibri" w:cs="Times New Roman"/>
        </w:rPr>
        <w:t>ОП</w:t>
      </w:r>
      <w:r w:rsidR="00D85C78" w:rsidRPr="00D85C78">
        <w:rPr>
          <w:rFonts w:eastAsia="Calibri" w:cs="Times New Roman"/>
        </w:rPr>
        <w:t>Т (см. выше) в пределах выбранных ландшафтов в проектных районах.</w:t>
      </w:r>
      <w:r w:rsidR="00F34886" w:rsidRPr="00D85C78">
        <w:rPr>
          <w:rFonts w:eastAsia="Calibri" w:cs="Times New Roman"/>
        </w:rPr>
        <w:t xml:space="preserve"> </w:t>
      </w:r>
      <w:r w:rsidR="00D85C78" w:rsidRPr="00D85C78">
        <w:rPr>
          <w:rFonts w:eastAsia="Calibri" w:cs="Times New Roman"/>
        </w:rPr>
        <w:t>Диагностика ландшафта также обеспечит предварительную оценку инвестиций в рамках Компонента 3, а более детальные оценки и анализы будут проведены в рамках технического проекта.</w:t>
      </w:r>
      <w:r w:rsidR="00F34886" w:rsidRPr="00D85C78">
        <w:rPr>
          <w:rFonts w:eastAsia="Calibri" w:cs="Times New Roman"/>
        </w:rPr>
        <w:t xml:space="preserve"> </w:t>
      </w:r>
    </w:p>
    <w:p w14:paraId="1CA06711" w14:textId="77777777" w:rsidR="00F34886" w:rsidRPr="00D85C78" w:rsidRDefault="00F34886" w:rsidP="00F34886">
      <w:pPr>
        <w:rPr>
          <w:rFonts w:cs="Times New Roman"/>
          <w:b/>
          <w:bCs/>
        </w:rPr>
      </w:pPr>
    </w:p>
    <w:p w14:paraId="509EAE96" w14:textId="6A6F9EA2" w:rsidR="00F34886" w:rsidRPr="00476CCC" w:rsidRDefault="00F43AA0" w:rsidP="00F34886">
      <w:pPr>
        <w:jc w:val="both"/>
        <w:rPr>
          <w:rFonts w:cs="Times New Roman"/>
          <w:b/>
          <w:bCs/>
        </w:rPr>
      </w:pPr>
      <w:r>
        <w:rPr>
          <w:rFonts w:eastAsia="Calibri"/>
          <w:color w:val="000000" w:themeColor="text1"/>
        </w:rPr>
        <w:t xml:space="preserve">Будут разработаны </w:t>
      </w:r>
      <w:r w:rsidR="00476CCC">
        <w:rPr>
          <w:rFonts w:eastAsia="Calibri"/>
          <w:color w:val="000000" w:themeColor="text1"/>
        </w:rPr>
        <w:t>План</w:t>
      </w:r>
      <w:r>
        <w:rPr>
          <w:rFonts w:eastAsia="Calibri"/>
          <w:color w:val="000000" w:themeColor="text1"/>
        </w:rPr>
        <w:t>ы</w:t>
      </w:r>
      <w:r w:rsidR="00476CCC" w:rsidRPr="00476CCC">
        <w:rPr>
          <w:rFonts w:eastAsia="Calibri"/>
          <w:color w:val="000000" w:themeColor="text1"/>
        </w:rPr>
        <w:t xml:space="preserve"> </w:t>
      </w:r>
      <w:r w:rsidR="00476CCC">
        <w:rPr>
          <w:rFonts w:eastAsia="Calibri"/>
          <w:color w:val="000000" w:themeColor="text1"/>
        </w:rPr>
        <w:t>действий</w:t>
      </w:r>
      <w:r w:rsidR="00476CCC" w:rsidRPr="00476CCC">
        <w:rPr>
          <w:rFonts w:eastAsia="Calibri"/>
          <w:color w:val="000000" w:themeColor="text1"/>
        </w:rPr>
        <w:t xml:space="preserve"> </w:t>
      </w:r>
      <w:r>
        <w:rPr>
          <w:rFonts w:eastAsia="Calibri"/>
          <w:color w:val="000000" w:themeColor="text1"/>
        </w:rPr>
        <w:t>сообществ водосбора</w:t>
      </w:r>
      <w:r w:rsidR="00476CCC" w:rsidRPr="00476CCC">
        <w:rPr>
          <w:rFonts w:eastAsia="Calibri" w:cs="Times New Roman"/>
        </w:rPr>
        <w:t xml:space="preserve"> (</w:t>
      </w:r>
      <w:r>
        <w:rPr>
          <w:rFonts w:eastAsia="Calibri" w:cs="Times New Roman"/>
        </w:rPr>
        <w:t>ПДОВ</w:t>
      </w:r>
      <w:r w:rsidR="00F34886" w:rsidRPr="00476CCC">
        <w:rPr>
          <w:rFonts w:eastAsia="Calibri" w:cs="Times New Roman"/>
        </w:rPr>
        <w:t xml:space="preserve">) </w:t>
      </w:r>
      <w:r w:rsidR="00476CCC" w:rsidRPr="00476CCC">
        <w:rPr>
          <w:rFonts w:eastAsia="Calibri" w:cs="Times New Roman"/>
        </w:rPr>
        <w:t>охватывающие пя</w:t>
      </w:r>
      <w:r>
        <w:rPr>
          <w:rFonts w:eastAsia="Calibri" w:cs="Times New Roman"/>
        </w:rPr>
        <w:t>ть-десять лет</w:t>
      </w:r>
      <w:r w:rsidR="00F34886" w:rsidRPr="00476CCC">
        <w:rPr>
          <w:rFonts w:eastAsia="Calibri" w:cs="Times New Roman"/>
        </w:rPr>
        <w:t xml:space="preserve">. </w:t>
      </w:r>
      <w:r w:rsidRPr="00F43AA0">
        <w:rPr>
          <w:rFonts w:eastAsia="Calibri" w:cs="Times New Roman"/>
        </w:rPr>
        <w:t xml:space="preserve">Эти планы будут иметь </w:t>
      </w:r>
      <w:proofErr w:type="gramStart"/>
      <w:r w:rsidRPr="00F43AA0">
        <w:rPr>
          <w:rFonts w:eastAsia="Calibri" w:cs="Times New Roman"/>
        </w:rPr>
        <w:t>более тактический</w:t>
      </w:r>
      <w:proofErr w:type="gramEnd"/>
      <w:r w:rsidRPr="00F43AA0">
        <w:rPr>
          <w:rFonts w:eastAsia="Calibri" w:cs="Times New Roman"/>
        </w:rPr>
        <w:t xml:space="preserve"> характер и будут охватывать ключевые водосборы, определенные в стратегическом плане как ключевые области для инвестиций в восстановление ландшафта, которые должны быть разработаны и реализованы государственными учреждениями и сообществами</w:t>
      </w:r>
      <w:r w:rsidR="00476CCC" w:rsidRPr="00476CCC">
        <w:rPr>
          <w:rFonts w:eastAsia="Calibri" w:cs="Times New Roman"/>
        </w:rPr>
        <w:t xml:space="preserve">. </w:t>
      </w:r>
      <w:r w:rsidRPr="00F43AA0">
        <w:rPr>
          <w:rFonts w:eastAsia="Calibri" w:cs="Times New Roman"/>
        </w:rPr>
        <w:t xml:space="preserve">ПДОВ будут преобразованы в соответствующие инструменты планирования для реализации в меньшем масштабе местными органами, организациями или группами, например, союзами </w:t>
      </w:r>
      <w:proofErr w:type="spellStart"/>
      <w:r w:rsidRPr="00F43AA0">
        <w:rPr>
          <w:rFonts w:eastAsia="Calibri" w:cs="Times New Roman"/>
        </w:rPr>
        <w:t>пастбищепользователей</w:t>
      </w:r>
      <w:proofErr w:type="spellEnd"/>
      <w:r w:rsidRPr="00F43AA0">
        <w:rPr>
          <w:rFonts w:eastAsia="Calibri" w:cs="Times New Roman"/>
        </w:rPr>
        <w:t xml:space="preserve">, лесхозами, группами </w:t>
      </w:r>
      <w:proofErr w:type="spellStart"/>
      <w:r>
        <w:rPr>
          <w:rFonts w:eastAsia="Calibri" w:cs="Times New Roman"/>
        </w:rPr>
        <w:t>лесопользователей</w:t>
      </w:r>
      <w:proofErr w:type="spellEnd"/>
      <w:r w:rsidRPr="00F43AA0">
        <w:rPr>
          <w:rFonts w:eastAsia="Calibri" w:cs="Times New Roman"/>
        </w:rPr>
        <w:t xml:space="preserve">, </w:t>
      </w:r>
      <w:proofErr w:type="spellStart"/>
      <w:r w:rsidRPr="00F43AA0">
        <w:rPr>
          <w:rFonts w:eastAsia="Calibri" w:cs="Times New Roman"/>
        </w:rPr>
        <w:t>джамоатами</w:t>
      </w:r>
      <w:proofErr w:type="spellEnd"/>
      <w:r w:rsidRPr="00F43AA0">
        <w:rPr>
          <w:rFonts w:eastAsia="Calibri" w:cs="Times New Roman"/>
        </w:rPr>
        <w:t>, АВП</w:t>
      </w:r>
      <w:r w:rsidR="00476CCC" w:rsidRPr="00476CCC">
        <w:rPr>
          <w:rFonts w:eastAsia="Calibri" w:cs="Times New Roman"/>
        </w:rPr>
        <w:t>.</w:t>
      </w:r>
      <w:r w:rsidR="00F34886" w:rsidRPr="00476CCC">
        <w:rPr>
          <w:rFonts w:eastAsia="Calibri" w:cs="Times New Roman"/>
        </w:rPr>
        <w:t xml:space="preserve"> </w:t>
      </w:r>
      <w:r w:rsidR="003F6333" w:rsidRPr="003F6333">
        <w:rPr>
          <w:rFonts w:eastAsia="Calibri" w:cs="Times New Roman"/>
        </w:rPr>
        <w:t xml:space="preserve">Эти инструменты планирования будут повторно проверены на предмет соответствия принципам управления </w:t>
      </w:r>
      <w:proofErr w:type="spellStart"/>
      <w:r w:rsidR="003F6333" w:rsidRPr="003F6333">
        <w:rPr>
          <w:rFonts w:eastAsia="Calibri" w:cs="Times New Roman"/>
        </w:rPr>
        <w:t>суббассейном</w:t>
      </w:r>
      <w:proofErr w:type="spellEnd"/>
      <w:r w:rsidR="003F6333" w:rsidRPr="003F6333">
        <w:rPr>
          <w:rFonts w:eastAsia="Calibri" w:cs="Times New Roman"/>
        </w:rPr>
        <w:t>/водосборным бассейном (поскольку они не будут полностью точно совпадать с водосборными бассейнами)</w:t>
      </w:r>
      <w:r w:rsidR="00476CCC" w:rsidRPr="00476CCC">
        <w:rPr>
          <w:rFonts w:eastAsia="Calibri" w:cs="Times New Roman"/>
        </w:rPr>
        <w:t xml:space="preserve">.  </w:t>
      </w:r>
      <w:r w:rsidR="003F6333" w:rsidRPr="003F6333">
        <w:rPr>
          <w:rFonts w:eastAsia="Calibri" w:cs="Times New Roman"/>
        </w:rPr>
        <w:t>На уровне индивидуальных инвестиций будут подготовлены оперативные планы/предложения по финансированию проектов, которые вытекают из предыдущих планов, указанных выше. Во время подготовки подход к планированию и руководящие принципы для заинтересованных сторон и тех, кто оказывает поддержку в планировании, будут разработаны как часть Опера</w:t>
      </w:r>
      <w:r w:rsidR="003F6333">
        <w:rPr>
          <w:rFonts w:eastAsia="Calibri" w:cs="Times New Roman"/>
        </w:rPr>
        <w:t>ционного руководства по проекту</w:t>
      </w:r>
      <w:r w:rsidR="00476CCC" w:rsidRPr="00476CCC">
        <w:rPr>
          <w:rFonts w:eastAsia="Calibri" w:cs="Times New Roman"/>
        </w:rPr>
        <w:t>.</w:t>
      </w:r>
      <w:r w:rsidR="00F34886" w:rsidRPr="00476CCC">
        <w:rPr>
          <w:rFonts w:eastAsia="Calibri" w:cs="Times New Roman"/>
        </w:rPr>
        <w:t xml:space="preserve">  </w:t>
      </w:r>
    </w:p>
    <w:p w14:paraId="796F8C4A" w14:textId="192D4348" w:rsidR="00F34886" w:rsidRPr="007E40FD" w:rsidRDefault="00AF7925" w:rsidP="00F34886">
      <w:pPr>
        <w:jc w:val="both"/>
        <w:rPr>
          <w:rFonts w:cs="Times New Roman"/>
          <w:b/>
          <w:bCs/>
        </w:rPr>
      </w:pPr>
      <w:r w:rsidRPr="00476CCC">
        <w:rPr>
          <w:rFonts w:cs="Times New Roman"/>
          <w:b/>
          <w:bCs/>
        </w:rPr>
        <w:t>Подкомпонент</w:t>
      </w:r>
      <w:r w:rsidR="00F34886" w:rsidRPr="00476CCC">
        <w:rPr>
          <w:rFonts w:cs="Times New Roman"/>
          <w:b/>
          <w:bCs/>
        </w:rPr>
        <w:t xml:space="preserve"> 2.1 </w:t>
      </w:r>
      <w:r w:rsidR="003F6333" w:rsidRPr="003F6333">
        <w:rPr>
          <w:rFonts w:cs="Times New Roman"/>
          <w:b/>
          <w:bCs/>
        </w:rPr>
        <w:t>Восстановление лесов и устойчивое лесопользование</w:t>
      </w:r>
      <w:r w:rsidR="00F34886" w:rsidRPr="00476CCC">
        <w:rPr>
          <w:rFonts w:cs="Times New Roman"/>
          <w:b/>
          <w:bCs/>
        </w:rPr>
        <w:t>.</w:t>
      </w:r>
      <w:r w:rsidR="00F34886" w:rsidRPr="00476CCC">
        <w:rPr>
          <w:rFonts w:cs="Times New Roman"/>
        </w:rPr>
        <w:t xml:space="preserve"> </w:t>
      </w:r>
      <w:r w:rsidR="003F6333" w:rsidRPr="003F6333">
        <w:rPr>
          <w:rFonts w:cs="Times New Roman"/>
        </w:rPr>
        <w:t xml:space="preserve">Агентство лесного хозяйства возглавит технические аспекты этого подкомпонента, в то время как ответственность за </w:t>
      </w:r>
      <w:r w:rsidR="003F6333" w:rsidRPr="003F6333">
        <w:rPr>
          <w:rFonts w:cs="Times New Roman"/>
        </w:rPr>
        <w:lastRenderedPageBreak/>
        <w:t>управление финансами и закупками останется за КООС</w:t>
      </w:r>
      <w:r w:rsidR="00476CCC" w:rsidRPr="00476CCC">
        <w:rPr>
          <w:rFonts w:cs="Times New Roman"/>
        </w:rPr>
        <w:t xml:space="preserve">. </w:t>
      </w:r>
      <w:r w:rsidR="00476CCC" w:rsidRPr="007E40FD">
        <w:rPr>
          <w:rFonts w:cs="Times New Roman"/>
        </w:rPr>
        <w:t>Данный подкомпонент включает следующие основные мероприятия.</w:t>
      </w:r>
      <w:r w:rsidR="003F6333">
        <w:rPr>
          <w:rFonts w:cs="Times New Roman"/>
        </w:rPr>
        <w:t xml:space="preserve"> </w:t>
      </w:r>
    </w:p>
    <w:p w14:paraId="2C0BF1AC" w14:textId="78599043" w:rsidR="00F34886" w:rsidRPr="007E40FD" w:rsidRDefault="003F6333" w:rsidP="00F34886">
      <w:pPr>
        <w:jc w:val="both"/>
        <w:rPr>
          <w:rFonts w:cs="Times New Roman"/>
          <w:b/>
          <w:bCs/>
        </w:rPr>
      </w:pPr>
      <w:r w:rsidRPr="003F6333">
        <w:rPr>
          <w:rFonts w:cs="Times New Roman"/>
          <w:i/>
          <w:iCs/>
          <w:u w:val="single"/>
        </w:rPr>
        <w:t>Национальная инвентаризация лесов</w:t>
      </w:r>
      <w:r w:rsidR="007E40FD" w:rsidRPr="004D7EEB">
        <w:rPr>
          <w:rFonts w:cs="Times New Roman"/>
          <w:i/>
          <w:iCs/>
        </w:rPr>
        <w:t xml:space="preserve">. </w:t>
      </w:r>
      <w:r w:rsidRPr="003F6333">
        <w:rPr>
          <w:rFonts w:cs="Times New Roman"/>
        </w:rPr>
        <w:t>В рамках проекта будет профинансирована систематическая национальная инвентаризация лесов (НИЛ) на национальном уровне с использованием низкой плотности выборки</w:t>
      </w:r>
      <w:r w:rsidR="00F34886" w:rsidRPr="007E40FD">
        <w:rPr>
          <w:rFonts w:cs="Times New Roman"/>
        </w:rPr>
        <w:t xml:space="preserve">. </w:t>
      </w:r>
      <w:r w:rsidRPr="003F6333">
        <w:rPr>
          <w:rFonts w:cs="Times New Roman"/>
        </w:rPr>
        <w:t xml:space="preserve">В ходе учений НИЛ будут использоваться современные методики проведения инвентаризации лесов, включая </w:t>
      </w:r>
      <w:proofErr w:type="spellStart"/>
      <w:r w:rsidRPr="003F6333">
        <w:rPr>
          <w:rFonts w:cs="Times New Roman"/>
        </w:rPr>
        <w:t>геопространственные</w:t>
      </w:r>
      <w:proofErr w:type="spellEnd"/>
      <w:r w:rsidRPr="003F6333">
        <w:rPr>
          <w:rFonts w:cs="Times New Roman"/>
        </w:rPr>
        <w:t xml:space="preserve"> данные</w:t>
      </w:r>
      <w:r w:rsidR="007E40FD" w:rsidRPr="007E40FD">
        <w:rPr>
          <w:rFonts w:cs="Times New Roman"/>
        </w:rPr>
        <w:t>.</w:t>
      </w:r>
      <w:r w:rsidR="00F34886" w:rsidRPr="007E40FD">
        <w:rPr>
          <w:rFonts w:cs="Times New Roman"/>
        </w:rPr>
        <w:t xml:space="preserve"> </w:t>
      </w:r>
      <w:r w:rsidRPr="003F6333">
        <w:rPr>
          <w:rFonts w:cs="Times New Roman"/>
        </w:rPr>
        <w:t>НИЛ установит ключевые параметры, такие как общая площадь лесов, по типу и владению (при необходимости), общий объем древостоя по видам и классам размеров, возобновление, количество вредителей и болезней, а также распределение ключевых индикаторных видов для сохранения биоразнообразия</w:t>
      </w:r>
      <w:r>
        <w:rPr>
          <w:rFonts w:cs="Times New Roman"/>
        </w:rPr>
        <w:t xml:space="preserve">. </w:t>
      </w:r>
      <w:r w:rsidRPr="003F6333">
        <w:rPr>
          <w:rFonts w:cs="Times New Roman"/>
        </w:rPr>
        <w:t>Также будут собираться другие соответствующие данные, например, свидетельства незаконных вывозок, эрозии, лесных пожаров, состояния/видов пастбищ и т. д. по мере необходимости</w:t>
      </w:r>
      <w:r w:rsidR="007E40FD" w:rsidRPr="007E40FD">
        <w:rPr>
          <w:rFonts w:cs="Times New Roman"/>
        </w:rPr>
        <w:t>.</w:t>
      </w:r>
    </w:p>
    <w:p w14:paraId="68AD40A4" w14:textId="62D173A0" w:rsidR="00F34886" w:rsidRPr="004D7EEB" w:rsidRDefault="003F6333" w:rsidP="00F34886">
      <w:pPr>
        <w:jc w:val="both"/>
        <w:rPr>
          <w:rFonts w:cs="Times New Roman"/>
          <w:b/>
          <w:bCs/>
        </w:rPr>
      </w:pPr>
      <w:r w:rsidRPr="003F6333">
        <w:rPr>
          <w:rFonts w:cs="Times New Roman"/>
          <w:i/>
          <w:iCs/>
          <w:u w:val="single"/>
        </w:rPr>
        <w:t>Планы ведения лесного хозяйства</w:t>
      </w:r>
      <w:r w:rsidR="00F34886" w:rsidRPr="004D7EEB">
        <w:rPr>
          <w:rFonts w:cs="Times New Roman"/>
          <w:i/>
          <w:iCs/>
          <w:u w:val="single"/>
        </w:rPr>
        <w:t>.</w:t>
      </w:r>
      <w:r w:rsidR="004D7EEB">
        <w:rPr>
          <w:rFonts w:cs="Times New Roman"/>
        </w:rPr>
        <w:t xml:space="preserve"> </w:t>
      </w:r>
      <w:r w:rsidR="004D7EEB" w:rsidRPr="004D7EEB">
        <w:rPr>
          <w:rFonts w:cs="Times New Roman"/>
        </w:rPr>
        <w:t xml:space="preserve">Проект будет финансировать подготовку и реализацию до 5 планов </w:t>
      </w:r>
      <w:r w:rsidRPr="003F6333">
        <w:rPr>
          <w:rFonts w:cs="Times New Roman"/>
        </w:rPr>
        <w:t>устойчивого лесопользования для лесхозов на проектных участках</w:t>
      </w:r>
      <w:r w:rsidR="004D7EEB" w:rsidRPr="004D7EEB">
        <w:rPr>
          <w:rFonts w:cs="Times New Roman"/>
        </w:rPr>
        <w:t>.</w:t>
      </w:r>
      <w:r w:rsidR="00F34886" w:rsidRPr="004D7EEB">
        <w:rPr>
          <w:rFonts w:cs="Times New Roman"/>
        </w:rPr>
        <w:t xml:space="preserve"> </w:t>
      </w:r>
      <w:r w:rsidR="004D7EEB" w:rsidRPr="004D7EEB">
        <w:rPr>
          <w:rFonts w:cs="Times New Roman"/>
        </w:rPr>
        <w:t xml:space="preserve">Подготовка планов будет основываться на опыте </w:t>
      </w:r>
      <w:r>
        <w:rPr>
          <w:rFonts w:cs="Times New Roman"/>
        </w:rPr>
        <w:t>более ранних</w:t>
      </w:r>
      <w:r w:rsidR="004D7EEB" w:rsidRPr="004D7EEB">
        <w:rPr>
          <w:rFonts w:cs="Times New Roman"/>
        </w:rPr>
        <w:t xml:space="preserve"> методов </w:t>
      </w:r>
      <w:r w:rsidR="00F34886" w:rsidRPr="00DF38DA">
        <w:rPr>
          <w:rFonts w:cs="Times New Roman"/>
        </w:rPr>
        <w:footnoteReference w:id="6"/>
      </w:r>
      <w:r w:rsidR="00F34886" w:rsidRPr="004D7EEB">
        <w:rPr>
          <w:rFonts w:cs="Times New Roman"/>
        </w:rPr>
        <w:t xml:space="preserve">. </w:t>
      </w:r>
      <w:r w:rsidRPr="003F6333">
        <w:rPr>
          <w:rFonts w:cs="Times New Roman"/>
        </w:rPr>
        <w:t>Взаимодействие с заинтересованными сторонами является критически важным компонентом разработки этих планов, обеспечивая более широкое и активное участие</w:t>
      </w:r>
      <w:r w:rsidR="004D7EEB" w:rsidRPr="004D7EEB">
        <w:rPr>
          <w:rFonts w:cs="Times New Roman"/>
        </w:rPr>
        <w:t xml:space="preserve">. </w:t>
      </w:r>
      <w:r w:rsidRPr="003F6333">
        <w:rPr>
          <w:rFonts w:cs="Times New Roman"/>
        </w:rPr>
        <w:t>На основе этих мероприятий будут разработаны 10-летние планы с определением мер и затрат для устойчивого управления лесами (включая планы управления СУЛ) и составлены соответствующие карты</w:t>
      </w:r>
      <w:r w:rsidR="004D7EEB" w:rsidRPr="004D7EEB">
        <w:rPr>
          <w:rFonts w:cs="Times New Roman"/>
        </w:rPr>
        <w:t>.</w:t>
      </w:r>
      <w:r w:rsidR="00F34886" w:rsidRPr="004D7EEB">
        <w:rPr>
          <w:rFonts w:cs="Times New Roman"/>
        </w:rPr>
        <w:t xml:space="preserve"> </w:t>
      </w:r>
      <w:r w:rsidRPr="003F6333">
        <w:rPr>
          <w:rFonts w:cs="Times New Roman"/>
        </w:rPr>
        <w:t>Разработка планов в этом масштабе для лесного хозяйства будет координироваться с планами управления пастбищами</w:t>
      </w:r>
      <w:r>
        <w:rPr>
          <w:rFonts w:cs="Times New Roman"/>
        </w:rPr>
        <w:t xml:space="preserve">. </w:t>
      </w:r>
      <w:r w:rsidRPr="003F6333">
        <w:rPr>
          <w:rFonts w:cs="Times New Roman"/>
        </w:rPr>
        <w:t>Планы устойчивого лесопользования будут р</w:t>
      </w:r>
      <w:r>
        <w:rPr>
          <w:rFonts w:cs="Times New Roman"/>
        </w:rPr>
        <w:t>еализованы через годовые планы Л</w:t>
      </w:r>
      <w:r w:rsidRPr="003F6333">
        <w:rPr>
          <w:rFonts w:cs="Times New Roman"/>
        </w:rPr>
        <w:t>есхозов</w:t>
      </w:r>
      <w:r w:rsidR="004D7EEB" w:rsidRPr="004D7EEB">
        <w:rPr>
          <w:rFonts w:cs="Times New Roman"/>
        </w:rPr>
        <w:t xml:space="preserve">. Соответствующие цифровые данные будут </w:t>
      </w:r>
      <w:proofErr w:type="gramStart"/>
      <w:r w:rsidR="004D7EEB" w:rsidRPr="004D7EEB">
        <w:rPr>
          <w:rFonts w:cs="Times New Roman"/>
        </w:rPr>
        <w:t>храниться</w:t>
      </w:r>
      <w:proofErr w:type="gramEnd"/>
      <w:r w:rsidR="004D7EEB" w:rsidRPr="004D7EEB">
        <w:rPr>
          <w:rFonts w:cs="Times New Roman"/>
        </w:rPr>
        <w:t xml:space="preserve"> и поддерживаться в соответствующей базе данных, в соответствии с планами, уже составленными для </w:t>
      </w:r>
      <w:r>
        <w:rPr>
          <w:rFonts w:cs="Times New Roman"/>
        </w:rPr>
        <w:t>Лесхозов</w:t>
      </w:r>
      <w:r w:rsidR="004D7EEB" w:rsidRPr="004D7EEB">
        <w:rPr>
          <w:rFonts w:cs="Times New Roman"/>
        </w:rPr>
        <w:t xml:space="preserve"> Ховалинг. Необходимое дополнительное развитие и обслуживание этой системы будет осуществляться в рамках проекта.</w:t>
      </w:r>
    </w:p>
    <w:p w14:paraId="62E4DD18" w14:textId="0622B04B" w:rsidR="00F34886" w:rsidRPr="009D22ED" w:rsidRDefault="00581661" w:rsidP="00F34886">
      <w:pPr>
        <w:jc w:val="both"/>
        <w:rPr>
          <w:rFonts w:cs="Times New Roman"/>
          <w:b/>
          <w:bCs/>
        </w:rPr>
      </w:pPr>
      <w:r w:rsidRPr="00581661">
        <w:rPr>
          <w:rFonts w:cs="Times New Roman"/>
          <w:i/>
          <w:iCs/>
        </w:rPr>
        <w:t>Реализация планов устойчивого лесопользования</w:t>
      </w:r>
      <w:r w:rsidR="00F34886" w:rsidRPr="004D7EEB">
        <w:rPr>
          <w:rFonts w:cs="Times New Roman"/>
          <w:i/>
          <w:iCs/>
        </w:rPr>
        <w:t xml:space="preserve">. </w:t>
      </w:r>
      <w:r w:rsidRPr="00581661">
        <w:rPr>
          <w:rFonts w:cs="Times New Roman"/>
        </w:rPr>
        <w:t>Как только планы будут подготовлены, ле</w:t>
      </w:r>
      <w:r>
        <w:rPr>
          <w:rFonts w:cs="Times New Roman"/>
        </w:rPr>
        <w:t>схозы приступят к их реализации</w:t>
      </w:r>
      <w:r w:rsidR="004D7EEB" w:rsidRPr="004D7EEB">
        <w:rPr>
          <w:rFonts w:cs="Times New Roman"/>
        </w:rPr>
        <w:t xml:space="preserve">. </w:t>
      </w:r>
      <w:r w:rsidRPr="00581661">
        <w:rPr>
          <w:rFonts w:cs="Times New Roman"/>
        </w:rPr>
        <w:t xml:space="preserve">Это будет включать в себя проведение </w:t>
      </w:r>
      <w:proofErr w:type="spellStart"/>
      <w:r w:rsidRPr="00581661">
        <w:rPr>
          <w:rFonts w:cs="Times New Roman"/>
        </w:rPr>
        <w:t>лесоводственных</w:t>
      </w:r>
      <w:proofErr w:type="spellEnd"/>
      <w:r w:rsidRPr="00581661">
        <w:rPr>
          <w:rFonts w:cs="Times New Roman"/>
        </w:rPr>
        <w:t xml:space="preserve"> обработок, таких как естественное возобновление, управление выпасом, прореживание, управление древостоями, управление пожарами, защита лесов и так далее</w:t>
      </w:r>
      <w:r w:rsidR="004D7EEB" w:rsidRPr="004D7EEB">
        <w:rPr>
          <w:rFonts w:cs="Times New Roman"/>
        </w:rPr>
        <w:t>.</w:t>
      </w:r>
      <w:r w:rsidR="004D7EEB">
        <w:rPr>
          <w:rFonts w:cs="Times New Roman"/>
        </w:rPr>
        <w:t xml:space="preserve"> </w:t>
      </w:r>
      <w:r w:rsidR="004D7EEB" w:rsidRPr="004D7EEB">
        <w:rPr>
          <w:rFonts w:cs="Times New Roman"/>
        </w:rPr>
        <w:t xml:space="preserve">Пожарные станции и мониторинг пожаров могут быть созданы в </w:t>
      </w:r>
      <w:proofErr w:type="spellStart"/>
      <w:r w:rsidR="004D7EEB" w:rsidRPr="004D7EEB">
        <w:rPr>
          <w:rFonts w:cs="Times New Roman"/>
        </w:rPr>
        <w:t>Шаритузском</w:t>
      </w:r>
      <w:proofErr w:type="spellEnd"/>
      <w:r w:rsidR="004D7EEB" w:rsidRPr="004D7EEB">
        <w:rPr>
          <w:rFonts w:cs="Times New Roman"/>
        </w:rPr>
        <w:t xml:space="preserve"> районе, граничащем с ключевой зоной биоразнообразия Узбекистана </w:t>
      </w:r>
      <w:proofErr w:type="spellStart"/>
      <w:r w:rsidR="004D7EEB" w:rsidRPr="004D7EEB">
        <w:rPr>
          <w:rFonts w:cs="Times New Roman"/>
        </w:rPr>
        <w:t>Бабатаг</w:t>
      </w:r>
      <w:proofErr w:type="spellEnd"/>
      <w:r w:rsidR="004D7EEB" w:rsidRPr="004D7EEB">
        <w:rPr>
          <w:rFonts w:cs="Times New Roman"/>
        </w:rPr>
        <w:t xml:space="preserve"> (это может быть скоординировано и скооперировано с Узбекистаном). </w:t>
      </w:r>
      <w:proofErr w:type="spellStart"/>
      <w:r w:rsidR="004D7EEB" w:rsidRPr="004D7EEB">
        <w:rPr>
          <w:rFonts w:cs="Times New Roman"/>
          <w:lang w:val="en-US"/>
        </w:rPr>
        <w:t>Мероприятия</w:t>
      </w:r>
      <w:proofErr w:type="spellEnd"/>
      <w:r w:rsidR="004D7EEB" w:rsidRPr="004D7EEB">
        <w:rPr>
          <w:rFonts w:cs="Times New Roman"/>
          <w:lang w:val="en-US"/>
        </w:rPr>
        <w:t xml:space="preserve"> </w:t>
      </w:r>
      <w:proofErr w:type="spellStart"/>
      <w:r w:rsidR="004D7EEB" w:rsidRPr="004D7EEB">
        <w:rPr>
          <w:rFonts w:cs="Times New Roman"/>
          <w:lang w:val="en-US"/>
        </w:rPr>
        <w:t>будут</w:t>
      </w:r>
      <w:proofErr w:type="spellEnd"/>
      <w:r w:rsidR="004D7EEB" w:rsidRPr="004D7EEB">
        <w:rPr>
          <w:rFonts w:cs="Times New Roman"/>
          <w:lang w:val="en-US"/>
        </w:rPr>
        <w:t xml:space="preserve"> </w:t>
      </w:r>
      <w:proofErr w:type="spellStart"/>
      <w:r w:rsidR="004D7EEB" w:rsidRPr="004D7EEB">
        <w:rPr>
          <w:rFonts w:cs="Times New Roman"/>
          <w:lang w:val="en-US"/>
        </w:rPr>
        <w:t>включать</w:t>
      </w:r>
      <w:proofErr w:type="spellEnd"/>
      <w:r w:rsidR="004D7EEB" w:rsidRPr="004D7EEB">
        <w:rPr>
          <w:rFonts w:cs="Times New Roman"/>
          <w:lang w:val="en-US"/>
        </w:rPr>
        <w:t>:</w:t>
      </w:r>
    </w:p>
    <w:p w14:paraId="0102D8DC" w14:textId="4542BCBF" w:rsidR="00F34886" w:rsidRPr="009868D2" w:rsidRDefault="009868D2" w:rsidP="00581661">
      <w:pPr>
        <w:numPr>
          <w:ilvl w:val="0"/>
          <w:numId w:val="2"/>
        </w:numPr>
        <w:spacing w:after="0"/>
        <w:jc w:val="both"/>
        <w:rPr>
          <w:rFonts w:cs="Times New Roman"/>
        </w:rPr>
      </w:pPr>
      <w:r>
        <w:rPr>
          <w:rFonts w:cs="Times New Roman"/>
          <w:i/>
          <w:iCs/>
        </w:rPr>
        <w:t>Лесонасаждение</w:t>
      </w:r>
      <w:r w:rsidRPr="009868D2">
        <w:rPr>
          <w:rFonts w:cs="Times New Roman"/>
          <w:i/>
          <w:iCs/>
        </w:rPr>
        <w:t xml:space="preserve"> </w:t>
      </w:r>
      <w:r>
        <w:rPr>
          <w:rFonts w:cs="Times New Roman"/>
          <w:i/>
          <w:iCs/>
        </w:rPr>
        <w:t>и</w:t>
      </w:r>
      <w:r w:rsidR="00F34886" w:rsidRPr="009868D2">
        <w:rPr>
          <w:rFonts w:cs="Times New Roman"/>
          <w:i/>
          <w:iCs/>
        </w:rPr>
        <w:t xml:space="preserve"> </w:t>
      </w:r>
      <w:r w:rsidR="00581661">
        <w:rPr>
          <w:rFonts w:cs="Times New Roman"/>
          <w:i/>
          <w:iCs/>
        </w:rPr>
        <w:t>лесополоса</w:t>
      </w:r>
      <w:r w:rsidR="00F34886" w:rsidRPr="009868D2">
        <w:rPr>
          <w:rFonts w:cs="Times New Roman"/>
          <w:i/>
          <w:iCs/>
        </w:rPr>
        <w:t>.</w:t>
      </w:r>
      <w:r w:rsidR="00F34886" w:rsidRPr="009868D2">
        <w:rPr>
          <w:rFonts w:cs="Times New Roman"/>
        </w:rPr>
        <w:t xml:space="preserve"> </w:t>
      </w:r>
      <w:r w:rsidRPr="009868D2">
        <w:rPr>
          <w:rFonts w:cs="Times New Roman"/>
        </w:rPr>
        <w:t xml:space="preserve">Лесное агентство будет осуществлять лесонасаждение примерно на 5 550 га в районах проекта, включая 100 га </w:t>
      </w:r>
      <w:r w:rsidR="00581661">
        <w:rPr>
          <w:rFonts w:cs="Times New Roman"/>
        </w:rPr>
        <w:t>лесозащитной полосы</w:t>
      </w:r>
      <w:r w:rsidRPr="009868D2">
        <w:rPr>
          <w:rFonts w:cs="Times New Roman"/>
        </w:rPr>
        <w:t xml:space="preserve">. </w:t>
      </w:r>
      <w:r w:rsidR="00581661" w:rsidRPr="00581661">
        <w:rPr>
          <w:rFonts w:cs="Times New Roman"/>
        </w:rPr>
        <w:t>Потребуются оценки и планы предлагаемых мест, видов, которые будут высаживаться, а также рисков и мер по их снижению</w:t>
      </w:r>
      <w:r w:rsidRPr="009868D2">
        <w:rPr>
          <w:rFonts w:cs="Times New Roman"/>
        </w:rPr>
        <w:t xml:space="preserve">. Будут уточнены более подробные сведения о том, каким образом эти районы могут в конечном итоге лечь в основу контрактов </w:t>
      </w:r>
      <w:r w:rsidR="00581661">
        <w:rPr>
          <w:rFonts w:cs="Times New Roman"/>
        </w:rPr>
        <w:t>СУЛ</w:t>
      </w:r>
      <w:r w:rsidRPr="009868D2">
        <w:rPr>
          <w:rFonts w:cs="Times New Roman"/>
        </w:rPr>
        <w:t xml:space="preserve">, о правовом статусе (см. Лесной кодекс) таких земель и о праве собственности на земли, на которых будут созданы </w:t>
      </w:r>
      <w:r w:rsidR="00581661">
        <w:rPr>
          <w:rFonts w:cs="Times New Roman"/>
        </w:rPr>
        <w:t>лесополосы</w:t>
      </w:r>
      <w:r w:rsidRPr="009868D2">
        <w:rPr>
          <w:rFonts w:cs="Times New Roman"/>
        </w:rPr>
        <w:t>.</w:t>
      </w:r>
      <w:r w:rsidR="00F34886" w:rsidRPr="009868D2">
        <w:rPr>
          <w:rFonts w:cs="Times New Roman"/>
        </w:rPr>
        <w:t xml:space="preserve"> </w:t>
      </w:r>
    </w:p>
    <w:p w14:paraId="65461C0D" w14:textId="084BE07A" w:rsidR="00F34886" w:rsidRPr="00581661" w:rsidRDefault="009868D2" w:rsidP="00581661">
      <w:pPr>
        <w:numPr>
          <w:ilvl w:val="0"/>
          <w:numId w:val="2"/>
        </w:numPr>
        <w:tabs>
          <w:tab w:val="left" w:pos="0"/>
        </w:tabs>
        <w:spacing w:after="0"/>
        <w:jc w:val="both"/>
        <w:rPr>
          <w:rFonts w:cs="Times New Roman"/>
        </w:rPr>
      </w:pPr>
      <w:r>
        <w:rPr>
          <w:rFonts w:cs="Times New Roman"/>
          <w:i/>
        </w:rPr>
        <w:t>Плантации</w:t>
      </w:r>
      <w:r w:rsidRPr="00443F66">
        <w:rPr>
          <w:rFonts w:cs="Times New Roman"/>
          <w:i/>
        </w:rPr>
        <w:t xml:space="preserve"> </w:t>
      </w:r>
      <w:r>
        <w:rPr>
          <w:rFonts w:cs="Times New Roman"/>
          <w:i/>
        </w:rPr>
        <w:t>топливной</w:t>
      </w:r>
      <w:r w:rsidRPr="00443F66">
        <w:rPr>
          <w:rFonts w:cs="Times New Roman"/>
          <w:i/>
        </w:rPr>
        <w:t xml:space="preserve"> </w:t>
      </w:r>
      <w:r>
        <w:rPr>
          <w:rFonts w:cs="Times New Roman"/>
          <w:i/>
        </w:rPr>
        <w:t>древесины</w:t>
      </w:r>
      <w:r w:rsidRPr="00443F66">
        <w:rPr>
          <w:rFonts w:cs="Times New Roman"/>
        </w:rPr>
        <w:t xml:space="preserve">. </w:t>
      </w:r>
      <w:r w:rsidR="00581661" w:rsidRPr="00581661">
        <w:rPr>
          <w:rFonts w:cs="Times New Roman"/>
        </w:rPr>
        <w:t>Есть потенциальные возможности для продвижения более крупных плантаций топливной древесины быстрорастущих пород как на землях Государственного лесного фонда (ГЛФ), так и на землях, не входящих в ГЛФ, возможно, с участием частного сектора</w:t>
      </w:r>
      <w:r w:rsidRPr="009868D2">
        <w:rPr>
          <w:rFonts w:cs="Times New Roman"/>
        </w:rPr>
        <w:t xml:space="preserve">. </w:t>
      </w:r>
      <w:r w:rsidRPr="00581661">
        <w:rPr>
          <w:rFonts w:cs="Times New Roman"/>
        </w:rPr>
        <w:t>Этот вид инвестиций будет изучен в ходе подготовки.</w:t>
      </w:r>
      <w:r w:rsidR="00F34886" w:rsidRPr="00581661">
        <w:rPr>
          <w:rFonts w:cs="Times New Roman"/>
        </w:rPr>
        <w:t xml:space="preserve"> </w:t>
      </w:r>
    </w:p>
    <w:p w14:paraId="4DAF1E67" w14:textId="395704E3" w:rsidR="00F34886" w:rsidRPr="009868D2" w:rsidRDefault="00581661" w:rsidP="00581661">
      <w:pPr>
        <w:numPr>
          <w:ilvl w:val="0"/>
          <w:numId w:val="2"/>
        </w:numPr>
        <w:spacing w:after="0"/>
        <w:jc w:val="both"/>
        <w:rPr>
          <w:rFonts w:cs="Times New Roman"/>
        </w:rPr>
      </w:pPr>
      <w:r>
        <w:rPr>
          <w:rFonts w:cs="Times New Roman"/>
          <w:i/>
          <w:iCs/>
        </w:rPr>
        <w:lastRenderedPageBreak/>
        <w:t xml:space="preserve">Лесные </w:t>
      </w:r>
      <w:r w:rsidR="009868D2">
        <w:rPr>
          <w:rFonts w:cs="Times New Roman"/>
          <w:i/>
          <w:iCs/>
        </w:rPr>
        <w:t>питомники</w:t>
      </w:r>
      <w:r w:rsidR="00F34886" w:rsidRPr="009868D2">
        <w:rPr>
          <w:rFonts w:cs="Times New Roman"/>
        </w:rPr>
        <w:t xml:space="preserve">. </w:t>
      </w:r>
      <w:r w:rsidRPr="00581661">
        <w:rPr>
          <w:rFonts w:cs="Times New Roman"/>
        </w:rPr>
        <w:t>Проект поддержит меры по полу модернизации ограниченного числа питомников в проектных лесхозах</w:t>
      </w:r>
      <w:r w:rsidR="009868D2" w:rsidRPr="009868D2">
        <w:rPr>
          <w:rFonts w:cs="Times New Roman"/>
        </w:rPr>
        <w:t>.</w:t>
      </w:r>
    </w:p>
    <w:p w14:paraId="522E2823" w14:textId="5AA28614" w:rsidR="00F34886" w:rsidRPr="009868D2" w:rsidRDefault="00581661" w:rsidP="004745B8">
      <w:pPr>
        <w:numPr>
          <w:ilvl w:val="0"/>
          <w:numId w:val="2"/>
        </w:numPr>
        <w:spacing w:after="0"/>
        <w:jc w:val="both"/>
        <w:rPr>
          <w:rFonts w:cs="Times New Roman"/>
        </w:rPr>
      </w:pPr>
      <w:r w:rsidRPr="00581661">
        <w:rPr>
          <w:rFonts w:cs="Times New Roman"/>
          <w:i/>
          <w:iCs/>
        </w:rPr>
        <w:t>Совместное управление лесами</w:t>
      </w:r>
      <w:r w:rsidR="00F34886" w:rsidRPr="009868D2">
        <w:rPr>
          <w:rFonts w:cs="Times New Roman"/>
        </w:rPr>
        <w:t xml:space="preserve">. </w:t>
      </w:r>
      <w:r w:rsidRPr="00581661">
        <w:rPr>
          <w:rFonts w:cs="Times New Roman"/>
        </w:rPr>
        <w:t>Такой подход к  коллективному управлению лесами позволяет местному населению - отдельным лицам или группам - участвовать в управлении лесами и поддерживать восстановление деградированных естественных лесов в долгосрочной перспективе</w:t>
      </w:r>
      <w:r w:rsidR="009868D2" w:rsidRPr="009868D2">
        <w:rPr>
          <w:rFonts w:cs="Times New Roman"/>
        </w:rPr>
        <w:t xml:space="preserve">. Основываясь на опыте, проект будет стремиться к разработке контрактов в первую очередь с группами </w:t>
      </w:r>
      <w:proofErr w:type="spellStart"/>
      <w:r w:rsidR="009868D2" w:rsidRPr="009868D2">
        <w:rPr>
          <w:rFonts w:cs="Times New Roman"/>
        </w:rPr>
        <w:t>лесопользов</w:t>
      </w:r>
      <w:r>
        <w:rPr>
          <w:rFonts w:cs="Times New Roman"/>
        </w:rPr>
        <w:t>ателей</w:t>
      </w:r>
      <w:proofErr w:type="spellEnd"/>
      <w:r>
        <w:rPr>
          <w:rFonts w:cs="Times New Roman"/>
        </w:rPr>
        <w:t xml:space="preserve"> (ГЛП</w:t>
      </w:r>
      <w:r w:rsidR="009868D2" w:rsidRPr="009868D2">
        <w:rPr>
          <w:rFonts w:cs="Times New Roman"/>
        </w:rPr>
        <w:t xml:space="preserve">), а не с отдельными домохозяйствами. </w:t>
      </w:r>
      <w:r w:rsidRPr="00581661">
        <w:rPr>
          <w:rFonts w:cs="Times New Roman"/>
        </w:rPr>
        <w:t>ГЛП подпишут контрак</w:t>
      </w:r>
      <w:r>
        <w:rPr>
          <w:rFonts w:cs="Times New Roman"/>
        </w:rPr>
        <w:t>ты на право землепользования с Л</w:t>
      </w:r>
      <w:r w:rsidRPr="00581661">
        <w:rPr>
          <w:rFonts w:cs="Times New Roman"/>
        </w:rPr>
        <w:t>есхозами сроком на 20 лет с возможностью продления</w:t>
      </w:r>
      <w:r w:rsidR="009868D2" w:rsidRPr="009868D2">
        <w:rPr>
          <w:rFonts w:cs="Times New Roman"/>
        </w:rPr>
        <w:t xml:space="preserve">. </w:t>
      </w:r>
      <w:r w:rsidRPr="00581661">
        <w:rPr>
          <w:rFonts w:cs="Times New Roman"/>
        </w:rPr>
        <w:t>Эта договоренность будет направлена на то, чтобы побудить членов ГЛП к устойчивому управлению и восстановлению своих лесных участков площадью обычно 1-2 гектара</w:t>
      </w:r>
      <w:r w:rsidR="009868D2" w:rsidRPr="009868D2">
        <w:rPr>
          <w:rFonts w:cs="Times New Roman"/>
        </w:rPr>
        <w:t>.</w:t>
      </w:r>
      <w:proofErr w:type="gramStart"/>
      <w:r w:rsidR="009868D2" w:rsidRPr="009868D2">
        <w:rPr>
          <w:rFonts w:cs="Times New Roman"/>
        </w:rPr>
        <w:t xml:space="preserve"> </w:t>
      </w:r>
      <w:r w:rsidR="004745B8" w:rsidRPr="004745B8">
        <w:rPr>
          <w:rFonts w:cs="Times New Roman"/>
        </w:rPr>
        <w:t>.</w:t>
      </w:r>
      <w:proofErr w:type="gramEnd"/>
      <w:r w:rsidR="004745B8" w:rsidRPr="004745B8">
        <w:rPr>
          <w:rFonts w:cs="Times New Roman"/>
        </w:rPr>
        <w:t xml:space="preserve"> Планы будут разрабатываться совместно лесхозами и соответствующим арендатором для каждого отдельного участка или с ГЛП для консолидированной территории</w:t>
      </w:r>
      <w:r w:rsidR="009868D2" w:rsidRPr="009868D2">
        <w:rPr>
          <w:rFonts w:cs="Times New Roman"/>
        </w:rPr>
        <w:t xml:space="preserve">. План </w:t>
      </w:r>
      <w:r w:rsidR="004745B8">
        <w:rPr>
          <w:rFonts w:cs="Times New Roman"/>
        </w:rPr>
        <w:t>управления</w:t>
      </w:r>
      <w:r w:rsidR="009868D2" w:rsidRPr="009868D2">
        <w:rPr>
          <w:rFonts w:cs="Times New Roman"/>
        </w:rPr>
        <w:t xml:space="preserve"> будет разработан на пятилетний период и будет содержать крат</w:t>
      </w:r>
      <w:r w:rsidR="004745B8">
        <w:rPr>
          <w:rFonts w:cs="Times New Roman"/>
        </w:rPr>
        <w:t xml:space="preserve">косрочные и долгосрочные цели. </w:t>
      </w:r>
      <w:r w:rsidR="004745B8" w:rsidRPr="004745B8">
        <w:rPr>
          <w:rFonts w:cs="Times New Roman"/>
        </w:rPr>
        <w:t>Возможности лесхозов по поддержке СУЛ ограничены, а персонал лесхозов сам нуждается в обучении</w:t>
      </w:r>
      <w:r w:rsidR="009868D2" w:rsidRPr="009868D2">
        <w:rPr>
          <w:rFonts w:cs="Times New Roman"/>
        </w:rPr>
        <w:t xml:space="preserve">. </w:t>
      </w:r>
      <w:r w:rsidR="004745B8" w:rsidRPr="004745B8">
        <w:rPr>
          <w:rFonts w:cs="Times New Roman"/>
        </w:rPr>
        <w:t>Таким образом, техническая помощь потребуется на протяжении всего проекта и будет предоставляться через специалистов ГРП и подрядных организаций/фирм</w:t>
      </w:r>
      <w:r w:rsidR="009868D2" w:rsidRPr="009868D2">
        <w:rPr>
          <w:rFonts w:cs="Times New Roman"/>
        </w:rPr>
        <w:t xml:space="preserve">. </w:t>
      </w:r>
      <w:r w:rsidR="004745B8" w:rsidRPr="004745B8">
        <w:rPr>
          <w:rFonts w:cs="Times New Roman"/>
        </w:rPr>
        <w:t>В настоящее время оценивается, что приблизительно 2750 га на участках проекта имеют потенциал для СУЛ</w:t>
      </w:r>
      <w:r w:rsidR="009868D2" w:rsidRPr="009868D2">
        <w:rPr>
          <w:rFonts w:cs="Times New Roman"/>
        </w:rPr>
        <w:t>.  На основе более детальной оценки участков, которая будет проведена в ходе подготовки проекта, смета расходов будет скорректирована, если будет признана необходимость ирригации.</w:t>
      </w:r>
    </w:p>
    <w:p w14:paraId="4FC6B4EF" w14:textId="5EEACA39" w:rsidR="00F34886" w:rsidRPr="00F92856" w:rsidRDefault="004745B8" w:rsidP="004745B8">
      <w:pPr>
        <w:numPr>
          <w:ilvl w:val="0"/>
          <w:numId w:val="2"/>
        </w:numPr>
        <w:spacing w:after="0"/>
        <w:jc w:val="both"/>
        <w:rPr>
          <w:rFonts w:cs="Times New Roman"/>
        </w:rPr>
      </w:pPr>
      <w:r w:rsidRPr="004745B8">
        <w:rPr>
          <w:rFonts w:cs="Times New Roman"/>
          <w:i/>
          <w:iCs/>
        </w:rPr>
        <w:t>Приусадебные лесные питомники</w:t>
      </w:r>
      <w:r>
        <w:rPr>
          <w:rFonts w:cs="Times New Roman"/>
          <w:i/>
          <w:iCs/>
        </w:rPr>
        <w:t xml:space="preserve">. </w:t>
      </w:r>
      <w:r w:rsidRPr="004745B8">
        <w:rPr>
          <w:rFonts w:cs="Times New Roman"/>
        </w:rPr>
        <w:t>Основываясь на опыте СУЛ в стране, проект будет способствовать развитию частных питомников на приусадебных участках для увеличения поставок саженцев для СУЛ и лесопосадки, а также в качестве вида деятельности, приносящей доход сельским домохозяйствам</w:t>
      </w:r>
      <w:r w:rsidR="00F92856" w:rsidRPr="00F92856">
        <w:rPr>
          <w:rFonts w:cs="Times New Roman"/>
        </w:rPr>
        <w:t xml:space="preserve">. </w:t>
      </w:r>
      <w:r w:rsidRPr="004745B8">
        <w:rPr>
          <w:rFonts w:cs="Times New Roman"/>
        </w:rPr>
        <w:t>Грант на запуск поможет учреждению питомника закупить начальные ресурсы</w:t>
      </w:r>
      <w:r w:rsidR="00F92856" w:rsidRPr="00F92856">
        <w:rPr>
          <w:rFonts w:cs="Times New Roman"/>
        </w:rPr>
        <w:t xml:space="preserve">. Ожидается, что средний размер такого питомника составит 0,5-1,5 га, а на проектных участках </w:t>
      </w:r>
      <w:r>
        <w:rPr>
          <w:rFonts w:cs="Times New Roman"/>
        </w:rPr>
        <w:t>предполагается разместить</w:t>
      </w:r>
      <w:r w:rsidR="00F92856" w:rsidRPr="00F92856">
        <w:rPr>
          <w:rFonts w:cs="Times New Roman"/>
        </w:rPr>
        <w:t xml:space="preserve"> около 375 питомников.</w:t>
      </w:r>
    </w:p>
    <w:p w14:paraId="21CFBCD7" w14:textId="77777777" w:rsidR="006A176E" w:rsidRPr="00F92856" w:rsidRDefault="006A176E" w:rsidP="00F34886">
      <w:pPr>
        <w:jc w:val="both"/>
        <w:rPr>
          <w:rFonts w:cs="Times New Roman"/>
          <w:b/>
          <w:bCs/>
        </w:rPr>
      </w:pPr>
    </w:p>
    <w:p w14:paraId="5813F4A0" w14:textId="534002E7" w:rsidR="00F34886" w:rsidRPr="00F92856" w:rsidRDefault="00AF7925" w:rsidP="00F34886">
      <w:pPr>
        <w:jc w:val="both"/>
        <w:rPr>
          <w:rFonts w:cs="Times New Roman"/>
        </w:rPr>
      </w:pPr>
      <w:r w:rsidRPr="00F92856">
        <w:rPr>
          <w:rFonts w:cs="Times New Roman"/>
          <w:b/>
          <w:bCs/>
        </w:rPr>
        <w:t>Подкомпонент</w:t>
      </w:r>
      <w:r w:rsidR="00F34886" w:rsidRPr="00F92856">
        <w:rPr>
          <w:rFonts w:cs="Times New Roman"/>
          <w:b/>
          <w:bCs/>
        </w:rPr>
        <w:t xml:space="preserve"> 2.2 </w:t>
      </w:r>
      <w:r w:rsidR="004745B8" w:rsidRPr="004745B8">
        <w:rPr>
          <w:rFonts w:cs="Times New Roman"/>
          <w:b/>
          <w:bCs/>
        </w:rPr>
        <w:t>Интегрированное управление пастбищами и их восстановление</w:t>
      </w:r>
      <w:r w:rsidR="00F92856">
        <w:rPr>
          <w:rFonts w:cs="Times New Roman"/>
          <w:b/>
          <w:bCs/>
        </w:rPr>
        <w:t xml:space="preserve">. </w:t>
      </w:r>
      <w:r w:rsidR="00AD6E2C">
        <w:rPr>
          <w:rFonts w:cs="Times New Roman"/>
        </w:rPr>
        <w:t>Пастбищно-мелиоративный Трест</w:t>
      </w:r>
      <w:r w:rsidR="00F92856" w:rsidRPr="00F92856">
        <w:rPr>
          <w:rFonts w:cs="Times New Roman"/>
        </w:rPr>
        <w:t xml:space="preserve"> (</w:t>
      </w:r>
      <w:r w:rsidR="00AD6E2C">
        <w:rPr>
          <w:rFonts w:cs="Times New Roman"/>
        </w:rPr>
        <w:t>ПМТ</w:t>
      </w:r>
      <w:r w:rsidR="00F34886" w:rsidRPr="00F92856">
        <w:rPr>
          <w:rFonts w:cs="Times New Roman"/>
        </w:rPr>
        <w:t xml:space="preserve">) </w:t>
      </w:r>
      <w:r w:rsidR="00F92856" w:rsidRPr="00F92856">
        <w:rPr>
          <w:rFonts w:cs="Times New Roman"/>
        </w:rPr>
        <w:t>Министерства сельского хозяйства будет руководить техническими аспектами данного подкомпонента, который включает следующие основные мероприятия.</w:t>
      </w:r>
    </w:p>
    <w:p w14:paraId="109C8587" w14:textId="3B9B5010" w:rsidR="00F34886" w:rsidRPr="00F92856" w:rsidRDefault="00F34886" w:rsidP="00F34886">
      <w:pPr>
        <w:tabs>
          <w:tab w:val="left" w:pos="0"/>
        </w:tabs>
        <w:jc w:val="both"/>
        <w:rPr>
          <w:rFonts w:cs="Times New Roman"/>
        </w:rPr>
      </w:pPr>
      <w:r w:rsidRPr="00F92856">
        <w:rPr>
          <w:rFonts w:cs="Times New Roman"/>
          <w:i/>
        </w:rPr>
        <w:t>(</w:t>
      </w:r>
      <w:r w:rsidRPr="00F34886">
        <w:rPr>
          <w:rFonts w:cs="Times New Roman"/>
          <w:i/>
          <w:lang w:val="en-US"/>
        </w:rPr>
        <w:t>a</w:t>
      </w:r>
      <w:r w:rsidRPr="00F92856">
        <w:rPr>
          <w:rFonts w:cs="Times New Roman"/>
          <w:i/>
        </w:rPr>
        <w:t xml:space="preserve">) </w:t>
      </w:r>
      <w:r w:rsidR="00F92856" w:rsidRPr="00F92856">
        <w:rPr>
          <w:rFonts w:cs="Times New Roman"/>
          <w:i/>
        </w:rPr>
        <w:t>Геоботанические исследования и инвентаризация пастбищ</w:t>
      </w:r>
      <w:r w:rsidRPr="00F92856">
        <w:rPr>
          <w:rFonts w:cs="Times New Roman"/>
          <w:i/>
        </w:rPr>
        <w:t>.</w:t>
      </w:r>
      <w:r w:rsidRPr="00F92856">
        <w:rPr>
          <w:rFonts w:cs="Times New Roman"/>
          <w:b/>
          <w:i/>
        </w:rPr>
        <w:t xml:space="preserve"> </w:t>
      </w:r>
      <w:r w:rsidR="00F92856">
        <w:rPr>
          <w:rFonts w:cs="Times New Roman"/>
        </w:rPr>
        <w:t>ГКЗУГ</w:t>
      </w:r>
      <w:r w:rsidRPr="00F92856">
        <w:rPr>
          <w:rFonts w:cs="Times New Roman"/>
        </w:rPr>
        <w:t xml:space="preserve"> </w:t>
      </w:r>
      <w:r w:rsidR="00F92856" w:rsidRPr="00F92856">
        <w:rPr>
          <w:rFonts w:cs="Times New Roman"/>
        </w:rPr>
        <w:t>несет ответств</w:t>
      </w:r>
      <w:r w:rsidR="004745B8">
        <w:rPr>
          <w:rFonts w:cs="Times New Roman"/>
        </w:rPr>
        <w:t>енность за мониторинг пастбищ</w:t>
      </w:r>
      <w:r w:rsidR="00F92856" w:rsidRPr="00F92856">
        <w:rPr>
          <w:rFonts w:cs="Times New Roman"/>
        </w:rPr>
        <w:t xml:space="preserve">, находящихся в ведении </w:t>
      </w:r>
      <w:r w:rsidR="00AD6E2C">
        <w:rPr>
          <w:rFonts w:cs="Times New Roman"/>
        </w:rPr>
        <w:t>ПМТ</w:t>
      </w:r>
      <w:r w:rsidR="00F92856" w:rsidRPr="00F92856">
        <w:rPr>
          <w:rFonts w:cs="Times New Roman"/>
        </w:rPr>
        <w:t>.</w:t>
      </w:r>
      <w:r w:rsidRPr="00F92856">
        <w:rPr>
          <w:rFonts w:cs="Times New Roman"/>
        </w:rPr>
        <w:t xml:space="preserve"> </w:t>
      </w:r>
      <w:r w:rsidR="004745B8" w:rsidRPr="004745B8">
        <w:rPr>
          <w:rFonts w:cs="Times New Roman"/>
        </w:rPr>
        <w:t>В рамках проекта будет профинансирована кадастровая оценка пастбищных ресурсов и геоботанические исследования в проектных районах с оцифровкой данных для целей планирования и мониторинга</w:t>
      </w:r>
      <w:r w:rsidR="00F92856" w:rsidRPr="00F92856">
        <w:rPr>
          <w:rFonts w:cs="Times New Roman"/>
        </w:rPr>
        <w:t xml:space="preserve">.  В рамках этой деятельности проект будет пилотировать использование "умных инвентаризаций", </w:t>
      </w:r>
      <w:r w:rsidR="004745B8" w:rsidRPr="004745B8">
        <w:rPr>
          <w:rFonts w:cs="Times New Roman"/>
        </w:rPr>
        <w:t>на основе обновленных методов и статистического анализа</w:t>
      </w:r>
      <w:r w:rsidR="004745B8">
        <w:rPr>
          <w:rFonts w:cs="Times New Roman"/>
        </w:rPr>
        <w:t xml:space="preserve">. </w:t>
      </w:r>
      <w:r w:rsidR="00F92856" w:rsidRPr="00F92856">
        <w:rPr>
          <w:rFonts w:cs="Times New Roman"/>
        </w:rPr>
        <w:t xml:space="preserve">Оценки будут проводить сотрудники ГКЗУГ и </w:t>
      </w:r>
      <w:r w:rsidR="00AD6E2C">
        <w:rPr>
          <w:rFonts w:cs="Times New Roman"/>
        </w:rPr>
        <w:t>ПМТ</w:t>
      </w:r>
      <w:r w:rsidR="00F92856" w:rsidRPr="00F92856">
        <w:rPr>
          <w:rFonts w:cs="Times New Roman"/>
        </w:rPr>
        <w:t>.</w:t>
      </w:r>
      <w:r w:rsidRPr="00F92856">
        <w:rPr>
          <w:rFonts w:cs="Times New Roman"/>
        </w:rPr>
        <w:t xml:space="preserve"> </w:t>
      </w:r>
      <w:r w:rsidR="00F92856" w:rsidRPr="00F92856">
        <w:rPr>
          <w:rFonts w:cs="Times New Roman"/>
        </w:rPr>
        <w:t>Результаты будут использованы для общей системы мониторинга пастбищ в стране, а также при подготовке п</w:t>
      </w:r>
      <w:r w:rsidR="004745B8">
        <w:rPr>
          <w:rFonts w:cs="Times New Roman"/>
        </w:rPr>
        <w:t>ланов управления пастбищами (ПУП</w:t>
      </w:r>
      <w:r w:rsidR="00F92856" w:rsidRPr="00F92856">
        <w:rPr>
          <w:rFonts w:cs="Times New Roman"/>
        </w:rPr>
        <w:t>), к</w:t>
      </w:r>
      <w:r w:rsidR="004745B8">
        <w:rPr>
          <w:rFonts w:cs="Times New Roman"/>
        </w:rPr>
        <w:t>оторые предусмотрены Законом о П</w:t>
      </w:r>
      <w:r w:rsidR="00F92856" w:rsidRPr="00F92856">
        <w:rPr>
          <w:rFonts w:cs="Times New Roman"/>
        </w:rPr>
        <w:t>астбищах.</w:t>
      </w:r>
    </w:p>
    <w:p w14:paraId="3151F705" w14:textId="64912CBE" w:rsidR="00F34886" w:rsidRPr="002B238E" w:rsidRDefault="00F34886" w:rsidP="00F34886">
      <w:pPr>
        <w:tabs>
          <w:tab w:val="left" w:pos="0"/>
        </w:tabs>
        <w:jc w:val="both"/>
        <w:rPr>
          <w:rFonts w:cs="Times New Roman"/>
        </w:rPr>
      </w:pPr>
      <w:r w:rsidRPr="00F92856">
        <w:rPr>
          <w:rFonts w:cs="Times New Roman"/>
          <w:i/>
        </w:rPr>
        <w:t>(</w:t>
      </w:r>
      <w:r w:rsidRPr="00F34886">
        <w:rPr>
          <w:rFonts w:cs="Times New Roman"/>
          <w:i/>
          <w:lang w:val="en-US"/>
        </w:rPr>
        <w:t>b</w:t>
      </w:r>
      <w:r w:rsidRPr="00F92856">
        <w:rPr>
          <w:rFonts w:cs="Times New Roman"/>
          <w:i/>
        </w:rPr>
        <w:t xml:space="preserve">) </w:t>
      </w:r>
      <w:r w:rsidR="004745B8" w:rsidRPr="004745B8">
        <w:rPr>
          <w:rFonts w:cs="Times New Roman"/>
          <w:i/>
        </w:rPr>
        <w:t>Демонстрационные участки кормовых культур</w:t>
      </w:r>
      <w:r w:rsidRPr="00F92856">
        <w:rPr>
          <w:rFonts w:cs="Times New Roman"/>
        </w:rPr>
        <w:t xml:space="preserve">. </w:t>
      </w:r>
      <w:r w:rsidR="00D73DF2" w:rsidRPr="00D73DF2">
        <w:rPr>
          <w:rFonts w:cs="Times New Roman"/>
        </w:rPr>
        <w:t>Создание демонстрационных участков для семян местных кормовых видов в двух проектных точках, каждая площадью 100 га</w:t>
      </w:r>
      <w:r w:rsidR="002B238E" w:rsidRPr="002B238E">
        <w:rPr>
          <w:rFonts w:cs="Times New Roman"/>
        </w:rPr>
        <w:t xml:space="preserve">. </w:t>
      </w:r>
      <w:r w:rsidR="00D73DF2" w:rsidRPr="00D73DF2">
        <w:rPr>
          <w:rFonts w:cs="Times New Roman"/>
        </w:rPr>
        <w:t xml:space="preserve">Эти участки </w:t>
      </w:r>
      <w:proofErr w:type="gramStart"/>
      <w:r w:rsidR="00D73DF2" w:rsidRPr="00D73DF2">
        <w:rPr>
          <w:rFonts w:cs="Times New Roman"/>
        </w:rPr>
        <w:t>буду</w:t>
      </w:r>
      <w:r w:rsidR="00D73DF2">
        <w:rPr>
          <w:rFonts w:cs="Times New Roman"/>
        </w:rPr>
        <w:t>т находиться под управлением ПМТ</w:t>
      </w:r>
      <w:r w:rsidR="00D73DF2" w:rsidRPr="00D73DF2">
        <w:rPr>
          <w:rFonts w:cs="Times New Roman"/>
        </w:rPr>
        <w:t xml:space="preserve"> и</w:t>
      </w:r>
      <w:proofErr w:type="gramEnd"/>
      <w:r w:rsidR="00D73DF2" w:rsidRPr="00D73DF2">
        <w:rPr>
          <w:rFonts w:cs="Times New Roman"/>
        </w:rPr>
        <w:t xml:space="preserve"> будут служить для демонстрации производства семян кормовых культур, а также для поставки подходящих семян для производства кормов ОПП и другими организациями</w:t>
      </w:r>
      <w:r w:rsidR="002B238E" w:rsidRPr="002B238E">
        <w:rPr>
          <w:rFonts w:cs="Times New Roman"/>
        </w:rPr>
        <w:t>.</w:t>
      </w:r>
      <w:r w:rsidRPr="002B238E">
        <w:rPr>
          <w:rFonts w:cs="Times New Roman"/>
        </w:rPr>
        <w:t xml:space="preserve"> </w:t>
      </w:r>
    </w:p>
    <w:p w14:paraId="307E4020" w14:textId="00463B98" w:rsidR="00F34886" w:rsidRPr="00443F66" w:rsidRDefault="00F34886" w:rsidP="00F34886">
      <w:pPr>
        <w:spacing w:before="240"/>
        <w:jc w:val="both"/>
        <w:rPr>
          <w:rFonts w:cs="Times New Roman"/>
        </w:rPr>
      </w:pPr>
      <w:r w:rsidRPr="00443F66">
        <w:rPr>
          <w:rFonts w:cs="Times New Roman"/>
          <w:i/>
          <w:iCs/>
        </w:rPr>
        <w:lastRenderedPageBreak/>
        <w:t>(</w:t>
      </w:r>
      <w:r w:rsidRPr="00F34886">
        <w:rPr>
          <w:rFonts w:cs="Times New Roman"/>
          <w:i/>
          <w:iCs/>
          <w:lang w:val="en-US"/>
        </w:rPr>
        <w:t>c</w:t>
      </w:r>
      <w:r w:rsidRPr="00443F66">
        <w:rPr>
          <w:rFonts w:cs="Times New Roman"/>
          <w:i/>
          <w:iCs/>
        </w:rPr>
        <w:t xml:space="preserve">) </w:t>
      </w:r>
      <w:r w:rsidR="00443F66">
        <w:rPr>
          <w:rFonts w:cs="Times New Roman"/>
          <w:i/>
          <w:iCs/>
        </w:rPr>
        <w:t>План</w:t>
      </w:r>
      <w:r w:rsidR="00443F66" w:rsidRPr="00443F66">
        <w:rPr>
          <w:rFonts w:cs="Times New Roman"/>
          <w:i/>
          <w:iCs/>
        </w:rPr>
        <w:t xml:space="preserve"> </w:t>
      </w:r>
      <w:r w:rsidR="00443F66">
        <w:rPr>
          <w:rFonts w:cs="Times New Roman"/>
          <w:i/>
          <w:iCs/>
        </w:rPr>
        <w:t>по</w:t>
      </w:r>
      <w:r w:rsidR="00443F66" w:rsidRPr="00443F66">
        <w:rPr>
          <w:rFonts w:cs="Times New Roman"/>
          <w:i/>
          <w:iCs/>
        </w:rPr>
        <w:t xml:space="preserve"> </w:t>
      </w:r>
      <w:r w:rsidR="00443F66">
        <w:rPr>
          <w:rFonts w:cs="Times New Roman"/>
          <w:i/>
          <w:iCs/>
        </w:rPr>
        <w:t>управлению</w:t>
      </w:r>
      <w:r w:rsidR="00443F66" w:rsidRPr="00443F66">
        <w:rPr>
          <w:rFonts w:cs="Times New Roman"/>
          <w:i/>
          <w:iCs/>
        </w:rPr>
        <w:t xml:space="preserve"> </w:t>
      </w:r>
      <w:r w:rsidR="00443F66">
        <w:rPr>
          <w:rFonts w:cs="Times New Roman"/>
          <w:i/>
          <w:iCs/>
        </w:rPr>
        <w:t>Пастбищами</w:t>
      </w:r>
      <w:r w:rsidR="00443F66" w:rsidRPr="00935355">
        <w:rPr>
          <w:rFonts w:cs="Times New Roman"/>
          <w:i/>
          <w:iCs/>
        </w:rPr>
        <w:t>/</w:t>
      </w:r>
      <w:r w:rsidR="00443F66">
        <w:rPr>
          <w:rFonts w:cs="Times New Roman"/>
          <w:i/>
          <w:iCs/>
        </w:rPr>
        <w:t>Животноводством</w:t>
      </w:r>
      <w:r w:rsidRPr="00935355">
        <w:rPr>
          <w:rFonts w:cs="Times New Roman"/>
          <w:i/>
          <w:iCs/>
        </w:rPr>
        <w:t>.</w:t>
      </w:r>
      <w:r w:rsidR="00443F66" w:rsidRPr="00935355">
        <w:rPr>
          <w:rFonts w:cs="Times New Roman"/>
        </w:rPr>
        <w:t xml:space="preserve"> </w:t>
      </w:r>
      <w:r w:rsidR="00D73DF2" w:rsidRPr="00D73DF2">
        <w:rPr>
          <w:rFonts w:cs="Times New Roman"/>
        </w:rPr>
        <w:t>Чтобы помочь замедлить процессы деградации земель, проект будет поддерживать устойчивые системы животноводства на основе пастбищ/кормов в отдельных районах</w:t>
      </w:r>
      <w:r w:rsidR="00443F66" w:rsidRPr="00443F66">
        <w:rPr>
          <w:rFonts w:cs="Times New Roman"/>
        </w:rPr>
        <w:t xml:space="preserve">. </w:t>
      </w:r>
      <w:r w:rsidR="00D73DF2" w:rsidRPr="00D73DF2">
        <w:rPr>
          <w:rFonts w:cs="Times New Roman"/>
        </w:rPr>
        <w:t>В центре поддержки будут ОПП, независимо от того, будут ли они созданы или должны быть усилены существующие профсоюзы</w:t>
      </w:r>
      <w:r w:rsidR="00443F66" w:rsidRPr="00443F66">
        <w:rPr>
          <w:rFonts w:cs="Times New Roman"/>
        </w:rPr>
        <w:t xml:space="preserve">. </w:t>
      </w:r>
      <w:r w:rsidR="00D73DF2" w:rsidRPr="00D73DF2">
        <w:rPr>
          <w:rFonts w:cs="Times New Roman"/>
        </w:rPr>
        <w:t xml:space="preserve">В тех случаях, когда ОПП должны быть созданы, они будут в основном на уровне села и </w:t>
      </w:r>
      <w:proofErr w:type="spellStart"/>
      <w:r w:rsidR="00D73DF2" w:rsidRPr="00D73DF2">
        <w:rPr>
          <w:rFonts w:cs="Times New Roman"/>
        </w:rPr>
        <w:t>джамоата</w:t>
      </w:r>
      <w:proofErr w:type="spellEnd"/>
      <w:r w:rsidR="00D73DF2" w:rsidRPr="00D73DF2">
        <w:rPr>
          <w:rFonts w:cs="Times New Roman"/>
        </w:rPr>
        <w:t xml:space="preserve"> (и на уровне района, если необходимо, в зависимости от режимов использования ресурсов)</w:t>
      </w:r>
      <w:r w:rsidR="00443F66" w:rsidRPr="00443F66">
        <w:rPr>
          <w:rFonts w:cs="Times New Roman"/>
        </w:rPr>
        <w:t>. В проектных районах будет предоставлено финансировани</w:t>
      </w:r>
      <w:r w:rsidR="00D73DF2">
        <w:rPr>
          <w:rFonts w:cs="Times New Roman"/>
        </w:rPr>
        <w:t>е для разработки и внедрения ОПП</w:t>
      </w:r>
      <w:r w:rsidR="00443F66" w:rsidRPr="00443F66">
        <w:rPr>
          <w:rFonts w:cs="Times New Roman"/>
        </w:rPr>
        <w:t xml:space="preserve"> до 70 </w:t>
      </w:r>
      <w:r w:rsidR="00D73DF2">
        <w:rPr>
          <w:rFonts w:cs="Times New Roman"/>
        </w:rPr>
        <w:t>ПУП</w:t>
      </w:r>
      <w:r w:rsidR="00443F66" w:rsidRPr="00443F66">
        <w:rPr>
          <w:rFonts w:cs="Times New Roman"/>
        </w:rPr>
        <w:t xml:space="preserve"> в соотве</w:t>
      </w:r>
      <w:r w:rsidR="00D73DF2">
        <w:rPr>
          <w:rFonts w:cs="Times New Roman"/>
        </w:rPr>
        <w:t xml:space="preserve">тствии с требованиями Закона о Пастбищах. </w:t>
      </w:r>
      <w:r w:rsidR="00D73DF2" w:rsidRPr="00D73DF2">
        <w:rPr>
          <w:rFonts w:cs="Times New Roman"/>
        </w:rPr>
        <w:t xml:space="preserve">ОПП </w:t>
      </w:r>
      <w:proofErr w:type="gramStart"/>
      <w:r w:rsidR="00D73DF2" w:rsidRPr="00D73DF2">
        <w:rPr>
          <w:rFonts w:cs="Times New Roman"/>
        </w:rPr>
        <w:t>будут нести ответственность за реализацию планов и</w:t>
      </w:r>
      <w:proofErr w:type="gramEnd"/>
      <w:r w:rsidR="00D73DF2" w:rsidRPr="00D73DF2">
        <w:rPr>
          <w:rFonts w:cs="Times New Roman"/>
        </w:rPr>
        <w:t xml:space="preserve"> будут формироваться (или укрепляться, если они уже существуют) на уровне, который считается подходящим для режима использования ресурсов</w:t>
      </w:r>
      <w:r w:rsidR="00443F66">
        <w:rPr>
          <w:rFonts w:cs="Times New Roman"/>
        </w:rPr>
        <w:t xml:space="preserve">. </w:t>
      </w:r>
      <w:proofErr w:type="gramStart"/>
      <w:r w:rsidR="00D73DF2" w:rsidRPr="00D73DF2">
        <w:rPr>
          <w:rFonts w:cs="Times New Roman"/>
        </w:rPr>
        <w:t>В рамках установленных бюджетных лимитов планы, поддерживаемые проектом, также будут определять</w:t>
      </w:r>
      <w:r w:rsidR="00443F66" w:rsidRPr="00443F66">
        <w:rPr>
          <w:rFonts w:cs="Times New Roman"/>
        </w:rPr>
        <w:t>: (</w:t>
      </w:r>
      <w:r w:rsidR="00443F66" w:rsidRPr="00443F66">
        <w:rPr>
          <w:rFonts w:cs="Times New Roman"/>
          <w:lang w:val="en-US"/>
        </w:rPr>
        <w:t>a</w:t>
      </w:r>
      <w:r w:rsidR="00443F66" w:rsidRPr="00443F66">
        <w:rPr>
          <w:rFonts w:cs="Times New Roman"/>
        </w:rPr>
        <w:t xml:space="preserve">) </w:t>
      </w:r>
      <w:r w:rsidR="00D73DF2" w:rsidRPr="00D73DF2">
        <w:rPr>
          <w:rFonts w:cs="Times New Roman"/>
        </w:rPr>
        <w:t>меры по повышению продуктивности и устойчивости пастбищ, такие как защита территорий для восстановления, восстановление пастбищ, улучшение доступа к отдаленным пастбищам и потребности в производстве дополнительных кормов</w:t>
      </w:r>
      <w:r w:rsidR="00443F66" w:rsidRPr="00443F66">
        <w:rPr>
          <w:rFonts w:cs="Times New Roman"/>
        </w:rPr>
        <w:t>; (</w:t>
      </w:r>
      <w:r w:rsidR="00443F66" w:rsidRPr="00443F66">
        <w:rPr>
          <w:rFonts w:cs="Times New Roman"/>
          <w:lang w:val="en-US"/>
        </w:rPr>
        <w:t>b</w:t>
      </w:r>
      <w:r w:rsidR="00443F66" w:rsidRPr="00443F66">
        <w:rPr>
          <w:rFonts w:cs="Times New Roman"/>
        </w:rPr>
        <w:t>) уровни использования пастбищ; (</w:t>
      </w:r>
      <w:r w:rsidR="00443F66" w:rsidRPr="00443F66">
        <w:rPr>
          <w:rFonts w:cs="Times New Roman"/>
          <w:lang w:val="en-US"/>
        </w:rPr>
        <w:t>c</w:t>
      </w:r>
      <w:r w:rsidR="00443F66" w:rsidRPr="00443F66">
        <w:rPr>
          <w:rFonts w:cs="Times New Roman"/>
        </w:rPr>
        <w:t>) требования к здоровью животных и меры по улучшению пород;</w:t>
      </w:r>
      <w:proofErr w:type="gramEnd"/>
      <w:r w:rsidRPr="00443F66">
        <w:rPr>
          <w:rFonts w:cs="Times New Roman"/>
        </w:rPr>
        <w:t xml:space="preserve"> </w:t>
      </w:r>
      <w:r w:rsidR="00443F66" w:rsidRPr="00443F66">
        <w:rPr>
          <w:rFonts w:cs="Times New Roman"/>
        </w:rPr>
        <w:t xml:space="preserve">(d) инвестиционные потребности; и (e) обязанности по </w:t>
      </w:r>
      <w:r w:rsidR="00D73DF2">
        <w:rPr>
          <w:rFonts w:cs="Times New Roman"/>
        </w:rPr>
        <w:t xml:space="preserve">реализации, цели и показатели. </w:t>
      </w:r>
      <w:r w:rsidR="00D73DF2" w:rsidRPr="00D73DF2">
        <w:rPr>
          <w:rFonts w:cs="Times New Roman"/>
        </w:rPr>
        <w:t>ОПП будет обязан координировать подготовку ПУП и выполнение, близко с планированием СУЛ и выполнением, чтобы гарантировать, что меры находятся в месте, чтобы защитить лесные территории от вторжения домашнего скота</w:t>
      </w:r>
      <w:r w:rsidR="00443F66" w:rsidRPr="00443F66">
        <w:rPr>
          <w:rFonts w:cs="Times New Roman"/>
        </w:rPr>
        <w:t>.</w:t>
      </w:r>
      <w:r w:rsidRPr="00443F66">
        <w:rPr>
          <w:rFonts w:cs="Times New Roman"/>
        </w:rPr>
        <w:t xml:space="preserve"> </w:t>
      </w:r>
    </w:p>
    <w:p w14:paraId="177FB6BE" w14:textId="149FD6AE" w:rsidR="00F34886" w:rsidRPr="00443F66" w:rsidRDefault="00AF7925" w:rsidP="00F34886">
      <w:pPr>
        <w:jc w:val="both"/>
        <w:rPr>
          <w:rFonts w:cs="Times New Roman"/>
        </w:rPr>
      </w:pPr>
      <w:r w:rsidRPr="00443F66">
        <w:rPr>
          <w:rFonts w:cs="Times New Roman"/>
          <w:b/>
          <w:bCs/>
        </w:rPr>
        <w:t>Подкомпонент</w:t>
      </w:r>
      <w:r w:rsidR="00F34886" w:rsidRPr="00443F66">
        <w:rPr>
          <w:rFonts w:cs="Times New Roman"/>
          <w:b/>
          <w:bCs/>
        </w:rPr>
        <w:t xml:space="preserve"> 2.3 </w:t>
      </w:r>
      <w:r w:rsidR="00443F66" w:rsidRPr="00443F66">
        <w:rPr>
          <w:rFonts w:cs="Times New Roman"/>
          <w:b/>
          <w:bCs/>
        </w:rPr>
        <w:t>Управление охраняемыми</w:t>
      </w:r>
      <w:r w:rsidR="008F79D2">
        <w:rPr>
          <w:rFonts w:cs="Times New Roman"/>
          <w:b/>
          <w:bCs/>
        </w:rPr>
        <w:t xml:space="preserve"> природными</w:t>
      </w:r>
      <w:r w:rsidR="00443F66" w:rsidRPr="00443F66">
        <w:rPr>
          <w:rFonts w:cs="Times New Roman"/>
          <w:b/>
          <w:bCs/>
        </w:rPr>
        <w:t xml:space="preserve"> территориями и сохранение биоразнообразия</w:t>
      </w:r>
      <w:r w:rsidR="00F34886" w:rsidRPr="00443F66">
        <w:rPr>
          <w:rFonts w:cs="Times New Roman"/>
          <w:b/>
          <w:bCs/>
        </w:rPr>
        <w:t>.</w:t>
      </w:r>
      <w:r w:rsidR="00F34886" w:rsidRPr="00443F66">
        <w:rPr>
          <w:rFonts w:cs="Times New Roman"/>
        </w:rPr>
        <w:t xml:space="preserve"> </w:t>
      </w:r>
      <w:r w:rsidR="00443F66" w:rsidRPr="00443F66">
        <w:rPr>
          <w:rFonts w:cs="Times New Roman"/>
        </w:rPr>
        <w:t>Техническое руководство этим подко</w:t>
      </w:r>
      <w:r w:rsidR="00BA2FFD">
        <w:rPr>
          <w:rFonts w:cs="Times New Roman"/>
        </w:rPr>
        <w:t>мпонентом будет осуществлять ГУООПТ</w:t>
      </w:r>
      <w:r w:rsidR="00443F66" w:rsidRPr="00443F66">
        <w:rPr>
          <w:rFonts w:cs="Times New Roman"/>
        </w:rPr>
        <w:t>, как часть КООС, и он включает следующие основные мероприятия.</w:t>
      </w:r>
    </w:p>
    <w:p w14:paraId="1C63609F" w14:textId="771E6C47" w:rsidR="00F34886" w:rsidRPr="00CB3A31" w:rsidRDefault="00F34886" w:rsidP="00F34886">
      <w:pPr>
        <w:jc w:val="both"/>
        <w:rPr>
          <w:rFonts w:cs="Times New Roman"/>
        </w:rPr>
      </w:pPr>
      <w:r w:rsidRPr="00CB3A31">
        <w:rPr>
          <w:rFonts w:cs="Times New Roman"/>
          <w:i/>
          <w:iCs/>
        </w:rPr>
        <w:t>(</w:t>
      </w:r>
      <w:r w:rsidRPr="00F34886">
        <w:rPr>
          <w:rFonts w:cs="Times New Roman"/>
          <w:i/>
          <w:iCs/>
          <w:lang w:val="en-US"/>
        </w:rPr>
        <w:t>a</w:t>
      </w:r>
      <w:r w:rsidRPr="00CB3A31">
        <w:rPr>
          <w:rFonts w:cs="Times New Roman"/>
          <w:i/>
          <w:iCs/>
        </w:rPr>
        <w:t xml:space="preserve">) </w:t>
      </w:r>
      <w:r w:rsidR="00BA2FFD" w:rsidRPr="00BA2FFD">
        <w:rPr>
          <w:rFonts w:cs="Times New Roman"/>
          <w:i/>
          <w:iCs/>
        </w:rPr>
        <w:t xml:space="preserve">Планы управления </w:t>
      </w:r>
      <w:proofErr w:type="gramStart"/>
      <w:r w:rsidR="00BA2FFD" w:rsidRPr="00BA2FFD">
        <w:rPr>
          <w:rFonts w:cs="Times New Roman"/>
          <w:i/>
          <w:iCs/>
        </w:rPr>
        <w:t>приоритетными</w:t>
      </w:r>
      <w:proofErr w:type="gramEnd"/>
      <w:r w:rsidR="00BA2FFD" w:rsidRPr="00BA2FFD">
        <w:rPr>
          <w:rFonts w:cs="Times New Roman"/>
          <w:i/>
          <w:iCs/>
        </w:rPr>
        <w:t xml:space="preserve"> ООПТ</w:t>
      </w:r>
      <w:r w:rsidRPr="00CB3A31">
        <w:rPr>
          <w:rFonts w:cs="Times New Roman"/>
        </w:rPr>
        <w:t xml:space="preserve">. </w:t>
      </w:r>
      <w:r w:rsidR="00CB3A31" w:rsidRPr="00CB3A31">
        <w:rPr>
          <w:rFonts w:cs="Times New Roman"/>
        </w:rPr>
        <w:t xml:space="preserve">Для отдельных охраняемых </w:t>
      </w:r>
      <w:r w:rsidR="00AF68E9">
        <w:rPr>
          <w:rFonts w:cs="Times New Roman"/>
        </w:rPr>
        <w:t xml:space="preserve">природных </w:t>
      </w:r>
      <w:r w:rsidR="00CB3A31" w:rsidRPr="00CB3A31">
        <w:rPr>
          <w:rFonts w:cs="Times New Roman"/>
        </w:rPr>
        <w:t>территорий будут подготовлены или обновлены планы управления. Потенциальными О</w:t>
      </w:r>
      <w:r w:rsidR="00AF68E9">
        <w:rPr>
          <w:rFonts w:cs="Times New Roman"/>
        </w:rPr>
        <w:t>ОП</w:t>
      </w:r>
      <w:r w:rsidR="00CB3A31" w:rsidRPr="00CB3A31">
        <w:rPr>
          <w:rFonts w:cs="Times New Roman"/>
        </w:rPr>
        <w:t xml:space="preserve">Т являются Таджикский национальный парк и </w:t>
      </w:r>
      <w:proofErr w:type="spellStart"/>
      <w:r w:rsidR="00CB3A31" w:rsidRPr="00CB3A31">
        <w:rPr>
          <w:rFonts w:cs="Times New Roman"/>
        </w:rPr>
        <w:t>Зоркульский</w:t>
      </w:r>
      <w:proofErr w:type="spellEnd"/>
      <w:r w:rsidR="00CB3A31" w:rsidRPr="00CB3A31">
        <w:rPr>
          <w:rFonts w:cs="Times New Roman"/>
        </w:rPr>
        <w:t xml:space="preserve"> специальный заповедник в ГБАО (который граничит с </w:t>
      </w:r>
      <w:r w:rsidR="00271C94" w:rsidRPr="00CB3A31">
        <w:rPr>
          <w:rFonts w:cs="Times New Roman"/>
        </w:rPr>
        <w:t>Киргизской</w:t>
      </w:r>
      <w:r w:rsidR="00CB3A31" w:rsidRPr="00CB3A31">
        <w:rPr>
          <w:rFonts w:cs="Times New Roman"/>
        </w:rPr>
        <w:t xml:space="preserve"> Республикой и Афганистаном), </w:t>
      </w:r>
      <w:proofErr w:type="spellStart"/>
      <w:r w:rsidR="00CB3A31" w:rsidRPr="00CB3A31">
        <w:rPr>
          <w:rFonts w:cs="Times New Roman"/>
        </w:rPr>
        <w:t>Ягнобский</w:t>
      </w:r>
      <w:proofErr w:type="spellEnd"/>
      <w:r w:rsidR="00CB3A31" w:rsidRPr="00CB3A31">
        <w:rPr>
          <w:rFonts w:cs="Times New Roman"/>
        </w:rPr>
        <w:t xml:space="preserve"> национальный парк в Согде и Государственный природный заповедник "Тигровая балка" в </w:t>
      </w:r>
      <w:proofErr w:type="spellStart"/>
      <w:r w:rsidR="00CB3A31" w:rsidRPr="00CB3A31">
        <w:rPr>
          <w:rFonts w:cs="Times New Roman"/>
        </w:rPr>
        <w:t>Хатлоне</w:t>
      </w:r>
      <w:proofErr w:type="spellEnd"/>
      <w:r w:rsidR="00CB3A31" w:rsidRPr="00CB3A31">
        <w:rPr>
          <w:rFonts w:cs="Times New Roman"/>
        </w:rPr>
        <w:t xml:space="preserve"> (граничит с Афганистаном).</w:t>
      </w:r>
      <w:r w:rsidRPr="00CB3A31">
        <w:rPr>
          <w:rFonts w:cs="Times New Roman"/>
        </w:rPr>
        <w:t xml:space="preserve"> </w:t>
      </w:r>
      <w:r w:rsidR="00AF68E9" w:rsidRPr="00AF68E9">
        <w:rPr>
          <w:rFonts w:cs="Times New Roman"/>
        </w:rPr>
        <w:t>Планы управления существуют не для всех О</w:t>
      </w:r>
      <w:r w:rsidR="00AF68E9">
        <w:rPr>
          <w:rFonts w:cs="Times New Roman"/>
        </w:rPr>
        <w:t>ОП</w:t>
      </w:r>
      <w:r w:rsidR="00AF68E9" w:rsidRPr="00AF68E9">
        <w:rPr>
          <w:rFonts w:cs="Times New Roman"/>
        </w:rPr>
        <w:t>Т, а если они существуют, то они устарели</w:t>
      </w:r>
      <w:r w:rsidR="00AF68E9">
        <w:rPr>
          <w:rFonts w:cs="Times New Roman"/>
        </w:rPr>
        <w:t>.</w:t>
      </w:r>
      <w:r w:rsidR="00AF68E9" w:rsidRPr="00AF68E9">
        <w:t xml:space="preserve"> </w:t>
      </w:r>
      <w:r w:rsidR="00AF68E9" w:rsidRPr="00AF68E9">
        <w:rPr>
          <w:rFonts w:cs="Times New Roman"/>
        </w:rPr>
        <w:t>Эти планы являются критически важными инвестициями для эффективного управления ООПТ на благо страны и региона</w:t>
      </w:r>
      <w:r w:rsidR="00AF68E9">
        <w:rPr>
          <w:rFonts w:cs="Times New Roman"/>
        </w:rPr>
        <w:t xml:space="preserve">. </w:t>
      </w:r>
      <w:r w:rsidR="00AF68E9" w:rsidRPr="00AF68E9">
        <w:rPr>
          <w:rFonts w:cs="Times New Roman"/>
        </w:rPr>
        <w:t>Планы будут включать стандартные элементы – меры управления, меры по сохранению и восстановлению, защиту и обеспечение соблюдения, мониторинг, образование и осведомленность, взаимодействие с заинтересованными сторонами, экотуризм и отдых, приоритетные действия и связанные с ними расходы</w:t>
      </w:r>
      <w:r w:rsidR="00CB3A31" w:rsidRPr="00CB3A31">
        <w:rPr>
          <w:rFonts w:cs="Times New Roman"/>
        </w:rPr>
        <w:t xml:space="preserve">. </w:t>
      </w:r>
      <w:r w:rsidR="00AF68E9" w:rsidRPr="00AF68E9">
        <w:rPr>
          <w:rFonts w:cs="Times New Roman"/>
        </w:rPr>
        <w:t>Мероприятия по планированию будут включать картографирование границ, пространственное планирование, экономический и финансовый анализ и консультации с заинтересованными сторонами</w:t>
      </w:r>
      <w:r w:rsidR="00CB3A31" w:rsidRPr="00CB3A31">
        <w:rPr>
          <w:rFonts w:cs="Times New Roman"/>
        </w:rPr>
        <w:t>.</w:t>
      </w:r>
      <w:r w:rsidRPr="00CB3A31">
        <w:rPr>
          <w:rFonts w:cs="Times New Roman"/>
        </w:rPr>
        <w:t xml:space="preserve">  </w:t>
      </w:r>
    </w:p>
    <w:p w14:paraId="2F507289" w14:textId="580AA1E4" w:rsidR="00F34886" w:rsidRPr="00CB3A31" w:rsidRDefault="00F34886" w:rsidP="00F34886">
      <w:pPr>
        <w:jc w:val="both"/>
        <w:rPr>
          <w:rFonts w:cs="Times New Roman"/>
        </w:rPr>
      </w:pPr>
      <w:r w:rsidRPr="00935355">
        <w:rPr>
          <w:rFonts w:cs="Times New Roman"/>
          <w:i/>
        </w:rPr>
        <w:t>(</w:t>
      </w:r>
      <w:r w:rsidRPr="00F34886">
        <w:rPr>
          <w:rFonts w:cs="Times New Roman"/>
          <w:i/>
          <w:lang w:val="en-US"/>
        </w:rPr>
        <w:t>b</w:t>
      </w:r>
      <w:r w:rsidRPr="00935355">
        <w:rPr>
          <w:rFonts w:cs="Times New Roman"/>
          <w:i/>
        </w:rPr>
        <w:t xml:space="preserve">) </w:t>
      </w:r>
      <w:r w:rsidR="00CB3A31">
        <w:rPr>
          <w:rFonts w:cs="Times New Roman"/>
          <w:i/>
        </w:rPr>
        <w:t>Реализация</w:t>
      </w:r>
      <w:r w:rsidR="00CB3A31" w:rsidRPr="00935355">
        <w:rPr>
          <w:rFonts w:cs="Times New Roman"/>
          <w:i/>
        </w:rPr>
        <w:t xml:space="preserve"> </w:t>
      </w:r>
      <w:r w:rsidR="00AF68E9">
        <w:rPr>
          <w:rFonts w:cs="Times New Roman"/>
          <w:i/>
        </w:rPr>
        <w:t>планов</w:t>
      </w:r>
      <w:r w:rsidR="00CB3A31" w:rsidRPr="00935355">
        <w:rPr>
          <w:rFonts w:cs="Times New Roman"/>
          <w:i/>
        </w:rPr>
        <w:t xml:space="preserve"> </w:t>
      </w:r>
      <w:r w:rsidR="00AF68E9">
        <w:rPr>
          <w:rFonts w:cs="Times New Roman"/>
          <w:i/>
        </w:rPr>
        <w:t>управления</w:t>
      </w:r>
      <w:r w:rsidR="00CB3A31" w:rsidRPr="00935355">
        <w:rPr>
          <w:rFonts w:cs="Times New Roman"/>
          <w:i/>
        </w:rPr>
        <w:t xml:space="preserve"> </w:t>
      </w:r>
      <w:r w:rsidR="00CB3A31">
        <w:rPr>
          <w:rFonts w:cs="Times New Roman"/>
          <w:i/>
        </w:rPr>
        <w:t>О</w:t>
      </w:r>
      <w:r w:rsidR="00AF68E9">
        <w:rPr>
          <w:rFonts w:cs="Times New Roman"/>
          <w:i/>
        </w:rPr>
        <w:t>ОП</w:t>
      </w:r>
      <w:r w:rsidR="00CB3A31">
        <w:rPr>
          <w:rFonts w:cs="Times New Roman"/>
          <w:i/>
        </w:rPr>
        <w:t>Т</w:t>
      </w:r>
      <w:r w:rsidRPr="00CB3A31">
        <w:rPr>
          <w:rFonts w:cs="Times New Roman"/>
          <w:i/>
        </w:rPr>
        <w:t>.</w:t>
      </w:r>
      <w:r w:rsidRPr="00CB3A31">
        <w:rPr>
          <w:rFonts w:cs="Times New Roman"/>
        </w:rPr>
        <w:t xml:space="preserve"> </w:t>
      </w:r>
      <w:r w:rsidR="00CB3A31" w:rsidRPr="00CB3A31">
        <w:rPr>
          <w:rFonts w:cs="Times New Roman"/>
        </w:rPr>
        <w:t xml:space="preserve">Поддержка реализации включает такие мероприятия, как </w:t>
      </w:r>
      <w:r w:rsidR="00AF68E9" w:rsidRPr="00AF68E9">
        <w:rPr>
          <w:rFonts w:cs="Times New Roman"/>
        </w:rPr>
        <w:t xml:space="preserve">создание систем и протоколов мониторинга, включая удаленный и полевой мониторинг, например, камеры, ловушки, </w:t>
      </w:r>
      <w:proofErr w:type="spellStart"/>
      <w:r w:rsidR="00AF68E9" w:rsidRPr="00AF68E9">
        <w:rPr>
          <w:rFonts w:cs="Times New Roman"/>
        </w:rPr>
        <w:t>дроны</w:t>
      </w:r>
      <w:proofErr w:type="spellEnd"/>
      <w:r w:rsidR="00AF68E9" w:rsidRPr="00AF68E9">
        <w:rPr>
          <w:rFonts w:cs="Times New Roman"/>
        </w:rPr>
        <w:t xml:space="preserve">, опросы </w:t>
      </w:r>
      <w:r w:rsidR="00CB3A31" w:rsidRPr="00CB3A31">
        <w:rPr>
          <w:rFonts w:cs="Times New Roman"/>
        </w:rPr>
        <w:t xml:space="preserve">и т.д. </w:t>
      </w:r>
      <w:r w:rsidR="00AF68E9" w:rsidRPr="00AF68E9">
        <w:rPr>
          <w:rFonts w:cs="Times New Roman"/>
        </w:rPr>
        <w:t>Другие инвестиции в управление охраняемыми территориями включают туристические объекты, указатели, инфраструктуру защиты и планы восстановления защитить около 10 000 га на территории и вокруг него</w:t>
      </w:r>
      <w:r w:rsidR="00CB3A31" w:rsidRPr="00CB3A31">
        <w:rPr>
          <w:rFonts w:cs="Times New Roman"/>
        </w:rPr>
        <w:t xml:space="preserve">. </w:t>
      </w:r>
      <w:proofErr w:type="gramStart"/>
      <w:r w:rsidR="00CB3A31" w:rsidRPr="00CB3A31">
        <w:rPr>
          <w:rFonts w:cs="Times New Roman"/>
        </w:rPr>
        <w:t>Основные мероприятия, которые будет</w:t>
      </w:r>
      <w:r w:rsidR="00AF68E9">
        <w:rPr>
          <w:rFonts w:cs="Times New Roman"/>
        </w:rPr>
        <w:t xml:space="preserve"> поддерживать проект, включают: </w:t>
      </w:r>
      <w:r w:rsidR="00AF68E9" w:rsidRPr="00AF68E9">
        <w:rPr>
          <w:rFonts w:cs="Times New Roman"/>
        </w:rPr>
        <w:t>a) демаркацию границ; b) установка информационных табло в местах, часто посещаемых местным населением и туристами; c) учет овец Марко Поло, Козерог и снежный барс и анализ их среды обитания; d) охранять и улучшать среду обитания основных видов, например, индийского гуся, тибетского улара, архара, горного козла, снежного барса и бухарского оленя;</w:t>
      </w:r>
      <w:proofErr w:type="gramEnd"/>
      <w:r w:rsidR="00AF68E9" w:rsidRPr="00AF68E9">
        <w:rPr>
          <w:rFonts w:cs="Times New Roman"/>
        </w:rPr>
        <w:t xml:space="preserve"> e) продвигать экотуризм и связанные с ним виды деятельности; и f) издание буклетов, карт с туристическими достопримечательностями, природными, историческими и культурными объектами</w:t>
      </w:r>
      <w:r w:rsidR="00CB3A31" w:rsidRPr="00CB3A31">
        <w:rPr>
          <w:rFonts w:cs="Times New Roman"/>
        </w:rPr>
        <w:t>.</w:t>
      </w:r>
      <w:r w:rsidR="00AF68E9">
        <w:rPr>
          <w:rFonts w:cs="Times New Roman"/>
        </w:rPr>
        <w:t xml:space="preserve"> </w:t>
      </w:r>
    </w:p>
    <w:p w14:paraId="3C46B9A0" w14:textId="1F8B31C3" w:rsidR="00F34886" w:rsidRPr="00CB3A31" w:rsidRDefault="00AF7925" w:rsidP="00F34886">
      <w:pPr>
        <w:tabs>
          <w:tab w:val="left" w:pos="0"/>
        </w:tabs>
        <w:spacing w:before="240"/>
        <w:jc w:val="both"/>
        <w:rPr>
          <w:rFonts w:cs="Times New Roman"/>
        </w:rPr>
      </w:pPr>
      <w:r w:rsidRPr="00935355">
        <w:rPr>
          <w:rFonts w:cs="Times New Roman"/>
          <w:b/>
          <w:bCs/>
        </w:rPr>
        <w:lastRenderedPageBreak/>
        <w:t>Подкомпонент</w:t>
      </w:r>
      <w:r w:rsidR="00F34886" w:rsidRPr="00935355">
        <w:rPr>
          <w:rFonts w:cs="Times New Roman"/>
          <w:b/>
          <w:bCs/>
        </w:rPr>
        <w:t xml:space="preserve"> 2.4. </w:t>
      </w:r>
      <w:r w:rsidR="00AF68E9">
        <w:rPr>
          <w:rFonts w:cs="Times New Roman"/>
          <w:b/>
          <w:bCs/>
        </w:rPr>
        <w:t>С</w:t>
      </w:r>
      <w:r w:rsidR="00AF68E9" w:rsidRPr="00AF68E9">
        <w:rPr>
          <w:rFonts w:cs="Times New Roman"/>
          <w:b/>
          <w:bCs/>
        </w:rPr>
        <w:t>редства к существованию на уровне сообществ</w:t>
      </w:r>
      <w:r w:rsidR="00CB3A31">
        <w:rPr>
          <w:rFonts w:cs="Times New Roman"/>
          <w:b/>
          <w:bCs/>
        </w:rPr>
        <w:t xml:space="preserve">. </w:t>
      </w:r>
      <w:r w:rsidR="00AF68E9" w:rsidRPr="00AF68E9">
        <w:rPr>
          <w:rFonts w:cs="Times New Roman"/>
        </w:rPr>
        <w:t xml:space="preserve">Проект предоставит гранты группам пользователей ресурсов, например, АВП, группам землепользователей/фермеров, а также </w:t>
      </w:r>
      <w:proofErr w:type="spellStart"/>
      <w:r w:rsidR="00AF68E9" w:rsidRPr="00AF68E9">
        <w:rPr>
          <w:rFonts w:cs="Times New Roman"/>
        </w:rPr>
        <w:t>джамоатам</w:t>
      </w:r>
      <w:proofErr w:type="spellEnd"/>
      <w:r w:rsidR="00AF68E9" w:rsidRPr="00AF68E9">
        <w:rPr>
          <w:rFonts w:cs="Times New Roman"/>
        </w:rPr>
        <w:t xml:space="preserve"> для осуществления небольших инвестиций в восстановление ландшафта</w:t>
      </w:r>
      <w:r w:rsidR="00CB3A31" w:rsidRPr="00CB3A31">
        <w:rPr>
          <w:rFonts w:cs="Times New Roman"/>
        </w:rPr>
        <w:t>.</w:t>
      </w:r>
    </w:p>
    <w:p w14:paraId="011D509A" w14:textId="44C962B9" w:rsidR="00F34886" w:rsidRPr="00D057F8" w:rsidRDefault="00CB3A31" w:rsidP="00F34886">
      <w:pPr>
        <w:jc w:val="both"/>
        <w:rPr>
          <w:rFonts w:cs="Times New Roman"/>
          <w:b/>
          <w:bCs/>
        </w:rPr>
      </w:pPr>
      <w:r w:rsidRPr="00CB3A31">
        <w:rPr>
          <w:rFonts w:cs="Times New Roman"/>
        </w:rPr>
        <w:t xml:space="preserve">Организации будут помогать в проведении местной оценки инвестиционных предложений, а также в получении любых необходимых разрешений или технической поддержки со стороны местных органов власти.  Организации/фирмы будут работать со специалистами правительства на уровне </w:t>
      </w:r>
      <w:proofErr w:type="spellStart"/>
      <w:r w:rsidRPr="00CB3A31">
        <w:rPr>
          <w:rFonts w:cs="Times New Roman"/>
        </w:rPr>
        <w:t>джамоатов</w:t>
      </w:r>
      <w:proofErr w:type="spellEnd"/>
      <w:r w:rsidRPr="00CB3A31">
        <w:rPr>
          <w:rFonts w:cs="Times New Roman"/>
        </w:rPr>
        <w:t xml:space="preserve"> и   </w:t>
      </w:r>
      <w:r w:rsidR="00AF68E9">
        <w:rPr>
          <w:rFonts w:cs="Times New Roman"/>
        </w:rPr>
        <w:t>ГРП</w:t>
      </w:r>
      <w:r w:rsidRPr="00CB3A31">
        <w:rPr>
          <w:rFonts w:cs="Times New Roman"/>
        </w:rPr>
        <w:t xml:space="preserve"> КООС для ока</w:t>
      </w:r>
      <w:r w:rsidR="00AF68E9">
        <w:rPr>
          <w:rFonts w:cs="Times New Roman"/>
        </w:rPr>
        <w:t>зания помощи и обучения О</w:t>
      </w:r>
      <w:r w:rsidR="00FD23CC">
        <w:rPr>
          <w:rFonts w:cs="Times New Roman"/>
        </w:rPr>
        <w:t>ПП, АВП</w:t>
      </w:r>
      <w:r w:rsidR="00AF68E9">
        <w:rPr>
          <w:rFonts w:cs="Times New Roman"/>
        </w:rPr>
        <w:t xml:space="preserve"> и ГЛП</w:t>
      </w:r>
      <w:r w:rsidRPr="00CB3A31">
        <w:rPr>
          <w:rFonts w:cs="Times New Roman"/>
        </w:rPr>
        <w:t xml:space="preserve"> в подготовке, внедрении и мониторинге планов совместного использования пастбищ,</w:t>
      </w:r>
      <w:r w:rsidR="00AF68E9">
        <w:rPr>
          <w:rFonts w:cs="Times New Roman"/>
        </w:rPr>
        <w:t xml:space="preserve"> водных ресурсов на фермах и СУЛ</w:t>
      </w:r>
      <w:r w:rsidRPr="00CB3A31">
        <w:rPr>
          <w:rFonts w:cs="Times New Roman"/>
        </w:rPr>
        <w:t>.</w:t>
      </w:r>
      <w:r w:rsidR="00D057F8">
        <w:rPr>
          <w:rFonts w:cs="Times New Roman"/>
        </w:rPr>
        <w:t xml:space="preserve"> </w:t>
      </w:r>
      <w:r w:rsidR="00D057F8" w:rsidRPr="00D057F8">
        <w:rPr>
          <w:rFonts w:cs="Times New Roman"/>
        </w:rPr>
        <w:t>В случае у</w:t>
      </w:r>
      <w:r w:rsidR="00AF68E9">
        <w:rPr>
          <w:rFonts w:cs="Times New Roman"/>
        </w:rPr>
        <w:t>правления пастбищами и СУЛ</w:t>
      </w:r>
      <w:r w:rsidR="00D057F8" w:rsidRPr="00D057F8">
        <w:rPr>
          <w:rFonts w:cs="Times New Roman"/>
        </w:rPr>
        <w:t>, мобилизация будет включать организацию и проведение встреч с различными заинтересованными сторонами, такими как местные власти, дерев</w:t>
      </w:r>
      <w:r w:rsidR="00D057F8">
        <w:rPr>
          <w:rFonts w:cs="Times New Roman"/>
        </w:rPr>
        <w:t xml:space="preserve">енские группы (например, </w:t>
      </w:r>
      <w:proofErr w:type="spellStart"/>
      <w:r w:rsidR="00D057F8">
        <w:rPr>
          <w:rFonts w:cs="Times New Roman"/>
        </w:rPr>
        <w:t>махалля</w:t>
      </w:r>
      <w:proofErr w:type="spellEnd"/>
      <w:r w:rsidR="00D057F8" w:rsidRPr="00D057F8">
        <w:rPr>
          <w:rFonts w:cs="Times New Roman"/>
        </w:rPr>
        <w:t xml:space="preserve">, существующие группы животноводов или пользователей), </w:t>
      </w:r>
      <w:r w:rsidR="00D057F8">
        <w:rPr>
          <w:rFonts w:cs="Times New Roman"/>
        </w:rPr>
        <w:t>жители поселков</w:t>
      </w:r>
      <w:r w:rsidR="00D057F8" w:rsidRPr="00D057F8">
        <w:rPr>
          <w:rFonts w:cs="Times New Roman"/>
        </w:rPr>
        <w:t xml:space="preserve"> для информирования и получения </w:t>
      </w:r>
      <w:r w:rsidR="00D057F8">
        <w:rPr>
          <w:rFonts w:cs="Times New Roman"/>
        </w:rPr>
        <w:t>разрешения</w:t>
      </w:r>
      <w:r w:rsidR="00AF68E9">
        <w:rPr>
          <w:rFonts w:cs="Times New Roman"/>
        </w:rPr>
        <w:t xml:space="preserve"> для формирования ГЛП и О</w:t>
      </w:r>
      <w:r w:rsidR="00D057F8" w:rsidRPr="00D057F8">
        <w:rPr>
          <w:rFonts w:cs="Times New Roman"/>
        </w:rPr>
        <w:t xml:space="preserve">ПП. Для таджикского сегмента существуют руководства и пособия по оказанию содействия </w:t>
      </w:r>
      <w:r w:rsidR="00AF68E9">
        <w:rPr>
          <w:rFonts w:cs="Times New Roman"/>
        </w:rPr>
        <w:t>и технической поддержки О</w:t>
      </w:r>
      <w:r w:rsidR="00FD23CC">
        <w:rPr>
          <w:rFonts w:cs="Times New Roman"/>
        </w:rPr>
        <w:t>ПП, АВП</w:t>
      </w:r>
      <w:r w:rsidR="00D057F8" w:rsidRPr="00D057F8">
        <w:rPr>
          <w:rFonts w:cs="Times New Roman"/>
        </w:rPr>
        <w:t xml:space="preserve"> и ГЛП. В ходе подготовки эти инструменты будут рассмотрены и пересмотрены по мере необходимости для целей проекта и в соответствии с требованиями ГВБ.</w:t>
      </w:r>
    </w:p>
    <w:p w14:paraId="5CA9E4FC" w14:textId="058C6CC6" w:rsidR="00F34886" w:rsidRPr="00D057F8" w:rsidRDefault="00F34886" w:rsidP="00F34886">
      <w:pPr>
        <w:spacing w:before="240"/>
        <w:jc w:val="both"/>
        <w:rPr>
          <w:rFonts w:cs="Times New Roman"/>
        </w:rPr>
      </w:pPr>
      <w:r w:rsidRPr="00D057F8">
        <w:rPr>
          <w:rFonts w:cs="Times New Roman"/>
          <w:i/>
        </w:rPr>
        <w:t>(</w:t>
      </w:r>
      <w:r w:rsidRPr="00F34886">
        <w:rPr>
          <w:rFonts w:cs="Times New Roman"/>
          <w:i/>
          <w:lang w:val="en-US"/>
        </w:rPr>
        <w:t>a</w:t>
      </w:r>
      <w:r w:rsidRPr="00D057F8">
        <w:rPr>
          <w:rFonts w:cs="Times New Roman"/>
          <w:i/>
        </w:rPr>
        <w:t xml:space="preserve">) </w:t>
      </w:r>
      <w:r w:rsidR="00AF68E9">
        <w:rPr>
          <w:rFonts w:cs="Times New Roman"/>
          <w:i/>
        </w:rPr>
        <w:t xml:space="preserve">Климатически оптимизированное </w:t>
      </w:r>
      <w:r w:rsidR="00D057F8" w:rsidRPr="00D057F8">
        <w:rPr>
          <w:rFonts w:cs="Times New Roman"/>
          <w:i/>
        </w:rPr>
        <w:t>сельское хозяйство</w:t>
      </w:r>
      <w:r w:rsidR="00A610F7">
        <w:rPr>
          <w:rFonts w:cs="Times New Roman"/>
          <w:i/>
        </w:rPr>
        <w:t>.</w:t>
      </w:r>
      <w:r w:rsidR="00A610F7" w:rsidRPr="00A610F7">
        <w:t xml:space="preserve"> </w:t>
      </w:r>
      <w:r w:rsidR="00A610F7" w:rsidRPr="00A610F7">
        <w:rPr>
          <w:rFonts w:cs="Times New Roman"/>
        </w:rPr>
        <w:t xml:space="preserve">Проект предоставит гранты группам пользователей ресурсов, например, АВП, группам землепользователей/фермеров, а также </w:t>
      </w:r>
      <w:proofErr w:type="spellStart"/>
      <w:r w:rsidR="00A610F7" w:rsidRPr="00A610F7">
        <w:rPr>
          <w:rFonts w:cs="Times New Roman"/>
        </w:rPr>
        <w:t>джамоатам</w:t>
      </w:r>
      <w:proofErr w:type="spellEnd"/>
      <w:r w:rsidR="00A610F7" w:rsidRPr="00A610F7">
        <w:rPr>
          <w:rFonts w:cs="Times New Roman"/>
        </w:rPr>
        <w:t xml:space="preserve"> для осуществления небольших инвестиций в восстановление ландшафта</w:t>
      </w:r>
      <w:r w:rsidR="00D057F8">
        <w:rPr>
          <w:rFonts w:cs="Times New Roman"/>
        </w:rPr>
        <w:t>.</w:t>
      </w:r>
      <w:r w:rsidRPr="00D057F8">
        <w:rPr>
          <w:rFonts w:cs="Times New Roman"/>
        </w:rPr>
        <w:t xml:space="preserve"> </w:t>
      </w:r>
      <w:r w:rsidR="00A610F7" w:rsidRPr="00A610F7">
        <w:rPr>
          <w:rFonts w:cs="Times New Roman"/>
        </w:rPr>
        <w:t>Существующие АВП будут иметь право на получение грантов для решения проблем деградации, таких как засоление, эрозия и низкая продуктивность, способами, которые могут увеличить доход членов и уменьшить воздействие деградации</w:t>
      </w:r>
      <w:r w:rsidR="00D057F8" w:rsidRPr="00D057F8">
        <w:rPr>
          <w:rFonts w:cs="Times New Roman"/>
        </w:rPr>
        <w:t>.</w:t>
      </w:r>
      <w:proofErr w:type="gramStart"/>
      <w:r w:rsidR="00D057F8" w:rsidRPr="00D057F8">
        <w:rPr>
          <w:rFonts w:cs="Times New Roman"/>
        </w:rPr>
        <w:t xml:space="preserve"> </w:t>
      </w:r>
      <w:r w:rsidR="00A610F7" w:rsidRPr="00A610F7">
        <w:rPr>
          <w:rFonts w:cs="Times New Roman"/>
        </w:rPr>
        <w:t>.</w:t>
      </w:r>
      <w:proofErr w:type="gramEnd"/>
      <w:r w:rsidR="00A610F7" w:rsidRPr="00A610F7">
        <w:rPr>
          <w:rFonts w:cs="Times New Roman"/>
        </w:rPr>
        <w:t xml:space="preserve"> Основное внимание будет уделяться поощрению АВП к внедрению таких практик, как диверсификация сельскохозяйственных/садовых культур, внедрение </w:t>
      </w:r>
      <w:proofErr w:type="spellStart"/>
      <w:r w:rsidR="00A610F7" w:rsidRPr="00A610F7">
        <w:rPr>
          <w:rFonts w:cs="Times New Roman"/>
        </w:rPr>
        <w:t>водосберегающих</w:t>
      </w:r>
      <w:proofErr w:type="spellEnd"/>
      <w:r w:rsidR="00A610F7" w:rsidRPr="00A610F7">
        <w:rPr>
          <w:rFonts w:cs="Times New Roman"/>
        </w:rPr>
        <w:t xml:space="preserve"> культур и сортов, использование эффективных ирригационных технологий, природоохранные меры, такие как увеличение растительного покрова на ирригационных каналах и насаждение защитных полос</w:t>
      </w:r>
      <w:r w:rsidR="00D057F8" w:rsidRPr="00D057F8">
        <w:rPr>
          <w:rFonts w:cs="Times New Roman"/>
        </w:rPr>
        <w:t xml:space="preserve">.  </w:t>
      </w:r>
      <w:r w:rsidR="00A610F7" w:rsidRPr="00A610F7">
        <w:rPr>
          <w:rFonts w:cs="Times New Roman"/>
        </w:rPr>
        <w:t>Альтернативой на участках, где нет АВП, является поддержка проектом групп фермеров в проведении аналогичных мероприятий</w:t>
      </w:r>
      <w:r w:rsidR="00A610F7">
        <w:rPr>
          <w:rFonts w:cs="Times New Roman"/>
        </w:rPr>
        <w:t xml:space="preserve">. </w:t>
      </w:r>
      <w:r w:rsidR="00A610F7" w:rsidRPr="00A610F7">
        <w:rPr>
          <w:rFonts w:cs="Times New Roman"/>
        </w:rPr>
        <w:t>Эта практика аналогична группам общих интересов (</w:t>
      </w:r>
      <w:proofErr w:type="gramStart"/>
      <w:r w:rsidR="00A610F7" w:rsidRPr="00A610F7">
        <w:rPr>
          <w:rFonts w:cs="Times New Roman"/>
        </w:rPr>
        <w:t>C</w:t>
      </w:r>
      <w:proofErr w:type="gramEnd"/>
      <w:r w:rsidR="00A610F7" w:rsidRPr="00A610F7">
        <w:rPr>
          <w:rFonts w:cs="Times New Roman"/>
        </w:rPr>
        <w:t xml:space="preserve">ГРП), которые используются в </w:t>
      </w:r>
      <w:r w:rsidR="00A610F7">
        <w:rPr>
          <w:rFonts w:cs="Times New Roman"/>
        </w:rPr>
        <w:t>ЭЛМАРЛ</w:t>
      </w:r>
      <w:r w:rsidR="00D057F8" w:rsidRPr="00D057F8">
        <w:rPr>
          <w:rFonts w:cs="Times New Roman"/>
        </w:rPr>
        <w:t xml:space="preserve">. Мероприятия и группы </w:t>
      </w:r>
      <w:proofErr w:type="gramStart"/>
      <w:r w:rsidR="00D057F8" w:rsidRPr="00D057F8">
        <w:rPr>
          <w:rFonts w:cs="Times New Roman"/>
        </w:rPr>
        <w:t>будут приоритетными и определ</w:t>
      </w:r>
      <w:r w:rsidR="00A610F7">
        <w:rPr>
          <w:rFonts w:cs="Times New Roman"/>
        </w:rPr>
        <w:t xml:space="preserve">ены в процессе планирования ПДОВ </w:t>
      </w:r>
      <w:r w:rsidR="00A610F7" w:rsidRPr="00A610F7">
        <w:rPr>
          <w:rFonts w:cs="Times New Roman"/>
        </w:rPr>
        <w:t>и им будет</w:t>
      </w:r>
      <w:proofErr w:type="gramEnd"/>
      <w:r w:rsidR="00A610F7" w:rsidRPr="00A610F7">
        <w:rPr>
          <w:rFonts w:cs="Times New Roman"/>
        </w:rPr>
        <w:t xml:space="preserve"> оказана поддержка для подготовки предложений</w:t>
      </w:r>
      <w:r w:rsidR="00D057F8" w:rsidRPr="00D057F8">
        <w:rPr>
          <w:rFonts w:cs="Times New Roman"/>
        </w:rPr>
        <w:t>.</w:t>
      </w:r>
      <w:r w:rsidRPr="00D057F8">
        <w:rPr>
          <w:rFonts w:cs="Times New Roman"/>
        </w:rPr>
        <w:t xml:space="preserve"> </w:t>
      </w:r>
    </w:p>
    <w:p w14:paraId="7CC272DE" w14:textId="60FF8094" w:rsidR="00F34886" w:rsidRPr="00D057F8" w:rsidRDefault="00F34886" w:rsidP="00F34886">
      <w:pPr>
        <w:tabs>
          <w:tab w:val="left" w:pos="0"/>
        </w:tabs>
        <w:spacing w:before="240"/>
        <w:jc w:val="both"/>
        <w:rPr>
          <w:rFonts w:cs="Times New Roman"/>
          <w:i/>
        </w:rPr>
      </w:pPr>
      <w:r w:rsidRPr="00D057F8">
        <w:rPr>
          <w:rFonts w:cs="Times New Roman"/>
          <w:i/>
        </w:rPr>
        <w:t>(</w:t>
      </w:r>
      <w:r w:rsidRPr="00F34886">
        <w:rPr>
          <w:rFonts w:cs="Times New Roman"/>
          <w:i/>
          <w:lang w:val="en-US"/>
        </w:rPr>
        <w:t>b</w:t>
      </w:r>
      <w:r w:rsidRPr="00D057F8">
        <w:rPr>
          <w:rFonts w:cs="Times New Roman"/>
          <w:i/>
        </w:rPr>
        <w:t xml:space="preserve">) </w:t>
      </w:r>
      <w:r w:rsidR="00A610F7" w:rsidRPr="00A610F7">
        <w:rPr>
          <w:rFonts w:cs="Times New Roman"/>
          <w:i/>
        </w:rPr>
        <w:t>Природный и общественный туризм</w:t>
      </w:r>
      <w:r w:rsidRPr="00D057F8">
        <w:rPr>
          <w:rFonts w:cs="Times New Roman"/>
          <w:i/>
        </w:rPr>
        <w:t>.</w:t>
      </w:r>
      <w:r w:rsidRPr="00D057F8">
        <w:rPr>
          <w:rFonts w:cs="Times New Roman"/>
        </w:rPr>
        <w:t xml:space="preserve"> </w:t>
      </w:r>
      <w:r w:rsidR="00A610F7" w:rsidRPr="00A610F7">
        <w:rPr>
          <w:rFonts w:cs="Times New Roman"/>
        </w:rPr>
        <w:t>Для домашних хозяйств, проживающих вблизи особо охраняемых территорий и других природных достопримечательностей, природный туризм на базе местных сообществ является возможностью получения дохода</w:t>
      </w:r>
      <w:r w:rsidR="00A610F7">
        <w:rPr>
          <w:rFonts w:cs="Times New Roman"/>
        </w:rPr>
        <w:t xml:space="preserve">. </w:t>
      </w:r>
      <w:r w:rsidR="00A610F7" w:rsidRPr="00A610F7">
        <w:rPr>
          <w:rFonts w:cs="Times New Roman"/>
        </w:rPr>
        <w:t>Маломасштабная туристическая деятельность будет рассматриваться как часть ПДОВ, особенно внутри и вокруг ООПТ, где они будут согласованы с подходами к управлению ООПТ, и на участках с установленными региональными туристическими маршрутами и достопримечательностями</w:t>
      </w:r>
      <w:r w:rsidR="00D057F8" w:rsidRPr="00D057F8">
        <w:rPr>
          <w:rFonts w:cs="Times New Roman"/>
        </w:rPr>
        <w:t xml:space="preserve">. Инвестиции могут включать: </w:t>
      </w:r>
      <w:r w:rsidR="00A610F7" w:rsidRPr="00A610F7">
        <w:rPr>
          <w:rFonts w:cs="Times New Roman"/>
          <w:lang w:val="en-US"/>
        </w:rPr>
        <w:t>a</w:t>
      </w:r>
      <w:r w:rsidR="00A610F7" w:rsidRPr="00A610F7">
        <w:rPr>
          <w:rFonts w:cs="Times New Roman"/>
        </w:rPr>
        <w:t xml:space="preserve">) развитие домов для проживания в семье и небольших кафе; </w:t>
      </w:r>
      <w:r w:rsidR="00A610F7" w:rsidRPr="00A610F7">
        <w:rPr>
          <w:rFonts w:cs="Times New Roman"/>
          <w:lang w:val="en-US"/>
        </w:rPr>
        <w:t>b</w:t>
      </w:r>
      <w:r w:rsidR="00A610F7" w:rsidRPr="00A610F7">
        <w:rPr>
          <w:rFonts w:cs="Times New Roman"/>
        </w:rPr>
        <w:t xml:space="preserve">) подготовка гидов по туризму; </w:t>
      </w:r>
      <w:r w:rsidR="00A610F7" w:rsidRPr="00A610F7">
        <w:rPr>
          <w:rFonts w:cs="Times New Roman"/>
          <w:lang w:val="en-US"/>
        </w:rPr>
        <w:t>c</w:t>
      </w:r>
      <w:r w:rsidR="00A610F7" w:rsidRPr="00A610F7">
        <w:rPr>
          <w:rFonts w:cs="Times New Roman"/>
        </w:rPr>
        <w:t xml:space="preserve">) развитие экотуризма, например, </w:t>
      </w:r>
      <w:proofErr w:type="spellStart"/>
      <w:r w:rsidR="00A610F7" w:rsidRPr="00A610F7">
        <w:rPr>
          <w:rFonts w:cs="Times New Roman"/>
        </w:rPr>
        <w:t>треккинговых</w:t>
      </w:r>
      <w:proofErr w:type="spellEnd"/>
      <w:r w:rsidR="00A610F7" w:rsidRPr="00A610F7">
        <w:rPr>
          <w:rFonts w:cs="Times New Roman"/>
        </w:rPr>
        <w:t xml:space="preserve"> маршрутов, конных походов, природных троп; и </w:t>
      </w:r>
      <w:r w:rsidR="00A610F7" w:rsidRPr="00A610F7">
        <w:rPr>
          <w:rFonts w:cs="Times New Roman"/>
          <w:lang w:val="en-US"/>
        </w:rPr>
        <w:t>d</w:t>
      </w:r>
      <w:r w:rsidR="00A610F7" w:rsidRPr="00A610F7">
        <w:rPr>
          <w:rFonts w:cs="Times New Roman"/>
        </w:rPr>
        <w:t>) сопутствующие товары, такие как изделия ручной работы, рекламные материалы, устные переводы</w:t>
      </w:r>
      <w:r w:rsidRPr="00D057F8">
        <w:rPr>
          <w:rFonts w:cs="Times New Roman"/>
        </w:rPr>
        <w:t xml:space="preserve">.  </w:t>
      </w:r>
    </w:p>
    <w:p w14:paraId="6A9ECADE" w14:textId="75807D6B" w:rsidR="00F34886" w:rsidRPr="00D057F8" w:rsidRDefault="00F34886" w:rsidP="00F34886">
      <w:pPr>
        <w:jc w:val="both"/>
        <w:rPr>
          <w:rFonts w:cs="Times New Roman"/>
        </w:rPr>
      </w:pPr>
      <w:r w:rsidRPr="00D057F8">
        <w:rPr>
          <w:rFonts w:cs="Times New Roman"/>
          <w:i/>
          <w:iCs/>
        </w:rPr>
        <w:t>(</w:t>
      </w:r>
      <w:r w:rsidRPr="00F34886">
        <w:rPr>
          <w:rFonts w:cs="Times New Roman"/>
          <w:i/>
          <w:iCs/>
          <w:lang w:val="en-US"/>
        </w:rPr>
        <w:t>c</w:t>
      </w:r>
      <w:r w:rsidRPr="00D057F8">
        <w:rPr>
          <w:rFonts w:cs="Times New Roman"/>
          <w:i/>
          <w:iCs/>
        </w:rPr>
        <w:t xml:space="preserve">) </w:t>
      </w:r>
      <w:r w:rsidR="00A610F7" w:rsidRPr="00A610F7">
        <w:rPr>
          <w:rFonts w:cs="Times New Roman"/>
          <w:i/>
          <w:iCs/>
        </w:rPr>
        <w:t>Зеленая инфраструктура, устойчивая к изменению климата</w:t>
      </w:r>
      <w:r w:rsidRPr="00D057F8">
        <w:rPr>
          <w:rFonts w:cs="Times New Roman"/>
          <w:i/>
          <w:iCs/>
        </w:rPr>
        <w:t>.</w:t>
      </w:r>
      <w:r w:rsidRPr="00D057F8">
        <w:rPr>
          <w:rFonts w:cs="Times New Roman"/>
        </w:rPr>
        <w:t xml:space="preserve"> </w:t>
      </w:r>
      <w:r w:rsidR="00A610F7" w:rsidRPr="00A610F7">
        <w:rPr>
          <w:rFonts w:cs="Times New Roman"/>
        </w:rPr>
        <w:t xml:space="preserve">В рамках проекта будут предоставлены гранты органам </w:t>
      </w:r>
      <w:proofErr w:type="spellStart"/>
      <w:r w:rsidR="00A610F7" w:rsidRPr="00A610F7">
        <w:rPr>
          <w:rFonts w:cs="Times New Roman"/>
        </w:rPr>
        <w:t>джамоатов</w:t>
      </w:r>
      <w:proofErr w:type="spellEnd"/>
      <w:r w:rsidR="00A610F7" w:rsidRPr="00A610F7">
        <w:rPr>
          <w:rFonts w:cs="Times New Roman"/>
        </w:rPr>
        <w:t xml:space="preserve"> на создание небольшой зеленой инфраструктуры, устойчивой к изменению климата, для решения таких проблем, как: борьба с мелкомасштабной эрозией, оползнями и наводнениями</w:t>
      </w:r>
      <w:r w:rsidR="00D057F8" w:rsidRPr="00D057F8">
        <w:rPr>
          <w:rFonts w:cs="Times New Roman"/>
        </w:rPr>
        <w:t xml:space="preserve">. </w:t>
      </w:r>
      <w:r w:rsidR="00A610F7" w:rsidRPr="00A610F7">
        <w:rPr>
          <w:rFonts w:cs="Times New Roman"/>
        </w:rPr>
        <w:t xml:space="preserve">Основываясь на оценке водосбора и приоритетных проблемах, </w:t>
      </w:r>
      <w:proofErr w:type="spellStart"/>
      <w:r w:rsidR="00A610F7" w:rsidRPr="00A610F7">
        <w:rPr>
          <w:rFonts w:cs="Times New Roman"/>
        </w:rPr>
        <w:t>джамоаты</w:t>
      </w:r>
      <w:proofErr w:type="spellEnd"/>
      <w:r w:rsidR="00A610F7" w:rsidRPr="00A610F7">
        <w:rPr>
          <w:rFonts w:cs="Times New Roman"/>
        </w:rPr>
        <w:t xml:space="preserve"> выберут соответствующие меры для решения этих проблем</w:t>
      </w:r>
      <w:r w:rsidR="00D057F8" w:rsidRPr="00D057F8">
        <w:rPr>
          <w:rFonts w:cs="Times New Roman"/>
        </w:rPr>
        <w:t xml:space="preserve">. </w:t>
      </w:r>
      <w:r w:rsidR="00A610F7" w:rsidRPr="00A610F7">
        <w:rPr>
          <w:rFonts w:cs="Times New Roman"/>
        </w:rPr>
        <w:t xml:space="preserve">Варианты инвестиций включают небольшие конструкции, такие как каменные и бетонные отводные канавы, </w:t>
      </w:r>
      <w:r w:rsidR="00A610F7" w:rsidRPr="00A610F7">
        <w:rPr>
          <w:rFonts w:cs="Times New Roman"/>
        </w:rPr>
        <w:lastRenderedPageBreak/>
        <w:t>V-образные и трапециевидные каналы для дренажа и другие конструкции, расположенные в поперечном направлении, которые должны быть установлены для снижения скорости потока, улавливания наносов и безопасного контроля стока ниже по течению</w:t>
      </w:r>
      <w:r w:rsidR="00D057F8" w:rsidRPr="00D057F8">
        <w:rPr>
          <w:rFonts w:cs="Times New Roman"/>
        </w:rPr>
        <w:t xml:space="preserve">. </w:t>
      </w:r>
      <w:r w:rsidR="00A610F7" w:rsidRPr="00A610F7">
        <w:rPr>
          <w:rFonts w:cs="Times New Roman"/>
        </w:rPr>
        <w:t>Кроме того, в ручьях и оврагах вверх по течению могут быть установлены дамбы из бетонных растворов, стальные барьеры для мусора и контрольные дамбы, чтобы ограничить перенос наносов и уменьшить скорость и количество стока, текущего вниз по течению. Заборы из проволочной сетки и стены из оцинкованной решетки являются обычными вариантами для стабилизации откосов и предотвращения попадания наносов в ручьи, чтобы минимизировать эрозию</w:t>
      </w:r>
      <w:r w:rsidR="00D057F8" w:rsidRPr="00D057F8">
        <w:rPr>
          <w:rFonts w:cs="Times New Roman"/>
        </w:rPr>
        <w:t xml:space="preserve">. </w:t>
      </w:r>
      <w:r w:rsidR="00A610F7" w:rsidRPr="00A610F7">
        <w:rPr>
          <w:rFonts w:cs="Times New Roman"/>
        </w:rPr>
        <w:t xml:space="preserve">Гранты также будут рассматриваться для маломасштабной инфраструктуры, например, возобновляемых источников энергии (низкой стоимостью солнечная энергия), а также меры по повышению </w:t>
      </w:r>
      <w:proofErr w:type="spellStart"/>
      <w:r w:rsidR="00A610F7" w:rsidRPr="00A610F7">
        <w:rPr>
          <w:rFonts w:cs="Times New Roman"/>
        </w:rPr>
        <w:t>энергоэффективности</w:t>
      </w:r>
      <w:proofErr w:type="spellEnd"/>
      <w:r w:rsidR="00A610F7" w:rsidRPr="00A610F7">
        <w:rPr>
          <w:rFonts w:cs="Times New Roman"/>
        </w:rPr>
        <w:t xml:space="preserve"> (например, улучшенные печи, изоляция), которые могут снизить нагрузку на критически важные ресурсы, такие как дрова</w:t>
      </w:r>
      <w:r w:rsidR="00D057F8" w:rsidRPr="00D057F8">
        <w:rPr>
          <w:rFonts w:cs="Times New Roman"/>
        </w:rPr>
        <w:t>.</w:t>
      </w:r>
      <w:r w:rsidRPr="00D057F8">
        <w:rPr>
          <w:rFonts w:eastAsia="Calibri" w:cs="Times New Roman"/>
        </w:rPr>
        <w:t xml:space="preserve"> </w:t>
      </w:r>
    </w:p>
    <w:p w14:paraId="7E7E8669" w14:textId="320E0F98" w:rsidR="00F34886" w:rsidRPr="00935355" w:rsidRDefault="000B2D44" w:rsidP="00CB4E43">
      <w:pPr>
        <w:jc w:val="both"/>
        <w:rPr>
          <w:rFonts w:cs="Times New Roman"/>
        </w:rPr>
      </w:pPr>
      <w:r w:rsidRPr="00D35BC2">
        <w:rPr>
          <w:rFonts w:cs="Times New Roman"/>
          <w:b/>
          <w:bCs/>
        </w:rPr>
        <w:t>Компонент</w:t>
      </w:r>
      <w:r w:rsidR="00F34886" w:rsidRPr="00D35BC2">
        <w:rPr>
          <w:rFonts w:cs="Times New Roman"/>
          <w:b/>
          <w:bCs/>
        </w:rPr>
        <w:t xml:space="preserve"> 3. </w:t>
      </w:r>
      <w:r w:rsidR="00BE7FF0" w:rsidRPr="00BE7FF0">
        <w:rPr>
          <w:rFonts w:cs="Times New Roman"/>
          <w:b/>
          <w:bCs/>
        </w:rPr>
        <w:t>Устойчивость к наводнениям с помощью зеленой и серой инфраструктуры</w:t>
      </w:r>
      <w:r w:rsidR="00F34886" w:rsidRPr="00935355">
        <w:rPr>
          <w:rFonts w:cs="Times New Roman"/>
          <w:b/>
          <w:bCs/>
        </w:rPr>
        <w:t xml:space="preserve">. </w:t>
      </w:r>
      <w:r w:rsidR="00935355" w:rsidRPr="00935355">
        <w:rPr>
          <w:rFonts w:cs="Times New Roman"/>
        </w:rPr>
        <w:t>В рамках данного компонента будет ос</w:t>
      </w:r>
      <w:r w:rsidR="00901E47">
        <w:rPr>
          <w:rFonts w:cs="Times New Roman"/>
        </w:rPr>
        <w:t>уществляться пилотное внедрение природных решений (РОП</w:t>
      </w:r>
      <w:r w:rsidR="00935355" w:rsidRPr="00935355">
        <w:rPr>
          <w:rFonts w:cs="Times New Roman"/>
        </w:rPr>
        <w:t xml:space="preserve">) путем интеграции зеленой и серой инфраструктуры для решения проблемы управления наводнениями. Он будет реализован Агентством мелиорации и ирригации (АМИ) при Правительстве Таджикистана и будет финансировать </w:t>
      </w:r>
      <w:r w:rsidR="00901E47">
        <w:rPr>
          <w:rFonts w:cs="Times New Roman"/>
        </w:rPr>
        <w:t>консалтинговые</w:t>
      </w:r>
      <w:r w:rsidR="00935355" w:rsidRPr="00935355">
        <w:rPr>
          <w:rFonts w:cs="Times New Roman"/>
        </w:rPr>
        <w:t xml:space="preserve"> услуги, товары, работы и наращивание потенциала </w:t>
      </w:r>
      <w:r w:rsidR="00901E47">
        <w:rPr>
          <w:rFonts w:cs="Times New Roman"/>
        </w:rPr>
        <w:t>АМИ и других соответствующих БОР</w:t>
      </w:r>
      <w:r w:rsidR="00935355" w:rsidRPr="00935355">
        <w:rPr>
          <w:rFonts w:cs="Times New Roman"/>
        </w:rPr>
        <w:t>, национальных, районных и местных органов власти.</w:t>
      </w:r>
      <w:r w:rsidR="00935355">
        <w:rPr>
          <w:rFonts w:cs="Times New Roman"/>
        </w:rPr>
        <w:t xml:space="preserve"> </w:t>
      </w:r>
    </w:p>
    <w:p w14:paraId="6BF712AB" w14:textId="3C1E083D" w:rsidR="00F34886" w:rsidRPr="00935355" w:rsidRDefault="00935355" w:rsidP="00F34886">
      <w:pPr>
        <w:jc w:val="both"/>
        <w:rPr>
          <w:rFonts w:cs="Times New Roman"/>
        </w:rPr>
      </w:pPr>
      <w:r w:rsidRPr="00935355">
        <w:rPr>
          <w:rFonts w:cs="Times New Roman"/>
        </w:rPr>
        <w:t xml:space="preserve">В рамках проекта будет реализован </w:t>
      </w:r>
      <w:proofErr w:type="spellStart"/>
      <w:r w:rsidRPr="00935355">
        <w:rPr>
          <w:rFonts w:cs="Times New Roman"/>
        </w:rPr>
        <w:t>межсекторальный</w:t>
      </w:r>
      <w:proofErr w:type="spellEnd"/>
      <w:r w:rsidRPr="00935355">
        <w:rPr>
          <w:rFonts w:cs="Times New Roman"/>
        </w:rPr>
        <w:t xml:space="preserve"> подход на двух или трех пилотных водосборных территориях для демонстрации использования интегрированной зеленой и серой инфраструктуры в рамк</w:t>
      </w:r>
      <w:r w:rsidR="00901E47">
        <w:rPr>
          <w:rFonts w:cs="Times New Roman"/>
        </w:rPr>
        <w:t>ах широкомасштабного подхода РОП</w:t>
      </w:r>
      <w:r w:rsidRPr="00935355">
        <w:rPr>
          <w:rFonts w:cs="Times New Roman"/>
        </w:rPr>
        <w:t xml:space="preserve">. </w:t>
      </w:r>
      <w:r w:rsidR="00901E47" w:rsidRPr="00901E47">
        <w:rPr>
          <w:rFonts w:cs="Times New Roman"/>
        </w:rPr>
        <w:t>Такие мероприятия направлены на то, чтобы обратить вспять деградацию земель и природных ресурсов вверх по течению и тем самым повысить устойчивость склонов и удержание воды и наносов</w:t>
      </w:r>
      <w:r w:rsidRPr="00935355">
        <w:rPr>
          <w:rFonts w:cs="Times New Roman"/>
        </w:rPr>
        <w:t xml:space="preserve"> и обеспечить защиту от наводнений</w:t>
      </w:r>
      <w:r w:rsidR="00901E47">
        <w:rPr>
          <w:rFonts w:cs="Times New Roman"/>
        </w:rPr>
        <w:t xml:space="preserve"> для населения в низовьях реки. </w:t>
      </w:r>
      <w:proofErr w:type="gramStart"/>
      <w:r w:rsidRPr="00935355">
        <w:rPr>
          <w:rFonts w:cs="Times New Roman"/>
        </w:rPr>
        <w:t>Будут объединены три уровня управления (национальный, районный и общинный), мобилизованы и усилены</w:t>
      </w:r>
      <w:r w:rsidR="00901E47">
        <w:rPr>
          <w:rFonts w:cs="Times New Roman"/>
        </w:rPr>
        <w:t xml:space="preserve"> возможности соответствующих БОР</w:t>
      </w:r>
      <w:r w:rsidRPr="00935355">
        <w:rPr>
          <w:rFonts w:cs="Times New Roman"/>
        </w:rPr>
        <w:t xml:space="preserve"> для осуществления комплексного управления бассейном.</w:t>
      </w:r>
      <w:proofErr w:type="gramEnd"/>
      <w:r w:rsidRPr="00935355">
        <w:rPr>
          <w:rFonts w:cs="Times New Roman"/>
        </w:rPr>
        <w:t xml:space="preserve"> </w:t>
      </w:r>
      <w:r w:rsidR="00901E47" w:rsidRPr="00901E47">
        <w:rPr>
          <w:rFonts w:cs="Times New Roman"/>
        </w:rPr>
        <w:t xml:space="preserve">Конкретные мероприятия в верхних водосборных бассейнах могут включать стабилизацию склонов, восстановление растительности на </w:t>
      </w:r>
      <w:proofErr w:type="spellStart"/>
      <w:r w:rsidR="00901E47" w:rsidRPr="00901E47">
        <w:rPr>
          <w:rFonts w:cs="Times New Roman"/>
        </w:rPr>
        <w:t>обезлесенных</w:t>
      </w:r>
      <w:proofErr w:type="spellEnd"/>
      <w:r w:rsidR="00901E47" w:rsidRPr="00901E47">
        <w:rPr>
          <w:rFonts w:cs="Times New Roman"/>
        </w:rPr>
        <w:t xml:space="preserve"> и пустынных территориях, и возведения сооружений для удержания зеленых и серых стоков, чтобы помочь остановить эрозию, уменьшить пиковые потоки и удерживать материалы, переносимые реками (грунт, камни, мусор и т. д.).</w:t>
      </w:r>
      <w:r w:rsidR="00F34886" w:rsidRPr="00935355">
        <w:rPr>
          <w:rFonts w:cs="Times New Roman"/>
        </w:rPr>
        <w:t xml:space="preserve"> </w:t>
      </w:r>
      <w:r w:rsidR="00901E47" w:rsidRPr="00901E47">
        <w:rPr>
          <w:rFonts w:cs="Times New Roman"/>
        </w:rPr>
        <w:t>Эти меры по водосбору вверх по течению могут сочетаться с мероприятиями в низовьях, включая восстановление поймы, создание естественного русла паводков, укрепление и/или восстановление речных дамб, а также строительство инфраструктуры для уменьшения воздействия наводнений при одновременном создании возможностей для восстановления или создания новых речных мест обитаний</w:t>
      </w:r>
      <w:r w:rsidR="00901E47">
        <w:rPr>
          <w:rFonts w:cs="Times New Roman"/>
        </w:rPr>
        <w:t xml:space="preserve">. </w:t>
      </w:r>
      <w:r w:rsidRPr="00935355">
        <w:rPr>
          <w:rFonts w:cs="Times New Roman"/>
        </w:rPr>
        <w:t xml:space="preserve">Эти комплексные пилотные проекты продемонстрируют типы инвестиций, способных восстановить </w:t>
      </w:r>
      <w:proofErr w:type="spellStart"/>
      <w:r w:rsidRPr="00935355">
        <w:rPr>
          <w:rFonts w:cs="Times New Roman"/>
        </w:rPr>
        <w:t>экосистемные</w:t>
      </w:r>
      <w:proofErr w:type="spellEnd"/>
      <w:r w:rsidRPr="00935355">
        <w:rPr>
          <w:rFonts w:cs="Times New Roman"/>
        </w:rPr>
        <w:t xml:space="preserve"> функции и услуги и повысить устойчивость инфраструктуры, сообществ и сре</w:t>
      </w:r>
      <w:proofErr w:type="gramStart"/>
      <w:r w:rsidRPr="00935355">
        <w:rPr>
          <w:rFonts w:cs="Times New Roman"/>
        </w:rPr>
        <w:t>дств к с</w:t>
      </w:r>
      <w:proofErr w:type="gramEnd"/>
      <w:r w:rsidRPr="00935355">
        <w:rPr>
          <w:rFonts w:cs="Times New Roman"/>
        </w:rPr>
        <w:t>уществованию к таким климатическим рискам, как наводнения, селевые потоки, оползни и овражная</w:t>
      </w:r>
      <w:r w:rsidR="00901E47">
        <w:rPr>
          <w:rFonts w:cs="Times New Roman"/>
        </w:rPr>
        <w:t xml:space="preserve"> эрозия. Масштабирование этих РОП</w:t>
      </w:r>
      <w:r w:rsidRPr="00935355">
        <w:rPr>
          <w:rFonts w:cs="Times New Roman"/>
        </w:rPr>
        <w:t xml:space="preserve"> требует активного содействия диалогу и развитию потенциала среди научных кругов, политиков, специалистов-практиков в области охраны природы и управления наводнениями/бедствиями, а также местных сообществ.</w:t>
      </w:r>
    </w:p>
    <w:p w14:paraId="4A79D9E7" w14:textId="79CFDEEA" w:rsidR="00F34886" w:rsidRPr="00935355" w:rsidRDefault="00901E47" w:rsidP="00F34886">
      <w:pPr>
        <w:jc w:val="both"/>
        <w:rPr>
          <w:rFonts w:cs="Times New Roman"/>
        </w:rPr>
      </w:pPr>
      <w:r w:rsidRPr="00901E47">
        <w:rPr>
          <w:rFonts w:cs="Times New Roman"/>
        </w:rPr>
        <w:t>Учитывая пилотный характер Компонента 3, выбор бассейна/</w:t>
      </w:r>
      <w:proofErr w:type="spellStart"/>
      <w:r w:rsidRPr="00901E47">
        <w:rPr>
          <w:rFonts w:cs="Times New Roman"/>
        </w:rPr>
        <w:t>суббассейна</w:t>
      </w:r>
      <w:proofErr w:type="spellEnd"/>
      <w:r w:rsidRPr="00901E47">
        <w:rPr>
          <w:rFonts w:cs="Times New Roman"/>
        </w:rPr>
        <w:t xml:space="preserve">, идентификация и проектирование участков </w:t>
      </w:r>
      <w:proofErr w:type="gramStart"/>
      <w:r w:rsidRPr="00901E47">
        <w:rPr>
          <w:rFonts w:cs="Times New Roman"/>
        </w:rPr>
        <w:t>будут происходить в ходе реализации и</w:t>
      </w:r>
      <w:proofErr w:type="gramEnd"/>
      <w:r w:rsidRPr="00901E47">
        <w:rPr>
          <w:rFonts w:cs="Times New Roman"/>
        </w:rPr>
        <w:t xml:space="preserve"> будут рассматриваться как часть наращивания потенциала проекта АМИ, БОР и соответствующих субнациональных органов власти</w:t>
      </w:r>
      <w:r w:rsidR="00935355" w:rsidRPr="00935355">
        <w:rPr>
          <w:rFonts w:cs="Times New Roman"/>
        </w:rPr>
        <w:t xml:space="preserve">. </w:t>
      </w:r>
      <w:proofErr w:type="gramStart"/>
      <w:r w:rsidRPr="00901E47">
        <w:rPr>
          <w:rFonts w:cs="Times New Roman"/>
        </w:rPr>
        <w:t xml:space="preserve">Учитывая, что некоторые виды деятельности в рамках Компонентов 2 и 3 будут взаимовыгодными и потенциально могут быть примерно разделены на вмешательства в верховьях (Компонент 2) и </w:t>
      </w:r>
      <w:r w:rsidRPr="00901E47">
        <w:rPr>
          <w:rFonts w:cs="Times New Roman"/>
        </w:rPr>
        <w:lastRenderedPageBreak/>
        <w:t>ниже по течению (Компонент 3) в одних и тех же бассейнах/</w:t>
      </w:r>
      <w:proofErr w:type="spellStart"/>
      <w:r w:rsidRPr="00901E47">
        <w:rPr>
          <w:rFonts w:cs="Times New Roman"/>
        </w:rPr>
        <w:t>суббассейнах</w:t>
      </w:r>
      <w:proofErr w:type="spellEnd"/>
      <w:r w:rsidRPr="00901E47">
        <w:rPr>
          <w:rFonts w:cs="Times New Roman"/>
        </w:rPr>
        <w:t>, АМИ и КООС будут стремиться к тесной координации, особенно при разработке стратегии РОП</w:t>
      </w:r>
      <w:r w:rsidR="00935355" w:rsidRPr="00935355">
        <w:rPr>
          <w:rFonts w:cs="Times New Roman"/>
        </w:rPr>
        <w:t>.</w:t>
      </w:r>
      <w:proofErr w:type="gramEnd"/>
      <w:r w:rsidR="00935355" w:rsidRPr="00935355">
        <w:rPr>
          <w:rFonts w:cs="Times New Roman"/>
        </w:rPr>
        <w:t xml:space="preserve"> Данный компонент состоит из двух следующих подкомпонентов:</w:t>
      </w:r>
      <w:r w:rsidR="00F34886" w:rsidRPr="00935355">
        <w:rPr>
          <w:rFonts w:cs="Times New Roman"/>
        </w:rPr>
        <w:t xml:space="preserve"> </w:t>
      </w:r>
    </w:p>
    <w:p w14:paraId="5DCA21E9" w14:textId="0FB20530" w:rsidR="00F34886" w:rsidRPr="00935355" w:rsidRDefault="00AF7925" w:rsidP="00F34886">
      <w:pPr>
        <w:jc w:val="both"/>
        <w:rPr>
          <w:rFonts w:cs="Times New Roman"/>
        </w:rPr>
      </w:pPr>
      <w:r w:rsidRPr="00935355">
        <w:rPr>
          <w:rFonts w:cs="Times New Roman"/>
          <w:b/>
          <w:bCs/>
        </w:rPr>
        <w:t>Подкомпонент</w:t>
      </w:r>
      <w:r w:rsidR="00F34886" w:rsidRPr="00935355">
        <w:rPr>
          <w:rFonts w:cs="Times New Roman"/>
          <w:b/>
          <w:bCs/>
        </w:rPr>
        <w:t xml:space="preserve"> 3.1 </w:t>
      </w:r>
      <w:r w:rsidR="00901E47" w:rsidRPr="00901E47">
        <w:rPr>
          <w:rFonts w:cs="Times New Roman"/>
          <w:b/>
          <w:bCs/>
        </w:rPr>
        <w:t>Планирование зеленой и серой инфраструктуры</w:t>
      </w:r>
      <w:r w:rsidR="00F34886" w:rsidRPr="00935355">
        <w:rPr>
          <w:rFonts w:cs="Times New Roman"/>
        </w:rPr>
        <w:t xml:space="preserve"> </w:t>
      </w:r>
    </w:p>
    <w:p w14:paraId="13CA13DF" w14:textId="104FF9F9" w:rsidR="00F34886" w:rsidRPr="00935355" w:rsidRDefault="00F34886" w:rsidP="00F34886">
      <w:pPr>
        <w:jc w:val="both"/>
        <w:rPr>
          <w:rFonts w:cs="Times New Roman"/>
        </w:rPr>
      </w:pPr>
      <w:r w:rsidRPr="00935355">
        <w:rPr>
          <w:rFonts w:cs="Times New Roman"/>
        </w:rPr>
        <w:t>(</w:t>
      </w:r>
      <w:r w:rsidRPr="00F34886">
        <w:rPr>
          <w:rFonts w:cs="Times New Roman"/>
          <w:lang w:val="en-US"/>
        </w:rPr>
        <w:t>a</w:t>
      </w:r>
      <w:r w:rsidRPr="00935355">
        <w:rPr>
          <w:rFonts w:cs="Times New Roman"/>
        </w:rPr>
        <w:t xml:space="preserve">) </w:t>
      </w:r>
      <w:r w:rsidR="00935355">
        <w:rPr>
          <w:rFonts w:cs="Times New Roman"/>
          <w:i/>
          <w:iCs/>
        </w:rPr>
        <w:t>Системное стратегическое планирование</w:t>
      </w:r>
      <w:r w:rsidRPr="00935355">
        <w:rPr>
          <w:rFonts w:cs="Times New Roman"/>
          <w:i/>
          <w:iCs/>
        </w:rPr>
        <w:t>.</w:t>
      </w:r>
      <w:r w:rsidRPr="00935355">
        <w:rPr>
          <w:rFonts w:cs="Times New Roman"/>
        </w:rPr>
        <w:t xml:space="preserve"> </w:t>
      </w:r>
      <w:r w:rsidR="00935355" w:rsidRPr="00935355">
        <w:rPr>
          <w:rFonts w:cs="Times New Roman"/>
        </w:rPr>
        <w:t>Наращивание потенциала АМИ и других государственных учреждений для поддержки эффективн</w:t>
      </w:r>
      <w:r w:rsidR="00901E47">
        <w:rPr>
          <w:rFonts w:cs="Times New Roman"/>
        </w:rPr>
        <w:t>ого планирования и реализации РОП</w:t>
      </w:r>
      <w:r w:rsidR="00935355" w:rsidRPr="00935355">
        <w:rPr>
          <w:rFonts w:cs="Times New Roman"/>
        </w:rPr>
        <w:t xml:space="preserve"> с целью улучшения предоставления </w:t>
      </w:r>
      <w:proofErr w:type="spellStart"/>
      <w:r w:rsidR="00935355" w:rsidRPr="00935355">
        <w:rPr>
          <w:rFonts w:cs="Times New Roman"/>
        </w:rPr>
        <w:t>экосистемных</w:t>
      </w:r>
      <w:proofErr w:type="spellEnd"/>
      <w:r w:rsidR="00935355" w:rsidRPr="00935355">
        <w:rPr>
          <w:rFonts w:cs="Times New Roman"/>
        </w:rPr>
        <w:t xml:space="preserve"> услуг и повышения устойчивости инфраструктуры. Построенная инфраструктура сама по себе вряд ли сможет обеспечить будущую водную безопасность и устойчивость к прогнозируемым воздействиям изменения климата. Также необходимо наращивать потенциал местных заинтересованных сторон, чтобы помочь им снизить подверженность и уязвимость людей и имущества к стихийным бедствиям, способствовать более эффективному управлению земельными и природными ресурсами и участвовать в диалогах и процессах на уровне бассейнов/</w:t>
      </w:r>
      <w:proofErr w:type="spellStart"/>
      <w:r w:rsidR="00935355" w:rsidRPr="00935355">
        <w:rPr>
          <w:rFonts w:cs="Times New Roman"/>
        </w:rPr>
        <w:t>суббассейнов</w:t>
      </w:r>
      <w:proofErr w:type="spellEnd"/>
      <w:r w:rsidR="00935355" w:rsidRPr="00935355">
        <w:rPr>
          <w:rFonts w:cs="Times New Roman"/>
        </w:rPr>
        <w:t>.</w:t>
      </w:r>
    </w:p>
    <w:p w14:paraId="3B68CE0C" w14:textId="05CC20BF" w:rsidR="00F34886" w:rsidRPr="00935355" w:rsidRDefault="00F34886" w:rsidP="00F34886">
      <w:pPr>
        <w:jc w:val="both"/>
        <w:rPr>
          <w:rFonts w:cs="Times New Roman"/>
        </w:rPr>
      </w:pPr>
      <w:r w:rsidRPr="00935355">
        <w:rPr>
          <w:rFonts w:cs="Times New Roman"/>
        </w:rPr>
        <w:t>(</w:t>
      </w:r>
      <w:r w:rsidRPr="00F34886">
        <w:rPr>
          <w:rFonts w:cs="Times New Roman"/>
          <w:lang w:val="en-US"/>
        </w:rPr>
        <w:t>b</w:t>
      </w:r>
      <w:r w:rsidRPr="00935355">
        <w:rPr>
          <w:rFonts w:cs="Times New Roman"/>
        </w:rPr>
        <w:t xml:space="preserve">) </w:t>
      </w:r>
      <w:r w:rsidR="001C3417">
        <w:rPr>
          <w:rFonts w:cs="Times New Roman"/>
          <w:i/>
          <w:iCs/>
        </w:rPr>
        <w:t>Интеграция</w:t>
      </w:r>
      <w:r w:rsidR="00935355">
        <w:rPr>
          <w:rFonts w:cs="Times New Roman"/>
          <w:i/>
          <w:iCs/>
        </w:rPr>
        <w:t xml:space="preserve"> серой и зеленой инфраструктуры</w:t>
      </w:r>
      <w:r w:rsidRPr="00935355">
        <w:rPr>
          <w:rFonts w:cs="Times New Roman"/>
          <w:i/>
          <w:iCs/>
        </w:rPr>
        <w:t>.</w:t>
      </w:r>
      <w:r w:rsidR="00935355">
        <w:rPr>
          <w:rFonts w:cs="Times New Roman"/>
        </w:rPr>
        <w:t xml:space="preserve"> </w:t>
      </w:r>
      <w:proofErr w:type="gramStart"/>
      <w:r w:rsidR="001C3417" w:rsidRPr="001C3417">
        <w:rPr>
          <w:rFonts w:cs="Times New Roman"/>
        </w:rPr>
        <w:t>Будет обеспечено наращивание потенциала вовлеченных заинтересованных сторон, в частности АМИ, для понимания преимуществ, возможностей и конструктивных соображений интеграции зеленой и серой инфраструктуры для предотвращения дальнейшей деградации и утраты естественных экосистем в верхнем течении и повышать сопротивляемость речных дамб, небольших ирригационных плотин и ниже по течению водохранилища и сооружения для контроля седиментации и отложений</w:t>
      </w:r>
      <w:r w:rsidR="00935355" w:rsidRPr="00935355">
        <w:rPr>
          <w:rFonts w:cs="Times New Roman"/>
        </w:rPr>
        <w:t>.</w:t>
      </w:r>
      <w:proofErr w:type="gramEnd"/>
    </w:p>
    <w:p w14:paraId="5181D82F" w14:textId="0FAC0636" w:rsidR="00F34886" w:rsidRPr="000A0B48" w:rsidRDefault="00AF7925" w:rsidP="00F34886">
      <w:pPr>
        <w:jc w:val="both"/>
        <w:rPr>
          <w:rFonts w:cs="Times New Roman"/>
        </w:rPr>
      </w:pPr>
      <w:r w:rsidRPr="000A0B48">
        <w:rPr>
          <w:rFonts w:cs="Times New Roman"/>
          <w:b/>
          <w:bCs/>
        </w:rPr>
        <w:t>Подкомпонент</w:t>
      </w:r>
      <w:r w:rsidR="00F34886" w:rsidRPr="000A0B48">
        <w:rPr>
          <w:rFonts w:cs="Times New Roman"/>
          <w:b/>
          <w:bCs/>
        </w:rPr>
        <w:t xml:space="preserve"> 3.2 </w:t>
      </w:r>
      <w:r w:rsidR="000A0B48">
        <w:rPr>
          <w:rFonts w:cs="Times New Roman"/>
          <w:b/>
          <w:bCs/>
        </w:rPr>
        <w:t>Развитие</w:t>
      </w:r>
      <w:r w:rsidR="000A0B48" w:rsidRPr="000A0B48">
        <w:rPr>
          <w:rFonts w:cs="Times New Roman"/>
          <w:b/>
          <w:bCs/>
        </w:rPr>
        <w:t xml:space="preserve"> серой и зеленой инфраструктуры</w:t>
      </w:r>
    </w:p>
    <w:p w14:paraId="6A1C3E20" w14:textId="6D9B2977" w:rsidR="00F34886" w:rsidRPr="000A0B48" w:rsidRDefault="00F34886" w:rsidP="00F34886">
      <w:pPr>
        <w:jc w:val="both"/>
        <w:rPr>
          <w:rFonts w:cs="Times New Roman"/>
        </w:rPr>
      </w:pPr>
      <w:r w:rsidRPr="00F34886">
        <w:rPr>
          <w:rFonts w:cs="Times New Roman"/>
          <w:lang w:val="en-US"/>
        </w:rPr>
        <w:t>c</w:t>
      </w:r>
      <w:r w:rsidRPr="000A0B48">
        <w:rPr>
          <w:rFonts w:cs="Times New Roman"/>
        </w:rPr>
        <w:t xml:space="preserve">) </w:t>
      </w:r>
      <w:r w:rsidR="000A0B48">
        <w:rPr>
          <w:rFonts w:cs="Times New Roman"/>
          <w:i/>
          <w:iCs/>
        </w:rPr>
        <w:t>Технико-экономическое обоснование и подробный дизайн</w:t>
      </w:r>
      <w:r w:rsidRPr="000A0B48">
        <w:rPr>
          <w:rFonts w:cs="Times New Roman"/>
          <w:i/>
          <w:iCs/>
        </w:rPr>
        <w:t>.</w:t>
      </w:r>
      <w:r w:rsidRPr="000A0B48">
        <w:rPr>
          <w:rFonts w:cs="Times New Roman"/>
        </w:rPr>
        <w:t xml:space="preserve"> </w:t>
      </w:r>
      <w:r w:rsidR="000A0B48" w:rsidRPr="000A0B48">
        <w:rPr>
          <w:rFonts w:cs="Times New Roman"/>
        </w:rPr>
        <w:t>Инвестиции в выбранные бассейны/</w:t>
      </w:r>
      <w:proofErr w:type="spellStart"/>
      <w:r w:rsidR="000A0B48" w:rsidRPr="000A0B48">
        <w:rPr>
          <w:rFonts w:cs="Times New Roman"/>
        </w:rPr>
        <w:t>суббассейны</w:t>
      </w:r>
      <w:proofErr w:type="spellEnd"/>
      <w:r w:rsidR="000A0B48" w:rsidRPr="000A0B48">
        <w:rPr>
          <w:rFonts w:cs="Times New Roman"/>
        </w:rPr>
        <w:t xml:space="preserve"> будут основаны на экономическом анализе, оценке уязвимости, экологической и социальной оценке. Зеленая инфраструктура будет разработана для дополнения серой инфраструктуры и оптимизации функциональности, экономической эффективности и устойчивости интегрированной природной и созданной системы. Для поддержки этого будет укреплен потенциал АМ</w:t>
      </w:r>
      <w:r w:rsidR="001C3417">
        <w:rPr>
          <w:rFonts w:cs="Times New Roman"/>
        </w:rPr>
        <w:t>И</w:t>
      </w:r>
      <w:r w:rsidR="000A0B48" w:rsidRPr="000A0B48">
        <w:rPr>
          <w:rFonts w:cs="Times New Roman"/>
        </w:rPr>
        <w:t xml:space="preserve">, </w:t>
      </w:r>
      <w:r w:rsidR="001C3417">
        <w:rPr>
          <w:rFonts w:cs="Times New Roman"/>
        </w:rPr>
        <w:t>БОР</w:t>
      </w:r>
      <w:r w:rsidR="000A0B48" w:rsidRPr="000A0B48">
        <w:rPr>
          <w:rFonts w:cs="Times New Roman"/>
        </w:rPr>
        <w:t xml:space="preserve"> и других местных органов власти и </w:t>
      </w:r>
      <w:r w:rsidR="001C3417">
        <w:rPr>
          <w:rFonts w:cs="Times New Roman"/>
        </w:rPr>
        <w:t>управления в области подходов РОП</w:t>
      </w:r>
      <w:r w:rsidR="000A0B48" w:rsidRPr="000A0B48">
        <w:rPr>
          <w:rFonts w:cs="Times New Roman"/>
        </w:rPr>
        <w:t xml:space="preserve"> к удержанию воды и осадков, стабилизации склонов, подготовки речных кадров, а также эксплуатации и обслуживания внедряемой инфраструктуры/объектов.</w:t>
      </w:r>
    </w:p>
    <w:p w14:paraId="588834C1" w14:textId="199088F0" w:rsidR="00F34886" w:rsidRPr="000A0B48" w:rsidRDefault="00F34886" w:rsidP="00F34886">
      <w:pPr>
        <w:jc w:val="both"/>
        <w:rPr>
          <w:rFonts w:cs="Times New Roman"/>
        </w:rPr>
      </w:pPr>
      <w:r w:rsidRPr="000A0B48">
        <w:rPr>
          <w:rFonts w:cs="Times New Roman"/>
        </w:rPr>
        <w:t>(</w:t>
      </w:r>
      <w:r w:rsidRPr="00F34886">
        <w:rPr>
          <w:rFonts w:cs="Times New Roman"/>
          <w:lang w:val="en-US"/>
        </w:rPr>
        <w:t>d</w:t>
      </w:r>
      <w:r w:rsidRPr="000A0B48">
        <w:rPr>
          <w:rFonts w:cs="Times New Roman"/>
        </w:rPr>
        <w:t xml:space="preserve">) </w:t>
      </w:r>
      <w:r w:rsidR="000A0B48">
        <w:rPr>
          <w:rFonts w:cs="Times New Roman"/>
          <w:i/>
          <w:iCs/>
        </w:rPr>
        <w:t>Реализация и обеспечение</w:t>
      </w:r>
      <w:r w:rsidRPr="000A0B48">
        <w:rPr>
          <w:rFonts w:cs="Times New Roman"/>
          <w:i/>
          <w:iCs/>
        </w:rPr>
        <w:t>.</w:t>
      </w:r>
      <w:r w:rsidRPr="000A0B48">
        <w:rPr>
          <w:rFonts w:cs="Times New Roman"/>
        </w:rPr>
        <w:t xml:space="preserve"> </w:t>
      </w:r>
      <w:r w:rsidR="000A0B48" w:rsidRPr="000A0B48">
        <w:rPr>
          <w:rFonts w:cs="Times New Roman"/>
        </w:rPr>
        <w:t>Несмотря на наличие прочной основы для внедрения "серой" инфраструктуры, будет продолжена р</w:t>
      </w:r>
      <w:r w:rsidR="000A0B48">
        <w:rPr>
          <w:rFonts w:cs="Times New Roman"/>
        </w:rPr>
        <w:t xml:space="preserve">абота по наращиванию потенциала </w:t>
      </w:r>
      <w:proofErr w:type="gramStart"/>
      <w:r w:rsidR="000A0B48" w:rsidRPr="000A0B48">
        <w:rPr>
          <w:rFonts w:cs="Times New Roman"/>
          <w:lang w:val="en-US"/>
        </w:rPr>
        <w:t>A</w:t>
      </w:r>
      <w:proofErr w:type="gramEnd"/>
      <w:r w:rsidR="000A0B48" w:rsidRPr="000A0B48">
        <w:rPr>
          <w:rFonts w:cs="Times New Roman"/>
        </w:rPr>
        <w:t>МИ и других государственных учреждений для поддержки эффектив</w:t>
      </w:r>
      <w:r w:rsidR="001C3417">
        <w:rPr>
          <w:rFonts w:cs="Times New Roman"/>
        </w:rPr>
        <w:t>ного внедрения и обслуживания РОП</w:t>
      </w:r>
      <w:r w:rsidR="000A0B48" w:rsidRPr="000A0B48">
        <w:rPr>
          <w:rFonts w:cs="Times New Roman"/>
        </w:rPr>
        <w:t xml:space="preserve"> с целью улучшения предоставления </w:t>
      </w:r>
      <w:proofErr w:type="spellStart"/>
      <w:r w:rsidR="000A0B48" w:rsidRPr="000A0B48">
        <w:rPr>
          <w:rFonts w:cs="Times New Roman"/>
        </w:rPr>
        <w:t>экосистемных</w:t>
      </w:r>
      <w:proofErr w:type="spellEnd"/>
      <w:r w:rsidR="000A0B48" w:rsidRPr="000A0B48">
        <w:rPr>
          <w:rFonts w:cs="Times New Roman"/>
        </w:rPr>
        <w:t xml:space="preserve"> услуг и повышения устойчивости инфраструктуры. Это будет включать разработку стандартных операционных процедур (СОП), в том числе составление графика регулярных проверок, технического обслуживания и оценки эффективности. Местные органы власти и общественные организации также будут мобилизованы и, при необходимости, задействован потенциал для поддержки внедрения и обслуживания.</w:t>
      </w:r>
    </w:p>
    <w:p w14:paraId="7C5CB5DD" w14:textId="57274E68" w:rsidR="00F34886" w:rsidRPr="000A0B48" w:rsidRDefault="000B2D44" w:rsidP="00F34886">
      <w:pPr>
        <w:spacing w:before="240"/>
        <w:jc w:val="both"/>
        <w:rPr>
          <w:rFonts w:eastAsia="Times New Roman" w:cs="Times New Roman"/>
        </w:rPr>
      </w:pPr>
      <w:r w:rsidRPr="00D35BC2">
        <w:rPr>
          <w:rFonts w:cs="Times New Roman"/>
          <w:b/>
          <w:bCs/>
        </w:rPr>
        <w:t>Компонент</w:t>
      </w:r>
      <w:r w:rsidR="00F34886" w:rsidRPr="00D35BC2">
        <w:rPr>
          <w:rFonts w:cs="Times New Roman"/>
          <w:b/>
          <w:bCs/>
        </w:rPr>
        <w:t xml:space="preserve"> 4. </w:t>
      </w:r>
      <w:r w:rsidR="000A0B48">
        <w:rPr>
          <w:rFonts w:cs="Times New Roman"/>
          <w:b/>
          <w:bCs/>
        </w:rPr>
        <w:t>Координация и управление проектом</w:t>
      </w:r>
      <w:r w:rsidR="00F34886" w:rsidRPr="000A0B48">
        <w:rPr>
          <w:rFonts w:cs="Times New Roman"/>
          <w:b/>
          <w:bCs/>
        </w:rPr>
        <w:t xml:space="preserve">. </w:t>
      </w:r>
      <w:r w:rsidR="001C3417" w:rsidRPr="001C3417">
        <w:rPr>
          <w:rFonts w:cs="Times New Roman"/>
        </w:rPr>
        <w:t>Этот компонент будет финансировать операционные расходы на функции управления проектом, которые будут выполняться группой реализации в рамках Комитета по охране окружающей среды для обоих Компонентов 1 и 2, и Центром управления проектом (ЦУП) в рамках Агентства мелиорации и ирригации (АМИ) для Компонента 3</w:t>
      </w:r>
      <w:r w:rsidR="000A0B48" w:rsidRPr="000A0B48">
        <w:rPr>
          <w:rFonts w:cs="Times New Roman"/>
        </w:rPr>
        <w:t>.</w:t>
      </w:r>
      <w:r w:rsidR="001C3417">
        <w:rPr>
          <w:rFonts w:cs="Times New Roman"/>
        </w:rPr>
        <w:t xml:space="preserve"> </w:t>
      </w:r>
      <w:r w:rsidR="001C3417" w:rsidRPr="001C3417">
        <w:rPr>
          <w:rFonts w:cs="Times New Roman"/>
        </w:rPr>
        <w:t>Ключевые функции включают закупки, финансовое управление, координацию, отчетность, а также мониторинг и оценку</w:t>
      </w:r>
      <w:r w:rsidR="000A0B48" w:rsidRPr="000A0B48">
        <w:rPr>
          <w:rFonts w:cs="Times New Roman"/>
        </w:rPr>
        <w:t>.</w:t>
      </w:r>
      <w:r w:rsidR="001C3417">
        <w:rPr>
          <w:rFonts w:cs="Times New Roman"/>
        </w:rPr>
        <w:t xml:space="preserve"> </w:t>
      </w:r>
      <w:r w:rsidR="001C3417" w:rsidRPr="001C3417">
        <w:rPr>
          <w:rFonts w:cs="Times New Roman"/>
        </w:rPr>
        <w:t>ГРП КООС и ЦУП АМИ также будут нести ответственность за обеспечение соответствия проекта экологическим и социальным стандартам, внимание к гендерным аспектам и участие граждан в своих соответствующих компонентах</w:t>
      </w:r>
      <w:r w:rsidR="000A0B48" w:rsidRPr="000A0B48">
        <w:rPr>
          <w:rFonts w:cs="Times New Roman"/>
        </w:rPr>
        <w:t xml:space="preserve">. </w:t>
      </w:r>
      <w:r w:rsidR="001C3417" w:rsidRPr="001C3417">
        <w:rPr>
          <w:rFonts w:cs="Times New Roman"/>
        </w:rPr>
        <w:t xml:space="preserve">Центральная ГРП КООС будет поддерживаться техническими подразделениями областного </w:t>
      </w:r>
      <w:r w:rsidR="001C3417" w:rsidRPr="001C3417">
        <w:rPr>
          <w:rFonts w:cs="Times New Roman"/>
        </w:rPr>
        <w:lastRenderedPageBreak/>
        <w:t xml:space="preserve">уровня, финансируемыми проектами, с основным персоналом в ключевых областях, таких как </w:t>
      </w:r>
      <w:proofErr w:type="gramStart"/>
      <w:r w:rsidR="001C3417" w:rsidRPr="001C3417">
        <w:rPr>
          <w:rFonts w:cs="Times New Roman"/>
        </w:rPr>
        <w:t>управление</w:t>
      </w:r>
      <w:proofErr w:type="gramEnd"/>
      <w:r w:rsidR="001C3417" w:rsidRPr="001C3417">
        <w:rPr>
          <w:rFonts w:cs="Times New Roman"/>
        </w:rPr>
        <w:t xml:space="preserve"> пастбищами, лесное хозяйство и сохранение биораз</w:t>
      </w:r>
      <w:r w:rsidR="001C3417">
        <w:rPr>
          <w:rFonts w:cs="Times New Roman"/>
        </w:rPr>
        <w:t>нообразия по мере необходимости</w:t>
      </w:r>
      <w:r w:rsidR="000A0B48" w:rsidRPr="000A0B48">
        <w:rPr>
          <w:rFonts w:cs="Times New Roman"/>
        </w:rPr>
        <w:t xml:space="preserve">. </w:t>
      </w:r>
      <w:r w:rsidR="001C3417" w:rsidRPr="001C3417">
        <w:rPr>
          <w:rFonts w:cs="Times New Roman"/>
        </w:rPr>
        <w:t>Аналогичным образом, основной ЦУП АМИ также должен привлекать финансируемых проектом специалистов на местном уровне для координации полевых работ</w:t>
      </w:r>
      <w:r w:rsidR="000A0B48" w:rsidRPr="000A0B48">
        <w:rPr>
          <w:rFonts w:cs="Times New Roman"/>
        </w:rPr>
        <w:t>.</w:t>
      </w:r>
    </w:p>
    <w:p w14:paraId="72D6E624" w14:textId="3CCBCC60" w:rsidR="00F34886" w:rsidRPr="000A0B48" w:rsidRDefault="001C3417" w:rsidP="000A0B48">
      <w:pPr>
        <w:spacing w:before="240"/>
        <w:jc w:val="both"/>
        <w:rPr>
          <w:rFonts w:cs="Times New Roman"/>
        </w:rPr>
      </w:pPr>
      <w:r w:rsidRPr="001C3417">
        <w:rPr>
          <w:rFonts w:cs="Times New Roman"/>
        </w:rPr>
        <w:t>Финансирование будет предоставлено для постоянных и/или краткосрочных специалистов по закупкам, финансовому менеджменту, мониторингу и оценке, а также техническая помощь в области экологического управления, социального развития и в других областях в соответствии с утвержденными планами работы и закупок</w:t>
      </w:r>
      <w:r>
        <w:rPr>
          <w:rFonts w:cs="Times New Roman"/>
        </w:rPr>
        <w:t xml:space="preserve">. </w:t>
      </w:r>
      <w:r w:rsidRPr="001C3417">
        <w:rPr>
          <w:rFonts w:cs="Times New Roman"/>
        </w:rPr>
        <w:t>Финансирование также будет предоставлено для целевого обучения и других мероприятий в таких областях, как совместное планирование, интегрированное управление земельными ресурсами, совместное управление ресурсами и других соответствующих областях, чтобы помочь в наращивании потенциала существующего персонала КООС и АМИ, особенно тех, кто несет ответственность за проект</w:t>
      </w:r>
      <w:r>
        <w:rPr>
          <w:rFonts w:cs="Times New Roman"/>
        </w:rPr>
        <w:t xml:space="preserve">. </w:t>
      </w:r>
      <w:r w:rsidRPr="001C3417">
        <w:rPr>
          <w:rFonts w:cs="Times New Roman"/>
        </w:rPr>
        <w:t>Проект будет поддерживать представлением офисной мебели и оборудованием, дополнительных операционных расходов (включая командировочные) и частичных операционных расходов для районных офисов КООС, участвующих в проекте</w:t>
      </w:r>
      <w:r w:rsidR="000A0B48" w:rsidRPr="000A0B48">
        <w:rPr>
          <w:rFonts w:cs="Times New Roman"/>
        </w:rPr>
        <w:t>.</w:t>
      </w:r>
    </w:p>
    <w:p w14:paraId="3947DD7A" w14:textId="6B8957FC" w:rsidR="00F34886" w:rsidRPr="000A0B48" w:rsidRDefault="00F34886" w:rsidP="00F34886">
      <w:pPr>
        <w:rPr>
          <w:rFonts w:eastAsia="Calibri"/>
          <w:b/>
          <w:bCs/>
        </w:rPr>
      </w:pPr>
      <w:bookmarkStart w:id="7" w:name="_Toc75264230"/>
      <w:r w:rsidRPr="000A0B48">
        <w:rPr>
          <w:b/>
          <w:bCs/>
        </w:rPr>
        <w:t xml:space="preserve">2.2. </w:t>
      </w:r>
      <w:bookmarkEnd w:id="7"/>
      <w:r w:rsidR="000A0B48">
        <w:rPr>
          <w:b/>
          <w:bCs/>
        </w:rPr>
        <w:t>Бенефициары проекта</w:t>
      </w:r>
    </w:p>
    <w:p w14:paraId="15086877" w14:textId="00CA8A58" w:rsidR="00F34886" w:rsidRPr="000A0B48" w:rsidRDefault="000A0B48" w:rsidP="005E5391">
      <w:pPr>
        <w:jc w:val="both"/>
      </w:pPr>
      <w:r>
        <w:rPr>
          <w:b/>
        </w:rPr>
        <w:t>Основные бенефициары</w:t>
      </w:r>
      <w:r w:rsidR="00F34886" w:rsidRPr="000A0B48">
        <w:t xml:space="preserve">. </w:t>
      </w:r>
      <w:r w:rsidRPr="000A0B48">
        <w:t>Ожидается, что основными бенефициарами проекта станут сельские общины, частные фермеры и фермерские группы, деревни и сельские общины, включая женщин и молодежь, а также группы пользователей ресурсов (например, для пастбищ, лесов), заинтересованные в применении методов восстановления ландшафта при одновременном улучшении их сре</w:t>
      </w:r>
      <w:proofErr w:type="gramStart"/>
      <w:r w:rsidRPr="000A0B48">
        <w:t>дств к с</w:t>
      </w:r>
      <w:proofErr w:type="gramEnd"/>
      <w:r w:rsidRPr="000A0B48">
        <w:t xml:space="preserve">уществованию и возможностей трудоустройства. В рамках Компонентов 1, 2 и 3 ожидается, что государственные учреждения получат техническую поддержку и укрепление потенциала для комплексного ландшафтного планирования таким образом, чтобы попытаться согласовать различные виды землепользования в национальном и региональном масштабах. Сотрудники этих </w:t>
      </w:r>
      <w:proofErr w:type="gramStart"/>
      <w:r w:rsidRPr="000A0B48">
        <w:t>учреждений</w:t>
      </w:r>
      <w:proofErr w:type="gramEnd"/>
      <w:r w:rsidRPr="000A0B48">
        <w:t xml:space="preserve"> как на центральном, так и на местном уровнях также получат выгоду от инвестиций в усовершенствованное оборудование и инфраструктуру, улучшенные и более доступные данные для поддержки своевременного принятия решений, связанных с восстановлением ландшафта. На региональном уровне основными бенефициарами являются правительства пяти стран Центральной Азии, которые получат знания о восстановлении ландшафтов и других решениях возникающих региональных проблем, и им будут предоставлены возможности для создания и укрепления партнерских отношений по этим вопросам, представляющим общий интерес.</w:t>
      </w:r>
    </w:p>
    <w:p w14:paraId="65592037" w14:textId="04B156CC" w:rsidR="00F34886" w:rsidRPr="00D0763E" w:rsidRDefault="000A0B48" w:rsidP="005E5391">
      <w:pPr>
        <w:jc w:val="both"/>
      </w:pPr>
      <w:r>
        <w:rPr>
          <w:rFonts w:eastAsia="Calibri"/>
          <w:b/>
          <w:i/>
        </w:rPr>
        <w:t>Географическая направленность и критерии отбора</w:t>
      </w:r>
      <w:r w:rsidR="00F34886" w:rsidRPr="000A0B48">
        <w:rPr>
          <w:rFonts w:eastAsia="Calibri"/>
        </w:rPr>
        <w:t xml:space="preserve">. </w:t>
      </w:r>
      <w:r w:rsidRPr="000A0B48">
        <w:t xml:space="preserve">Районы/районы проекта были выбраны на основе сочетания критериев. Первоначальный предварительный отбор районов был проведен с использованием следующих критериев: уровень бедности, потенциал для комплексного восстановления ландшафта (включая пастбища, сельское хозяйство, водные ресурсы, лесное хозяйство, биоразнообразие), региональные и трансграничные коридоры и </w:t>
      </w:r>
      <w:proofErr w:type="spellStart"/>
      <w:r w:rsidRPr="000A0B48">
        <w:t>взаимодополняемость</w:t>
      </w:r>
      <w:proofErr w:type="spellEnd"/>
      <w:r w:rsidRPr="000A0B48">
        <w:t xml:space="preserve"> </w:t>
      </w:r>
      <w:r>
        <w:t>с инициативами, финансируемыми П</w:t>
      </w:r>
      <w:r w:rsidRPr="000A0B48">
        <w:t>равительством и донорами.</w:t>
      </w:r>
      <w:r>
        <w:t xml:space="preserve"> </w:t>
      </w:r>
      <w:r w:rsidRPr="00D0763E">
        <w:t>При наложении на текущее расположение речных бассейнов, потенциальные места реализации проекта попадают в следующие речные бассейны</w:t>
      </w:r>
      <w:r w:rsidR="00F34886" w:rsidRPr="00D0763E">
        <w:t xml:space="preserve">: </w:t>
      </w:r>
      <w:r w:rsidR="00D0763E" w:rsidRPr="00D0763E">
        <w:rPr>
          <w:lang w:val="en-US"/>
        </w:rPr>
        <w:t>a</w:t>
      </w:r>
      <w:r w:rsidR="00D0763E" w:rsidRPr="00D0763E">
        <w:t xml:space="preserve">) Сырдарья, включая Зеравшанский пролив который омывает 7 районов – </w:t>
      </w:r>
      <w:proofErr w:type="spellStart"/>
      <w:r w:rsidR="00D0763E" w:rsidRPr="00D0763E">
        <w:t>Аштский</w:t>
      </w:r>
      <w:proofErr w:type="spellEnd"/>
      <w:r w:rsidR="00D0763E" w:rsidRPr="00D0763E">
        <w:t xml:space="preserve">, район Б. Гафуров, </w:t>
      </w:r>
      <w:proofErr w:type="spellStart"/>
      <w:r w:rsidR="00D0763E" w:rsidRPr="00D0763E">
        <w:t>Шахристон</w:t>
      </w:r>
      <w:proofErr w:type="spellEnd"/>
      <w:r w:rsidR="00D0763E" w:rsidRPr="00D0763E">
        <w:t xml:space="preserve">, </w:t>
      </w:r>
      <w:proofErr w:type="spellStart"/>
      <w:r w:rsidR="00D0763E" w:rsidRPr="00D0763E">
        <w:t>Истаравшан</w:t>
      </w:r>
      <w:proofErr w:type="spellEnd"/>
      <w:r w:rsidR="00D0763E" w:rsidRPr="00D0763E">
        <w:t xml:space="preserve">, </w:t>
      </w:r>
      <w:proofErr w:type="spellStart"/>
      <w:r w:rsidR="00D0763E" w:rsidRPr="00D0763E">
        <w:t>Айнинский</w:t>
      </w:r>
      <w:proofErr w:type="spellEnd"/>
      <w:r w:rsidR="00D0763E" w:rsidRPr="00D0763E">
        <w:t xml:space="preserve"> район, Пенджикент, Горный </w:t>
      </w:r>
      <w:proofErr w:type="spellStart"/>
      <w:r w:rsidR="00D0763E" w:rsidRPr="00D0763E">
        <w:t>Мастчох</w:t>
      </w:r>
      <w:proofErr w:type="spellEnd"/>
      <w:r w:rsidR="00D0763E" w:rsidRPr="00D0763E">
        <w:t xml:space="preserve">, (в Согдийской области, на границе с Узбекистаном и Киргизстаном); </w:t>
      </w:r>
      <w:r w:rsidR="00D0763E" w:rsidRPr="00D0763E">
        <w:rPr>
          <w:lang w:val="en-US"/>
        </w:rPr>
        <w:t>b</w:t>
      </w:r>
      <w:r w:rsidR="00D0763E" w:rsidRPr="00D0763E">
        <w:t xml:space="preserve">) верхний Пяндж, омывающий четыре района – </w:t>
      </w:r>
      <w:proofErr w:type="spellStart"/>
      <w:r w:rsidR="00D0763E" w:rsidRPr="00D0763E">
        <w:t>Ванджский</w:t>
      </w:r>
      <w:proofErr w:type="spellEnd"/>
      <w:r w:rsidR="00D0763E" w:rsidRPr="00D0763E">
        <w:t xml:space="preserve">, Рушанский, </w:t>
      </w:r>
      <w:proofErr w:type="spellStart"/>
      <w:r w:rsidR="00D0763E" w:rsidRPr="00D0763E">
        <w:t>Шугнанский</w:t>
      </w:r>
      <w:proofErr w:type="spellEnd"/>
      <w:r w:rsidR="00D0763E" w:rsidRPr="00D0763E">
        <w:t xml:space="preserve">, и </w:t>
      </w:r>
      <w:proofErr w:type="spellStart"/>
      <w:r w:rsidR="00D0763E" w:rsidRPr="00D0763E">
        <w:t>Мургабский</w:t>
      </w:r>
      <w:proofErr w:type="spellEnd"/>
      <w:r w:rsidR="00D0763E" w:rsidRPr="00D0763E">
        <w:t xml:space="preserve"> (в Горно-Бадахшанской Автономной Области, на границе с Киргизстаном и Афганистаном); и </w:t>
      </w:r>
      <w:r w:rsidR="00D0763E" w:rsidRPr="00D0763E">
        <w:rPr>
          <w:lang w:val="en-US"/>
        </w:rPr>
        <w:t>c</w:t>
      </w:r>
      <w:r w:rsidR="00D0763E" w:rsidRPr="00D0763E">
        <w:t xml:space="preserve">) нижний </w:t>
      </w:r>
      <w:proofErr w:type="spellStart"/>
      <w:r w:rsidR="00D0763E" w:rsidRPr="00D0763E">
        <w:t>Кафарниган</w:t>
      </w:r>
      <w:proofErr w:type="spellEnd"/>
      <w:r w:rsidR="00D0763E" w:rsidRPr="00D0763E">
        <w:t xml:space="preserve"> омывающий четыре района – </w:t>
      </w:r>
      <w:proofErr w:type="spellStart"/>
      <w:r w:rsidR="00D0763E" w:rsidRPr="00D0763E">
        <w:t>Шахритуз</w:t>
      </w:r>
      <w:proofErr w:type="spellEnd"/>
      <w:r w:rsidR="00D0763E" w:rsidRPr="00D0763E">
        <w:t xml:space="preserve">, </w:t>
      </w:r>
      <w:proofErr w:type="spellStart"/>
      <w:r w:rsidR="00D0763E" w:rsidRPr="00D0763E">
        <w:t>Носири</w:t>
      </w:r>
      <w:proofErr w:type="spellEnd"/>
      <w:r w:rsidR="00D0763E" w:rsidRPr="00D0763E">
        <w:t xml:space="preserve"> </w:t>
      </w:r>
      <w:proofErr w:type="spellStart"/>
      <w:r w:rsidR="00D0763E" w:rsidRPr="00D0763E">
        <w:t>Хусрав</w:t>
      </w:r>
      <w:proofErr w:type="spellEnd"/>
      <w:r w:rsidR="00D0763E" w:rsidRPr="00D0763E">
        <w:t xml:space="preserve">, </w:t>
      </w:r>
      <w:proofErr w:type="spellStart"/>
      <w:r w:rsidR="00D0763E" w:rsidRPr="00D0763E">
        <w:t>Кабадиян</w:t>
      </w:r>
      <w:proofErr w:type="spellEnd"/>
      <w:r w:rsidR="00D0763E" w:rsidRPr="00D0763E">
        <w:t xml:space="preserve"> (в </w:t>
      </w:r>
      <w:proofErr w:type="spellStart"/>
      <w:r w:rsidR="00D0763E" w:rsidRPr="00D0763E">
        <w:t>Хатлонской</w:t>
      </w:r>
      <w:proofErr w:type="spellEnd"/>
      <w:r w:rsidR="00D0763E" w:rsidRPr="00D0763E">
        <w:t xml:space="preserve"> области, на границе с Узбекистаном и Афганистаном)</w:t>
      </w:r>
      <w:r w:rsidR="00D0763E">
        <w:t>.</w:t>
      </w:r>
      <w:r w:rsidR="00F34886" w:rsidRPr="00D0763E">
        <w:rPr>
          <w:rFonts w:ascii="Calibri" w:hAnsi="Calibri"/>
        </w:rPr>
        <w:t xml:space="preserve"> </w:t>
      </w:r>
    </w:p>
    <w:p w14:paraId="1B1F142E" w14:textId="23325A06" w:rsidR="00F34886" w:rsidRPr="00D0763E" w:rsidRDefault="00F34886" w:rsidP="00F34886">
      <w:pPr>
        <w:rPr>
          <w:b/>
          <w:bCs/>
        </w:rPr>
      </w:pPr>
      <w:bookmarkStart w:id="8" w:name="bookmark12"/>
      <w:bookmarkStart w:id="9" w:name="bookmark13"/>
      <w:bookmarkStart w:id="10" w:name="_Toc75264231"/>
      <w:r w:rsidRPr="00D0763E">
        <w:rPr>
          <w:b/>
          <w:bCs/>
        </w:rPr>
        <w:lastRenderedPageBreak/>
        <w:t xml:space="preserve">2.3. </w:t>
      </w:r>
      <w:r w:rsidR="00D0763E">
        <w:rPr>
          <w:b/>
          <w:bCs/>
        </w:rPr>
        <w:t>Сферы</w:t>
      </w:r>
      <w:r w:rsidR="00D0763E" w:rsidRPr="00D0763E">
        <w:rPr>
          <w:b/>
          <w:bCs/>
        </w:rPr>
        <w:t xml:space="preserve"> </w:t>
      </w:r>
      <w:r w:rsidR="00D0763E">
        <w:rPr>
          <w:b/>
          <w:bCs/>
        </w:rPr>
        <w:t>охвата</w:t>
      </w:r>
      <w:r w:rsidR="00D0763E" w:rsidRPr="00D0763E">
        <w:rPr>
          <w:b/>
          <w:bCs/>
        </w:rPr>
        <w:t xml:space="preserve"> </w:t>
      </w:r>
      <w:r w:rsidR="00D0763E">
        <w:rPr>
          <w:b/>
          <w:bCs/>
        </w:rPr>
        <w:t>и</w:t>
      </w:r>
      <w:r w:rsidR="00D0763E" w:rsidRPr="00D0763E">
        <w:rPr>
          <w:b/>
          <w:bCs/>
        </w:rPr>
        <w:t xml:space="preserve"> </w:t>
      </w:r>
      <w:r w:rsidR="00D0763E">
        <w:rPr>
          <w:b/>
          <w:bCs/>
        </w:rPr>
        <w:t>цели</w:t>
      </w:r>
      <w:r w:rsidR="00D0763E" w:rsidRPr="00D0763E">
        <w:rPr>
          <w:b/>
          <w:bCs/>
        </w:rPr>
        <w:t xml:space="preserve"> </w:t>
      </w:r>
      <w:r w:rsidR="00D0763E">
        <w:rPr>
          <w:b/>
          <w:bCs/>
        </w:rPr>
        <w:t>Рамочной Модели Управления Экологическими и Социальными о</w:t>
      </w:r>
      <w:r w:rsidR="00163F88">
        <w:rPr>
          <w:b/>
          <w:bCs/>
        </w:rPr>
        <w:t>х</w:t>
      </w:r>
      <w:r w:rsidR="00D0763E">
        <w:rPr>
          <w:b/>
          <w:bCs/>
        </w:rPr>
        <w:t>ранными мерами</w:t>
      </w:r>
      <w:r w:rsidR="00D0763E" w:rsidRPr="00D0763E">
        <w:rPr>
          <w:b/>
          <w:bCs/>
        </w:rPr>
        <w:t xml:space="preserve"> </w:t>
      </w:r>
      <w:r w:rsidRPr="00D0763E">
        <w:rPr>
          <w:b/>
          <w:bCs/>
        </w:rPr>
        <w:t>(</w:t>
      </w:r>
      <w:r w:rsidR="00D0763E">
        <w:rPr>
          <w:b/>
          <w:bCs/>
        </w:rPr>
        <w:t>РМУЭСОМ</w:t>
      </w:r>
      <w:r w:rsidRPr="00D0763E">
        <w:rPr>
          <w:b/>
          <w:bCs/>
        </w:rPr>
        <w:t>)</w:t>
      </w:r>
      <w:bookmarkEnd w:id="8"/>
      <w:bookmarkEnd w:id="9"/>
      <w:bookmarkEnd w:id="10"/>
    </w:p>
    <w:p w14:paraId="1255E0C3" w14:textId="5B3668D2" w:rsidR="00F34886" w:rsidRPr="00D0763E" w:rsidRDefault="00D0763E" w:rsidP="005E5391">
      <w:pPr>
        <w:jc w:val="both"/>
      </w:pPr>
      <w:r w:rsidRPr="00D0763E">
        <w:t>Поскольку техническая оценка (например, ТЭО, детальные проекты) еще не готова, а их конкретные воздействия будут определены в ходе реализации проекта, принят рамочный подход. Соответственно, в соответствии с ЭСС</w:t>
      </w:r>
      <w:proofErr w:type="gramStart"/>
      <w:r w:rsidRPr="00D0763E">
        <w:t>1</w:t>
      </w:r>
      <w:proofErr w:type="gramEnd"/>
      <w:r w:rsidRPr="00D0763E">
        <w:t>, была подготовлена Рамочная Модель экологического и социального менеджмента (РМУЭСОМ), которая определяет правила и процедуры для оценки экологического и социального воздействия (</w:t>
      </w:r>
      <w:r>
        <w:t>ОЭСВ</w:t>
      </w:r>
      <w:r w:rsidRPr="00D0763E">
        <w:t xml:space="preserve">) деятельности и </w:t>
      </w:r>
      <w:proofErr w:type="spellStart"/>
      <w:r w:rsidRPr="00D0763E">
        <w:t>подпроектов</w:t>
      </w:r>
      <w:proofErr w:type="spellEnd"/>
      <w:r w:rsidRPr="00D0763E">
        <w:t xml:space="preserve">, а также для подготовки </w:t>
      </w:r>
      <w:r>
        <w:t>надлежащих</w:t>
      </w:r>
      <w:r w:rsidRPr="00D0763E">
        <w:t xml:space="preserve"> планов экологического и социального менеджмента (ЕСМП).</w:t>
      </w:r>
      <w:r w:rsidR="00F34886" w:rsidRPr="00D0763E">
        <w:t xml:space="preserve"> </w:t>
      </w:r>
      <w:r w:rsidRPr="00D0763E">
        <w:t xml:space="preserve">Основной целью Концепции экологического и социального менеджмента (ОЭСВ) является определение мер, способов и механизма предотвращения, минимизации и/или смягчения потенциальных негативных экологических и социальных воздействий, которые могут возникнуть в результате реализации проекта. ОЭСВ гарантирует, что идентифицированные </w:t>
      </w:r>
      <w:proofErr w:type="spellStart"/>
      <w:r w:rsidRPr="00D0763E">
        <w:t>подпроекты</w:t>
      </w:r>
      <w:proofErr w:type="spellEnd"/>
      <w:r w:rsidRPr="00D0763E">
        <w:t xml:space="preserve"> правильно оценены с экологической и социальной точек зрения, чтобы соответствовать требованиям ЭСРМВБ наряду с экологическим и социальным законодательством и нормативными актами Республики Таджикистан для адекватного смягчения остаточных и неизбежных воздействий (если таковые имеются).</w:t>
      </w:r>
    </w:p>
    <w:p w14:paraId="039C4739" w14:textId="30152F63" w:rsidR="00F34886" w:rsidRPr="00D0763E" w:rsidRDefault="001A2F23" w:rsidP="005E5391">
      <w:pPr>
        <w:jc w:val="both"/>
      </w:pPr>
      <w:r>
        <w:t>РМУЭСОМ</w:t>
      </w:r>
      <w:r w:rsidR="00D0763E" w:rsidRPr="00D0763E">
        <w:t xml:space="preserve"> предоставляет руководство по разработке соответствующих мер по смягчению и компенсации неблагоприятного воздействия, вызванного деятельностью по проекту. В этом документе описывается фон/контекст, политика и нормативно-правовая база, а также экологические и социальные воздействия </w:t>
      </w:r>
      <w:proofErr w:type="gramStart"/>
      <w:r w:rsidR="00D0763E" w:rsidRPr="00D0763E">
        <w:t>возможных</w:t>
      </w:r>
      <w:proofErr w:type="gramEnd"/>
      <w:r w:rsidR="00D0763E" w:rsidRPr="00D0763E">
        <w:t xml:space="preserve"> </w:t>
      </w:r>
      <w:proofErr w:type="spellStart"/>
      <w:r w:rsidR="00D0763E" w:rsidRPr="00D0763E">
        <w:t>подпроектов</w:t>
      </w:r>
      <w:proofErr w:type="spellEnd"/>
      <w:r w:rsidR="00D0763E" w:rsidRPr="00D0763E">
        <w:t>. Сюда входят процедуры и руководства по оценке воздействия на окружающую и социальную среду (ОЭСВ), институциональные механизмы, процедуры конс</w:t>
      </w:r>
      <w:r w:rsidR="00D0763E">
        <w:t>ультаций и раскрытия информации</w:t>
      </w:r>
      <w:r w:rsidR="00F34886" w:rsidRPr="00D0763E">
        <w:t>.</w:t>
      </w:r>
    </w:p>
    <w:p w14:paraId="1D6519E5" w14:textId="5DC7EF6D" w:rsidR="00F34886" w:rsidRPr="00D0763E" w:rsidRDefault="001A2F23" w:rsidP="005E5391">
      <w:pPr>
        <w:jc w:val="both"/>
      </w:pPr>
      <w:r>
        <w:t>РМУЭСОМ</w:t>
      </w:r>
      <w:r w:rsidR="00D0763E" w:rsidRPr="00D0763E">
        <w:t xml:space="preserve"> будет осуществлять реализацию проектной деятельности следующим образом</w:t>
      </w:r>
      <w:r w:rsidR="00F34886" w:rsidRPr="00D0763E">
        <w:t>:</w:t>
      </w:r>
    </w:p>
    <w:p w14:paraId="4A9F24E8" w14:textId="49FEAEF0" w:rsidR="00F34886" w:rsidRPr="00D0763E" w:rsidRDefault="00D0763E" w:rsidP="00D0763E">
      <w:pPr>
        <w:numPr>
          <w:ilvl w:val="0"/>
          <w:numId w:val="3"/>
        </w:numPr>
        <w:spacing w:after="0"/>
        <w:jc w:val="both"/>
        <w:rPr>
          <w:noProof/>
        </w:rPr>
      </w:pPr>
      <w:r w:rsidRPr="00D0763E">
        <w:rPr>
          <w:noProof/>
        </w:rPr>
        <w:t>Общие руководящие принципы и процедуры для предотвращения, смягчения или минимизации неблагоприятных экологических и социальных воздействий потенциальной деятельности</w:t>
      </w:r>
      <w:r w:rsidR="00F34886" w:rsidRPr="00D0763E">
        <w:rPr>
          <w:noProof/>
        </w:rPr>
        <w:t xml:space="preserve">. </w:t>
      </w:r>
    </w:p>
    <w:p w14:paraId="5657B365" w14:textId="721CA58E" w:rsidR="00F34886" w:rsidRPr="00D0763E" w:rsidRDefault="00D0763E" w:rsidP="00D0763E">
      <w:pPr>
        <w:numPr>
          <w:ilvl w:val="0"/>
          <w:numId w:val="3"/>
        </w:numPr>
        <w:spacing w:after="0"/>
        <w:jc w:val="both"/>
        <w:rPr>
          <w:noProof/>
        </w:rPr>
      </w:pPr>
      <w:r w:rsidRPr="00D0763E">
        <w:rPr>
          <w:noProof/>
        </w:rPr>
        <w:t>Описание мероприятий по реализации, включая подробную информацию о том, как будут управляться экологические и социальные риски.</w:t>
      </w:r>
      <w:r w:rsidR="00F34886" w:rsidRPr="00D0763E">
        <w:rPr>
          <w:noProof/>
        </w:rPr>
        <w:t xml:space="preserve"> </w:t>
      </w:r>
    </w:p>
    <w:p w14:paraId="7D89FEBB" w14:textId="5E6CAD2E" w:rsidR="00F34886" w:rsidRPr="00D0763E" w:rsidRDefault="00D0763E" w:rsidP="00D0763E">
      <w:pPr>
        <w:numPr>
          <w:ilvl w:val="0"/>
          <w:numId w:val="3"/>
        </w:numPr>
        <w:spacing w:after="0"/>
        <w:jc w:val="both"/>
        <w:rPr>
          <w:noProof/>
        </w:rPr>
      </w:pPr>
      <w:r w:rsidRPr="00D0763E">
        <w:rPr>
          <w:noProof/>
        </w:rPr>
        <w:t>Критерии для определения приемлемых экологических и социальных рисков и процедуры управления рисками для предлагаемых подпроектов</w:t>
      </w:r>
      <w:r w:rsidR="00F34886" w:rsidRPr="00D0763E">
        <w:rPr>
          <w:noProof/>
        </w:rPr>
        <w:t xml:space="preserve">. </w:t>
      </w:r>
    </w:p>
    <w:p w14:paraId="31FE525B" w14:textId="695BCAF2" w:rsidR="00F34886" w:rsidRPr="00D0763E" w:rsidRDefault="00D0763E" w:rsidP="00D0763E">
      <w:pPr>
        <w:numPr>
          <w:ilvl w:val="0"/>
          <w:numId w:val="3"/>
        </w:numPr>
        <w:spacing w:after="0"/>
        <w:jc w:val="both"/>
        <w:rPr>
          <w:noProof/>
        </w:rPr>
      </w:pPr>
      <w:r w:rsidRPr="00D0763E">
        <w:rPr>
          <w:noProof/>
        </w:rPr>
        <w:t>Прописывание национальных правил и процедур использования сельскохозяйственных химикатов и пестицидов.</w:t>
      </w:r>
    </w:p>
    <w:p w14:paraId="04AA41CE" w14:textId="3C368B6B" w:rsidR="00F34886" w:rsidRPr="00D0763E" w:rsidRDefault="00D0763E" w:rsidP="00D0763E">
      <w:pPr>
        <w:numPr>
          <w:ilvl w:val="0"/>
          <w:numId w:val="3"/>
        </w:numPr>
        <w:spacing w:after="0"/>
        <w:jc w:val="both"/>
        <w:rPr>
          <w:noProof/>
        </w:rPr>
      </w:pPr>
      <w:r w:rsidRPr="00D0763E">
        <w:rPr>
          <w:noProof/>
        </w:rPr>
        <w:t>Описания процессов экологического и социального скрининга или скрининга управления рисками, которые помогут определить необходимые инструменты ЭСРМВБ для конкретной площадки.</w:t>
      </w:r>
      <w:r w:rsidR="00F34886" w:rsidRPr="00D0763E">
        <w:rPr>
          <w:noProof/>
        </w:rPr>
        <w:t xml:space="preserve"> </w:t>
      </w:r>
    </w:p>
    <w:p w14:paraId="12AB4006" w14:textId="56EEDA84" w:rsidR="00F34886" w:rsidRPr="00D0763E" w:rsidRDefault="00D0763E" w:rsidP="00D0763E">
      <w:pPr>
        <w:numPr>
          <w:ilvl w:val="0"/>
          <w:numId w:val="3"/>
        </w:numPr>
        <w:spacing w:after="0"/>
        <w:jc w:val="both"/>
        <w:rPr>
          <w:noProof/>
        </w:rPr>
      </w:pPr>
      <w:r w:rsidRPr="00D0763E">
        <w:rPr>
          <w:noProof/>
        </w:rPr>
        <w:t>Контрольные лист для подготовки оценки воздействия на окружающую и социальную среду/планов экологического и социа</w:t>
      </w:r>
      <w:r w:rsidR="001D3FB1">
        <w:rPr>
          <w:noProof/>
        </w:rPr>
        <w:t>льного менеджмента (ОЭСВ/ЕСМП</w:t>
      </w:r>
      <w:r w:rsidRPr="00D0763E">
        <w:rPr>
          <w:noProof/>
        </w:rPr>
        <w:t>) для конкретных объектов.</w:t>
      </w:r>
      <w:r w:rsidR="00F34886" w:rsidRPr="00D0763E">
        <w:rPr>
          <w:noProof/>
        </w:rPr>
        <w:t xml:space="preserve"> </w:t>
      </w:r>
    </w:p>
    <w:p w14:paraId="4EC3E4E5" w14:textId="43A0EE24" w:rsidR="00F34886" w:rsidRPr="00D0763E" w:rsidRDefault="00D0763E" w:rsidP="00D0763E">
      <w:pPr>
        <w:numPr>
          <w:ilvl w:val="0"/>
          <w:numId w:val="3"/>
        </w:numPr>
        <w:spacing w:after="0"/>
        <w:jc w:val="both"/>
        <w:rPr>
          <w:noProof/>
        </w:rPr>
      </w:pPr>
      <w:r w:rsidRPr="00D0763E">
        <w:rPr>
          <w:noProof/>
        </w:rPr>
        <w:t>Контрольные листы ОЭСВ для строительства и реконструкции офисных зданий малого и среднего масштаба, повышения устойчивости инфраструктуры (дорог, рек) путем стабилизации склонов и насыпи рек, предусмотренных проектом.</w:t>
      </w:r>
      <w:r w:rsidR="00F34886" w:rsidRPr="00D0763E">
        <w:rPr>
          <w:noProof/>
        </w:rPr>
        <w:t xml:space="preserve"> </w:t>
      </w:r>
    </w:p>
    <w:p w14:paraId="4C31004E" w14:textId="477B657E" w:rsidR="00F34886" w:rsidRPr="00B75FEF" w:rsidRDefault="00B75FEF" w:rsidP="00B75FEF">
      <w:pPr>
        <w:numPr>
          <w:ilvl w:val="0"/>
          <w:numId w:val="3"/>
        </w:numPr>
        <w:spacing w:after="0"/>
        <w:jc w:val="both"/>
        <w:rPr>
          <w:noProof/>
        </w:rPr>
      </w:pPr>
      <w:r w:rsidRPr="00B75FEF">
        <w:rPr>
          <w:noProof/>
        </w:rPr>
        <w:t>Требования к экологическому и социальному мониторингу и отчетности</w:t>
      </w:r>
      <w:r w:rsidR="00F34886" w:rsidRPr="00B75FEF">
        <w:rPr>
          <w:noProof/>
        </w:rPr>
        <w:t xml:space="preserve">. </w:t>
      </w:r>
    </w:p>
    <w:p w14:paraId="0EE58562" w14:textId="578C587A" w:rsidR="00F34886" w:rsidRPr="00B75FEF" w:rsidRDefault="00B75FEF" w:rsidP="00B75FEF">
      <w:pPr>
        <w:numPr>
          <w:ilvl w:val="0"/>
          <w:numId w:val="3"/>
        </w:numPr>
        <w:spacing w:after="0"/>
        <w:jc w:val="both"/>
        <w:rPr>
          <w:noProof/>
        </w:rPr>
      </w:pPr>
      <w:r w:rsidRPr="00B75FEF">
        <w:rPr>
          <w:noProof/>
        </w:rPr>
        <w:t>Раздел о предлагаемых мероприятиях по наращиванию потенциала для оказания помощи учреждениям-исполнителям в соблюдении ЭСРМВБ</w:t>
      </w:r>
      <w:r w:rsidR="00F34886" w:rsidRPr="00B75FEF">
        <w:rPr>
          <w:noProof/>
        </w:rPr>
        <w:t xml:space="preserve">. </w:t>
      </w:r>
    </w:p>
    <w:p w14:paraId="541BB4AD" w14:textId="77777777" w:rsidR="005E5391" w:rsidRPr="00B75FEF" w:rsidRDefault="005E5391">
      <w:pPr>
        <w:rPr>
          <w:highlight w:val="yellow"/>
        </w:rPr>
      </w:pPr>
    </w:p>
    <w:p w14:paraId="209F0981" w14:textId="4943910B" w:rsidR="00F34886" w:rsidRPr="00B75FEF" w:rsidRDefault="001A2F23">
      <w:proofErr w:type="gramStart"/>
      <w:r>
        <w:t>Приложения</w:t>
      </w:r>
      <w:proofErr w:type="gramEnd"/>
      <w:r>
        <w:t xml:space="preserve"> входящие в РМУЭСОМ</w:t>
      </w:r>
      <w:r w:rsidR="00F34886" w:rsidRPr="00B75FEF">
        <w:t>:</w:t>
      </w:r>
    </w:p>
    <w:p w14:paraId="103C60D3" w14:textId="0C5FB0AB" w:rsidR="00F34886" w:rsidRPr="00B75FEF" w:rsidRDefault="00B75FEF" w:rsidP="00F34886">
      <w:pPr>
        <w:numPr>
          <w:ilvl w:val="2"/>
          <w:numId w:val="4"/>
        </w:numPr>
        <w:ind w:left="1170"/>
        <w:jc w:val="both"/>
      </w:pPr>
      <w:r>
        <w:lastRenderedPageBreak/>
        <w:t>Правила</w:t>
      </w:r>
      <w:r w:rsidRPr="00B75FEF">
        <w:t xml:space="preserve">, </w:t>
      </w:r>
      <w:r>
        <w:t>критерии</w:t>
      </w:r>
      <w:r w:rsidRPr="00B75FEF">
        <w:t xml:space="preserve"> </w:t>
      </w:r>
      <w:r>
        <w:t>и</w:t>
      </w:r>
      <w:r w:rsidRPr="00B75FEF">
        <w:t xml:space="preserve"> </w:t>
      </w:r>
      <w:r>
        <w:t>процедуры</w:t>
      </w:r>
      <w:r w:rsidRPr="00B75FEF">
        <w:t xml:space="preserve"> </w:t>
      </w:r>
      <w:r>
        <w:t>экологического</w:t>
      </w:r>
      <w:r w:rsidRPr="00B75FEF">
        <w:t xml:space="preserve"> </w:t>
      </w:r>
      <w:r>
        <w:t>и</w:t>
      </w:r>
      <w:r w:rsidRPr="00B75FEF">
        <w:t xml:space="preserve"> </w:t>
      </w:r>
      <w:r>
        <w:t>социального</w:t>
      </w:r>
      <w:r w:rsidRPr="00B75FEF">
        <w:t xml:space="preserve"> </w:t>
      </w:r>
      <w:r>
        <w:t>скрининга</w:t>
      </w:r>
      <w:r w:rsidRPr="00B75FEF">
        <w:t xml:space="preserve"> </w:t>
      </w:r>
      <w:r>
        <w:t>деятельности</w:t>
      </w:r>
      <w:r w:rsidRPr="00B75FEF">
        <w:t xml:space="preserve"> </w:t>
      </w:r>
      <w:r>
        <w:t>проектов</w:t>
      </w:r>
      <w:r w:rsidRPr="00B75FEF">
        <w:t xml:space="preserve"> </w:t>
      </w:r>
      <w:r>
        <w:t>и</w:t>
      </w:r>
      <w:r w:rsidRPr="00B75FEF">
        <w:t xml:space="preserve"> </w:t>
      </w:r>
      <w:proofErr w:type="spellStart"/>
      <w:r>
        <w:t>подпроектов</w:t>
      </w:r>
      <w:proofErr w:type="spellEnd"/>
      <w:r>
        <w:t>, которые будут поддерживаться в рамках проекта</w:t>
      </w:r>
      <w:r w:rsidR="00F34886" w:rsidRPr="00B75FEF">
        <w:t>;</w:t>
      </w:r>
    </w:p>
    <w:p w14:paraId="775B32A6" w14:textId="732604A0" w:rsidR="00F34886" w:rsidRPr="00B75FEF" w:rsidRDefault="00B75FEF" w:rsidP="00F34886">
      <w:pPr>
        <w:numPr>
          <w:ilvl w:val="2"/>
          <w:numId w:val="4"/>
        </w:numPr>
        <w:ind w:left="1170"/>
        <w:jc w:val="both"/>
      </w:pPr>
      <w:r>
        <w:t>Руководство по подготовке</w:t>
      </w:r>
      <w:r w:rsidRPr="00B75FEF">
        <w:t xml:space="preserve"> </w:t>
      </w:r>
      <w:r>
        <w:t>ОЭСВ</w:t>
      </w:r>
      <w:r w:rsidRPr="00B75FEF">
        <w:t>/</w:t>
      </w:r>
      <w:r w:rsidR="001D3FB1">
        <w:t>ЕСМП</w:t>
      </w:r>
      <w:r w:rsidR="00F34886" w:rsidRPr="00B75FEF">
        <w:t xml:space="preserve"> </w:t>
      </w:r>
      <w:r>
        <w:t>для крупных объектов</w:t>
      </w:r>
      <w:r w:rsidR="00F34886" w:rsidRPr="00B75FEF">
        <w:t xml:space="preserve">; </w:t>
      </w:r>
      <w:r>
        <w:t>и</w:t>
      </w:r>
      <w:r w:rsidR="00F34886" w:rsidRPr="00B75FEF">
        <w:t xml:space="preserve"> </w:t>
      </w:r>
    </w:p>
    <w:p w14:paraId="00B30CC2" w14:textId="4C68C7A1" w:rsidR="00F34886" w:rsidRPr="00B75FEF" w:rsidRDefault="00B75FEF" w:rsidP="00F34886">
      <w:pPr>
        <w:numPr>
          <w:ilvl w:val="2"/>
          <w:numId w:val="4"/>
        </w:numPr>
        <w:ind w:left="1170"/>
        <w:jc w:val="both"/>
      </w:pPr>
      <w:r>
        <w:t>Контрольный</w:t>
      </w:r>
      <w:r w:rsidRPr="00B75FEF">
        <w:t xml:space="preserve"> </w:t>
      </w:r>
      <w:r>
        <w:t>лист</w:t>
      </w:r>
      <w:r w:rsidRPr="00B75FEF">
        <w:t xml:space="preserve"> </w:t>
      </w:r>
      <w:r w:rsidR="001D3FB1">
        <w:t>ЕСМП</w:t>
      </w:r>
      <w:r w:rsidRPr="00B75FEF">
        <w:t xml:space="preserve"> </w:t>
      </w:r>
      <w:r>
        <w:t>для</w:t>
      </w:r>
      <w:r w:rsidRPr="00B75FEF">
        <w:t xml:space="preserve"> </w:t>
      </w:r>
      <w:r>
        <w:t>незначительных</w:t>
      </w:r>
      <w:r w:rsidRPr="00B75FEF">
        <w:t xml:space="preserve"> </w:t>
      </w:r>
      <w:r>
        <w:t>мероприятий</w:t>
      </w:r>
      <w:r w:rsidRPr="00B75FEF">
        <w:t xml:space="preserve">, </w:t>
      </w:r>
      <w:r>
        <w:t>таких</w:t>
      </w:r>
      <w:r w:rsidRPr="00B75FEF">
        <w:t xml:space="preserve"> </w:t>
      </w:r>
      <w:r>
        <w:t>как</w:t>
      </w:r>
      <w:r w:rsidRPr="00B75FEF">
        <w:t xml:space="preserve"> </w:t>
      </w:r>
      <w:proofErr w:type="gramStart"/>
      <w:r>
        <w:t>ремонт</w:t>
      </w:r>
      <w:proofErr w:type="gramEnd"/>
      <w:r w:rsidRPr="00B75FEF">
        <w:t>/</w:t>
      </w:r>
      <w:r>
        <w:t>восстановление</w:t>
      </w:r>
      <w:r w:rsidR="00F34886" w:rsidRPr="00B75FEF">
        <w:t xml:space="preserve"> </w:t>
      </w:r>
      <w:r>
        <w:t xml:space="preserve">мелкой уже построенной инфраструктуры. </w:t>
      </w:r>
    </w:p>
    <w:p w14:paraId="5E6B0F89" w14:textId="6AB1BCBB" w:rsidR="00F34886" w:rsidRPr="00B75FEF" w:rsidRDefault="00B75FEF" w:rsidP="005E5391">
      <w:pPr>
        <w:jc w:val="both"/>
      </w:pPr>
      <w:r w:rsidRPr="00B75FEF">
        <w:t xml:space="preserve">Политика и нормативно-правовая база учитывают соответствие национальным законам и требованиям ВБ. Руководящие принципы и процедуры ЭСО служат для определения ответственности за подготовку, отбор, оценку, реализацию и мониторинг </w:t>
      </w:r>
      <w:proofErr w:type="spellStart"/>
      <w:r w:rsidR="00E739C8">
        <w:t>под</w:t>
      </w:r>
      <w:r w:rsidRPr="00B75FEF">
        <w:t>проектов</w:t>
      </w:r>
      <w:proofErr w:type="spellEnd"/>
      <w:r w:rsidRPr="00B75FEF">
        <w:t xml:space="preserve">. С помощью этих руководств будут определены требования к планам </w:t>
      </w:r>
      <w:proofErr w:type="spellStart"/>
      <w:r w:rsidRPr="00B75FEF">
        <w:t>подпроекта</w:t>
      </w:r>
      <w:proofErr w:type="spellEnd"/>
      <w:r w:rsidRPr="00B75FEF">
        <w:t xml:space="preserve"> экологического и социального менеджмента (</w:t>
      </w:r>
      <w:r w:rsidR="001D3FB1">
        <w:t>ЕСМП</w:t>
      </w:r>
      <w:r w:rsidRPr="00B75FEF">
        <w:t>).</w:t>
      </w:r>
    </w:p>
    <w:p w14:paraId="4C3FDBA7" w14:textId="53FE11E2" w:rsidR="00F34886" w:rsidRPr="00E739C8" w:rsidRDefault="00E739C8" w:rsidP="005E5391">
      <w:pPr>
        <w:jc w:val="both"/>
      </w:pPr>
      <w:r w:rsidRPr="00E739C8">
        <w:t xml:space="preserve">РМУЭСОМ также служит для предоставления подробной информации о процедурах, критериях и ответственности за экологический и социальный скрининг </w:t>
      </w:r>
      <w:proofErr w:type="spellStart"/>
      <w:r w:rsidRPr="00E739C8">
        <w:t>подпроектов</w:t>
      </w:r>
      <w:proofErr w:type="spellEnd"/>
      <w:r w:rsidRPr="00E739C8">
        <w:t xml:space="preserve">, подготовку, реализацию и мониторинг ОЭСВ </w:t>
      </w:r>
      <w:proofErr w:type="gramStart"/>
      <w:r w:rsidRPr="00E739C8">
        <w:t>для</w:t>
      </w:r>
      <w:proofErr w:type="gramEnd"/>
      <w:r w:rsidRPr="00E739C8">
        <w:t xml:space="preserve"> конкретных </w:t>
      </w:r>
      <w:proofErr w:type="spellStart"/>
      <w:r w:rsidRPr="00E739C8">
        <w:t>подпроектов</w:t>
      </w:r>
      <w:proofErr w:type="spellEnd"/>
      <w:r w:rsidRPr="00E739C8">
        <w:t xml:space="preserve">. Для решения проблем, связанных с потенциальным воздействием на переселение, КООС разработал Рамочную модель политики переселения (РМПП). Основная цель Рамочной модели политики переселения заключается в том, чтобы обеспечить основу для надлежащего выявления, решения и смягчения неблагоприятных социально-экономических последствий, которые могут возникнуть в результате реализации </w:t>
      </w:r>
      <w:proofErr w:type="spellStart"/>
      <w:r w:rsidRPr="00E739C8">
        <w:t>подпроектов</w:t>
      </w:r>
      <w:proofErr w:type="spellEnd"/>
      <w:r w:rsidRPr="00E739C8">
        <w:t>.</w:t>
      </w:r>
    </w:p>
    <w:p w14:paraId="48DA6A30" w14:textId="77777777" w:rsidR="00F34886" w:rsidRPr="00E739C8" w:rsidRDefault="00F34886" w:rsidP="00F34886">
      <w:pPr>
        <w:ind w:left="-634"/>
        <w:rPr>
          <w:rFonts w:ascii="Calibri" w:eastAsia="Times New Roman" w:hAnsi="Calibri" w:cs="Arial"/>
          <w:bCs/>
        </w:rPr>
      </w:pPr>
    </w:p>
    <w:p w14:paraId="7E288914" w14:textId="77777777" w:rsidR="00F34886" w:rsidRPr="00E739C8" w:rsidRDefault="00F34886" w:rsidP="00F34886">
      <w:pPr>
        <w:ind w:left="-634"/>
        <w:rPr>
          <w:rFonts w:ascii="Calibri" w:eastAsia="Times New Roman" w:hAnsi="Calibri" w:cs="Arial"/>
          <w:bCs/>
        </w:rPr>
      </w:pPr>
    </w:p>
    <w:p w14:paraId="741FB5B4" w14:textId="77777777" w:rsidR="00F34886" w:rsidRPr="00E739C8" w:rsidRDefault="00F34886" w:rsidP="00F34886">
      <w:pPr>
        <w:tabs>
          <w:tab w:val="left" w:pos="1347"/>
        </w:tabs>
        <w:spacing w:after="120"/>
      </w:pPr>
    </w:p>
    <w:p w14:paraId="7F8ABAE4" w14:textId="77777777" w:rsidR="00F34886" w:rsidRPr="00E739C8" w:rsidRDefault="00F34886" w:rsidP="00F34886">
      <w:pPr>
        <w:tabs>
          <w:tab w:val="left" w:pos="1347"/>
        </w:tabs>
        <w:spacing w:after="120"/>
      </w:pPr>
      <w:r w:rsidRPr="00E739C8">
        <w:br w:type="page"/>
      </w:r>
    </w:p>
    <w:p w14:paraId="0830AA74" w14:textId="20025037" w:rsidR="00F34886" w:rsidRPr="00E739C8" w:rsidRDefault="00F34886" w:rsidP="00F34886">
      <w:pPr>
        <w:rPr>
          <w:b/>
          <w:bCs/>
        </w:rPr>
      </w:pPr>
      <w:bookmarkStart w:id="11" w:name="_Toc75264232"/>
      <w:r w:rsidRPr="003F3D6C">
        <w:rPr>
          <w:b/>
          <w:bCs/>
          <w:lang w:val="en-US"/>
        </w:rPr>
        <w:lastRenderedPageBreak/>
        <w:t>III</w:t>
      </w:r>
      <w:r w:rsidRPr="00E739C8">
        <w:rPr>
          <w:b/>
          <w:bCs/>
        </w:rPr>
        <w:t xml:space="preserve">. </w:t>
      </w:r>
      <w:bookmarkEnd w:id="11"/>
      <w:r w:rsidR="00E739C8">
        <w:rPr>
          <w:b/>
          <w:bCs/>
        </w:rPr>
        <w:t>НОМРАТИВНАЯ ОСНОВА ЭКОЛОГИЧЕСКОЙ И СОЦИАЛЬНОЙ ОЦЕНКИ</w:t>
      </w:r>
    </w:p>
    <w:p w14:paraId="4E07CDBA" w14:textId="15830A1E" w:rsidR="00F34886" w:rsidRPr="00E739C8" w:rsidRDefault="00F34886" w:rsidP="00F34886">
      <w:pPr>
        <w:rPr>
          <w:b/>
          <w:bCs/>
        </w:rPr>
      </w:pPr>
      <w:bookmarkStart w:id="12" w:name="bookmark15"/>
      <w:bookmarkStart w:id="13" w:name="bookmark16"/>
      <w:bookmarkStart w:id="14" w:name="bookmark17"/>
      <w:bookmarkStart w:id="15" w:name="_Toc75264233"/>
      <w:r w:rsidRPr="00E739C8">
        <w:rPr>
          <w:b/>
          <w:bCs/>
        </w:rPr>
        <w:t xml:space="preserve">3.1. </w:t>
      </w:r>
      <w:bookmarkEnd w:id="12"/>
      <w:bookmarkEnd w:id="13"/>
      <w:bookmarkEnd w:id="14"/>
      <w:bookmarkEnd w:id="15"/>
      <w:r w:rsidR="00E739C8">
        <w:rPr>
          <w:b/>
          <w:bCs/>
        </w:rPr>
        <w:t>Национальное экологическое законодательство и процедуры Таджикистана</w:t>
      </w:r>
    </w:p>
    <w:p w14:paraId="1C6C2B25" w14:textId="54DFD812" w:rsidR="00F34886" w:rsidRPr="00E739C8" w:rsidRDefault="00E739C8" w:rsidP="003F3D6C">
      <w:pPr>
        <w:jc w:val="both"/>
      </w:pPr>
      <w:bookmarkStart w:id="16" w:name="bookmark27"/>
      <w:bookmarkStart w:id="17" w:name="bookmark28"/>
      <w:r>
        <w:t>Нормативно-правовая база в области охраны окружающей среды Республики Таджикистан является хорошо развитой. Действующее экологическое законодательство Таджикистана состоит из следующих законов и подзаконных актов</w:t>
      </w:r>
      <w:r w:rsidR="00F34886" w:rsidRPr="00E739C8">
        <w:t xml:space="preserve">: </w:t>
      </w:r>
    </w:p>
    <w:p w14:paraId="7CBFE45C" w14:textId="74938FE2" w:rsidR="00F34886" w:rsidRPr="003152E9" w:rsidRDefault="00E739C8" w:rsidP="003F3D6C">
      <w:pPr>
        <w:numPr>
          <w:ilvl w:val="0"/>
          <w:numId w:val="66"/>
        </w:numPr>
        <w:spacing w:after="0"/>
        <w:ind w:hanging="360"/>
      </w:pPr>
      <w:r>
        <w:t>Защита окружающей среды</w:t>
      </w:r>
      <w:r w:rsidR="00F34886" w:rsidRPr="003152E9">
        <w:t xml:space="preserve">;  </w:t>
      </w:r>
    </w:p>
    <w:p w14:paraId="68A886EB" w14:textId="263A61A0" w:rsidR="00F34886" w:rsidRPr="003152E9" w:rsidRDefault="00E739C8" w:rsidP="003F3D6C">
      <w:pPr>
        <w:numPr>
          <w:ilvl w:val="0"/>
          <w:numId w:val="66"/>
        </w:numPr>
        <w:spacing w:after="0"/>
        <w:ind w:hanging="360"/>
      </w:pPr>
      <w:r>
        <w:t>Экологический аудит и мониторинг</w:t>
      </w:r>
      <w:r w:rsidR="00F34886" w:rsidRPr="003152E9">
        <w:t xml:space="preserve">; </w:t>
      </w:r>
    </w:p>
    <w:p w14:paraId="244CDBFC" w14:textId="4E870392" w:rsidR="00F34886" w:rsidRPr="00F34886" w:rsidRDefault="00E739C8" w:rsidP="003F3D6C">
      <w:pPr>
        <w:numPr>
          <w:ilvl w:val="0"/>
          <w:numId w:val="66"/>
        </w:numPr>
        <w:spacing w:after="0"/>
        <w:ind w:hanging="360"/>
        <w:rPr>
          <w:lang w:val="en-US"/>
        </w:rPr>
      </w:pPr>
      <w:r>
        <w:t>Защита флоры и фауны</w:t>
      </w:r>
      <w:r w:rsidR="00F34886" w:rsidRPr="00F34886">
        <w:rPr>
          <w:lang w:val="en-US"/>
        </w:rPr>
        <w:t xml:space="preserve">;  </w:t>
      </w:r>
    </w:p>
    <w:p w14:paraId="33A01AA1" w14:textId="2CA0E01E" w:rsidR="00F34886" w:rsidRPr="003152E9" w:rsidRDefault="00E739C8" w:rsidP="003F3D6C">
      <w:pPr>
        <w:numPr>
          <w:ilvl w:val="0"/>
          <w:numId w:val="66"/>
        </w:numPr>
        <w:spacing w:after="0"/>
        <w:ind w:hanging="360"/>
      </w:pPr>
      <w:r>
        <w:t>Экологическое образование и информация</w:t>
      </w:r>
      <w:r w:rsidR="00F34886" w:rsidRPr="003152E9">
        <w:t xml:space="preserve">;  </w:t>
      </w:r>
    </w:p>
    <w:p w14:paraId="202A624A" w14:textId="20D6BE6C" w:rsidR="00F34886" w:rsidRPr="003648CA" w:rsidRDefault="00E739C8" w:rsidP="003F3D6C">
      <w:pPr>
        <w:numPr>
          <w:ilvl w:val="0"/>
          <w:numId w:val="66"/>
        </w:numPr>
        <w:spacing w:after="0"/>
        <w:ind w:hanging="360"/>
      </w:pPr>
      <w:r>
        <w:t xml:space="preserve">Качество почвы, воды и </w:t>
      </w:r>
      <w:r w:rsidR="003648CA">
        <w:t>воздуха</w:t>
      </w:r>
      <w:r w:rsidR="00F34886" w:rsidRPr="003648CA">
        <w:t xml:space="preserve">;  </w:t>
      </w:r>
    </w:p>
    <w:p w14:paraId="15097585" w14:textId="630378C6" w:rsidR="00F34886" w:rsidRPr="003152E9" w:rsidRDefault="003648CA" w:rsidP="003F3D6C">
      <w:pPr>
        <w:numPr>
          <w:ilvl w:val="0"/>
          <w:numId w:val="66"/>
        </w:numPr>
        <w:spacing w:after="0"/>
        <w:ind w:hanging="360"/>
      </w:pPr>
      <w:r>
        <w:t>Биологическая безопасность</w:t>
      </w:r>
      <w:r w:rsidR="00F34886" w:rsidRPr="003152E9">
        <w:t xml:space="preserve">;  </w:t>
      </w:r>
    </w:p>
    <w:p w14:paraId="26EE317B" w14:textId="100AF7A9" w:rsidR="00F34886" w:rsidRPr="003152E9" w:rsidRDefault="003648CA" w:rsidP="003F3D6C">
      <w:pPr>
        <w:numPr>
          <w:ilvl w:val="0"/>
          <w:numId w:val="66"/>
        </w:numPr>
        <w:spacing w:after="0"/>
        <w:ind w:hanging="360"/>
      </w:pPr>
      <w:r>
        <w:t>Здоровье и безопасность человека; и</w:t>
      </w:r>
      <w:r w:rsidR="00F34886" w:rsidRPr="003152E9">
        <w:t xml:space="preserve">  </w:t>
      </w:r>
    </w:p>
    <w:p w14:paraId="1AECFE13" w14:textId="189CA562" w:rsidR="00F34886" w:rsidRPr="003152E9" w:rsidRDefault="003648CA" w:rsidP="003F3D6C">
      <w:pPr>
        <w:numPr>
          <w:ilvl w:val="0"/>
          <w:numId w:val="66"/>
        </w:numPr>
        <w:spacing w:after="0"/>
        <w:ind w:hanging="360"/>
      </w:pPr>
      <w:r>
        <w:t>Управление отходами и химикатами</w:t>
      </w:r>
      <w:r w:rsidR="00F34886" w:rsidRPr="003152E9">
        <w:t xml:space="preserve">. </w:t>
      </w:r>
    </w:p>
    <w:p w14:paraId="290EF636" w14:textId="77777777" w:rsidR="003F3D6C" w:rsidRDefault="003F3D6C" w:rsidP="003F3D6C">
      <w:pPr>
        <w:jc w:val="both"/>
      </w:pPr>
    </w:p>
    <w:p w14:paraId="5BC0E94E" w14:textId="3BA485F1" w:rsidR="00F34886" w:rsidRPr="003648CA" w:rsidRDefault="003648CA" w:rsidP="003F3D6C">
      <w:pPr>
        <w:jc w:val="both"/>
      </w:pPr>
      <w:r w:rsidRPr="003648CA">
        <w:t>Эти законы, а также утвержденные правительством нормативные акты создают благоприятную правовую основу для охраны окружающей среды, использования и охраны природных ресурсов страны. Они также обеспечивают права граждан на экологическую безопасность, экологически чистые продукты, экологически чистую окружающую среду, доступ к экологической информации и возможность инвестирования (морального, материального и финансового) в улучшение экологической ситуации в стране.</w:t>
      </w:r>
      <w:r w:rsidR="00F34886" w:rsidRPr="003648CA">
        <w:t xml:space="preserve"> </w:t>
      </w:r>
    </w:p>
    <w:p w14:paraId="12C347C1" w14:textId="73580391" w:rsidR="00F34886" w:rsidRPr="00FA7782" w:rsidRDefault="003648CA" w:rsidP="003F3D6C">
      <w:pPr>
        <w:jc w:val="both"/>
      </w:pPr>
      <w:r>
        <w:t>Законодательство</w:t>
      </w:r>
      <w:r w:rsidRPr="003648CA">
        <w:t xml:space="preserve"> </w:t>
      </w:r>
      <w:r>
        <w:t>Республики</w:t>
      </w:r>
      <w:r w:rsidRPr="003648CA">
        <w:t xml:space="preserve"> </w:t>
      </w:r>
      <w:r>
        <w:t>Таджикистан</w:t>
      </w:r>
      <w:r w:rsidRPr="003648CA">
        <w:t xml:space="preserve"> </w:t>
      </w:r>
      <w:r>
        <w:t>в</w:t>
      </w:r>
      <w:r w:rsidRPr="003648CA">
        <w:t xml:space="preserve"> </w:t>
      </w:r>
      <w:r>
        <w:t>области</w:t>
      </w:r>
      <w:r w:rsidRPr="003648CA">
        <w:t xml:space="preserve"> </w:t>
      </w:r>
      <w:r>
        <w:t>охраны</w:t>
      </w:r>
      <w:r w:rsidRPr="003648CA">
        <w:t xml:space="preserve"> </w:t>
      </w:r>
      <w:r>
        <w:t>окружающей</w:t>
      </w:r>
      <w:r w:rsidRPr="003648CA">
        <w:t xml:space="preserve"> </w:t>
      </w:r>
      <w:r>
        <w:t>среды</w:t>
      </w:r>
      <w:r w:rsidRPr="003648CA">
        <w:t xml:space="preserve"> </w:t>
      </w:r>
      <w:r>
        <w:t>состоит</w:t>
      </w:r>
      <w:r w:rsidRPr="003648CA">
        <w:t xml:space="preserve"> </w:t>
      </w:r>
      <w:r>
        <w:t>из</w:t>
      </w:r>
      <w:r w:rsidRPr="003648CA">
        <w:t xml:space="preserve"> </w:t>
      </w:r>
      <w:r>
        <w:t>Конституции</w:t>
      </w:r>
      <w:r w:rsidRPr="003648CA">
        <w:t xml:space="preserve">, </w:t>
      </w:r>
      <w:r>
        <w:t xml:space="preserve">законов и кодексов </w:t>
      </w:r>
      <w:r w:rsidRPr="003648CA">
        <w:t>о качестве воздуха, шуме, минеральных ресурсах, землепользовании, лесах, охране здоровья и безопасности, управлении отходами и химикатами.</w:t>
      </w:r>
      <w:r w:rsidR="00F34886" w:rsidRPr="003648CA">
        <w:t xml:space="preserve"> </w:t>
      </w:r>
      <w:r w:rsidR="00FA7782" w:rsidRPr="00FA7782">
        <w:rPr>
          <w:i/>
        </w:rPr>
        <w:t>Закон Республики Таджикистан об Охране Природы</w:t>
      </w:r>
      <w:r w:rsidR="00FA7782" w:rsidRPr="00FA7782">
        <w:t xml:space="preserve">, </w:t>
      </w:r>
      <w:r w:rsidR="00FA7782">
        <w:t>принятая</w:t>
      </w:r>
      <w:r w:rsidR="00FA7782" w:rsidRPr="00FA7782">
        <w:t xml:space="preserve"> </w:t>
      </w:r>
      <w:r w:rsidR="00FA7782">
        <w:t>в</w:t>
      </w:r>
      <w:r w:rsidR="00F34886" w:rsidRPr="00FA7782">
        <w:t xml:space="preserve"> 1993, </w:t>
      </w:r>
      <w:r w:rsidR="00FA7782">
        <w:t>вступившая в силу в</w:t>
      </w:r>
      <w:r w:rsidR="00F34886" w:rsidRPr="00FA7782">
        <w:t xml:space="preserve"> 1994, </w:t>
      </w:r>
      <w:r w:rsidR="00FA7782">
        <w:t>и дополнена в</w:t>
      </w:r>
      <w:r w:rsidR="00F34886" w:rsidRPr="00FA7782">
        <w:t xml:space="preserve"> 1996, 1997, 2002, 2004, </w:t>
      </w:r>
      <w:r w:rsidR="00FA7782">
        <w:t>и</w:t>
      </w:r>
      <w:r w:rsidR="00F34886" w:rsidRPr="00FA7782">
        <w:t xml:space="preserve"> 2007, </w:t>
      </w:r>
      <w:r w:rsidR="00FA7782">
        <w:t>а также утратившая силу после принятия закона в новой редакции от</w:t>
      </w:r>
      <w:r w:rsidR="00F34886" w:rsidRPr="00FA7782">
        <w:t xml:space="preserve"> 2011. </w:t>
      </w:r>
      <w:proofErr w:type="gramStart"/>
      <w:r w:rsidR="00FA7782" w:rsidRPr="00FA7782">
        <w:rPr>
          <w:i/>
        </w:rPr>
        <w:t>Водный Кодекс Таджикистана</w:t>
      </w:r>
      <w:r w:rsidR="00FA7782">
        <w:t>, вступивший в силу в</w:t>
      </w:r>
      <w:r w:rsidR="00F34886" w:rsidRPr="00FA7782">
        <w:t xml:space="preserve"> 2000 </w:t>
      </w:r>
      <w:r w:rsidR="00FA7782">
        <w:t>и дополнен</w:t>
      </w:r>
      <w:proofErr w:type="gramEnd"/>
      <w:r w:rsidR="00FA7782">
        <w:t xml:space="preserve"> в</w:t>
      </w:r>
      <w:r w:rsidR="00F34886" w:rsidRPr="00FA7782">
        <w:t xml:space="preserve"> 2008, 2009, 2011 </w:t>
      </w:r>
      <w:r w:rsidR="00FA7782">
        <w:t>и</w:t>
      </w:r>
      <w:r w:rsidR="00F34886" w:rsidRPr="00FA7782">
        <w:t xml:space="preserve"> 2012. </w:t>
      </w:r>
      <w:proofErr w:type="gramStart"/>
      <w:r w:rsidR="00FA7782" w:rsidRPr="00FA7782">
        <w:rPr>
          <w:i/>
        </w:rPr>
        <w:t>Земельный Кодекс</w:t>
      </w:r>
      <w:r w:rsidR="00FA7782">
        <w:t>, вступивший в силу в</w:t>
      </w:r>
      <w:r w:rsidR="00F34886" w:rsidRPr="00FA7782">
        <w:t xml:space="preserve"> 1996 </w:t>
      </w:r>
      <w:r w:rsidR="00FA7782">
        <w:t>и дополнен</w:t>
      </w:r>
      <w:proofErr w:type="gramEnd"/>
      <w:r w:rsidR="00FA7782">
        <w:t xml:space="preserve"> в</w:t>
      </w:r>
      <w:r w:rsidR="00F34886" w:rsidRPr="00FA7782">
        <w:t xml:space="preserve"> 1999, 2001, 2004, 2006, 2008, 2011, </w:t>
      </w:r>
      <w:r w:rsidR="00FA7782">
        <w:t>и</w:t>
      </w:r>
      <w:r w:rsidR="00F34886" w:rsidRPr="00FA7782">
        <w:t xml:space="preserve"> 2012. </w:t>
      </w:r>
      <w:r w:rsidR="00FA7782" w:rsidRPr="00FA7782">
        <w:rPr>
          <w:i/>
        </w:rPr>
        <w:t xml:space="preserve">Лесной </w:t>
      </w:r>
      <w:proofErr w:type="gramStart"/>
      <w:r w:rsidR="00FA7782" w:rsidRPr="00FA7782">
        <w:rPr>
          <w:i/>
        </w:rPr>
        <w:t>Кодекс</w:t>
      </w:r>
      <w:proofErr w:type="gramEnd"/>
      <w:r w:rsidR="00F34886" w:rsidRPr="00FA7782">
        <w:t xml:space="preserve"> </w:t>
      </w:r>
      <w:r w:rsidR="00FA7782">
        <w:t>вступивший в силу в</w:t>
      </w:r>
      <w:r w:rsidR="00F34886" w:rsidRPr="00FA7782">
        <w:t xml:space="preserve"> 1993 </w:t>
      </w:r>
      <w:r w:rsidR="00FA7782">
        <w:t>и дополнен</w:t>
      </w:r>
      <w:r w:rsidR="00F34886" w:rsidRPr="00FA7782">
        <w:t xml:space="preserve"> </w:t>
      </w:r>
      <w:r w:rsidR="00F34886" w:rsidRPr="00F34886">
        <w:rPr>
          <w:lang w:val="en-US"/>
        </w:rPr>
        <w:t>in</w:t>
      </w:r>
      <w:r w:rsidR="00F34886" w:rsidRPr="00FA7782">
        <w:t xml:space="preserve"> 1997 </w:t>
      </w:r>
      <w:r w:rsidR="00FA7782">
        <w:t>и</w:t>
      </w:r>
      <w:r w:rsidR="00F34886" w:rsidRPr="00FA7782">
        <w:t xml:space="preserve"> 2008. </w:t>
      </w:r>
    </w:p>
    <w:p w14:paraId="68A47899" w14:textId="617DC750" w:rsidR="00F34886" w:rsidRPr="00D35BC2" w:rsidRDefault="00FA7782" w:rsidP="003F3D6C">
      <w:pPr>
        <w:jc w:val="both"/>
      </w:pPr>
      <w:r>
        <w:t xml:space="preserve">Остальные законы, подзаконные акты и правовые положения в области охраны окружающей среды представлены в Таблице 1. </w:t>
      </w:r>
    </w:p>
    <w:p w14:paraId="08B37C59" w14:textId="701F2491" w:rsidR="00F34886" w:rsidRPr="00FA7782" w:rsidRDefault="00FA7782" w:rsidP="00F34886">
      <w:pPr>
        <w:keepNext/>
        <w:rPr>
          <w:i/>
          <w:iCs/>
        </w:rPr>
      </w:pPr>
      <w:r>
        <w:rPr>
          <w:i/>
          <w:iCs/>
        </w:rPr>
        <w:t>Таблица</w:t>
      </w:r>
      <w:r w:rsidR="00F34886" w:rsidRPr="00FA7782">
        <w:rPr>
          <w:i/>
          <w:iCs/>
        </w:rPr>
        <w:t xml:space="preserve"> </w:t>
      </w:r>
      <w:r w:rsidR="00F34886" w:rsidRPr="003F3D6C">
        <w:rPr>
          <w:i/>
          <w:iCs/>
        </w:rPr>
        <w:fldChar w:fldCharType="begin"/>
      </w:r>
      <w:r w:rsidR="00F34886" w:rsidRPr="00FA7782">
        <w:rPr>
          <w:i/>
          <w:iCs/>
        </w:rPr>
        <w:instrText xml:space="preserve"> </w:instrText>
      </w:r>
      <w:r w:rsidR="00F34886" w:rsidRPr="003F3D6C">
        <w:rPr>
          <w:i/>
          <w:iCs/>
          <w:lang w:val="en-US"/>
        </w:rPr>
        <w:instrText>SEQ</w:instrText>
      </w:r>
      <w:r w:rsidR="00F34886" w:rsidRPr="00FA7782">
        <w:rPr>
          <w:i/>
          <w:iCs/>
        </w:rPr>
        <w:instrText xml:space="preserve"> </w:instrText>
      </w:r>
      <w:r w:rsidR="00F34886" w:rsidRPr="003F3D6C">
        <w:rPr>
          <w:i/>
          <w:iCs/>
          <w:lang w:val="en-US"/>
        </w:rPr>
        <w:instrText>Table</w:instrText>
      </w:r>
      <w:r w:rsidR="00F34886" w:rsidRPr="00FA7782">
        <w:rPr>
          <w:i/>
          <w:iCs/>
        </w:rPr>
        <w:instrText xml:space="preserve"> \* </w:instrText>
      </w:r>
      <w:r w:rsidR="00F34886" w:rsidRPr="003F3D6C">
        <w:rPr>
          <w:i/>
          <w:iCs/>
          <w:lang w:val="en-US"/>
        </w:rPr>
        <w:instrText>ARABIC</w:instrText>
      </w:r>
      <w:r w:rsidR="00F34886" w:rsidRPr="00FA7782">
        <w:rPr>
          <w:i/>
          <w:iCs/>
        </w:rPr>
        <w:instrText xml:space="preserve"> </w:instrText>
      </w:r>
      <w:r w:rsidR="00F34886" w:rsidRPr="003F3D6C">
        <w:rPr>
          <w:i/>
          <w:iCs/>
        </w:rPr>
        <w:fldChar w:fldCharType="separate"/>
      </w:r>
      <w:r w:rsidR="00F34886" w:rsidRPr="00FA7782">
        <w:rPr>
          <w:i/>
          <w:iCs/>
          <w:noProof/>
        </w:rPr>
        <w:t>1</w:t>
      </w:r>
      <w:r w:rsidR="00F34886" w:rsidRPr="003F3D6C">
        <w:rPr>
          <w:i/>
          <w:iCs/>
          <w:noProof/>
        </w:rPr>
        <w:fldChar w:fldCharType="end"/>
      </w:r>
      <w:r w:rsidR="00F34886" w:rsidRPr="00FA7782">
        <w:rPr>
          <w:i/>
          <w:iCs/>
        </w:rPr>
        <w:t xml:space="preserve">: </w:t>
      </w:r>
      <w:r w:rsidRPr="00FA7782">
        <w:rPr>
          <w:i/>
          <w:iCs/>
        </w:rPr>
        <w:t xml:space="preserve">Соответствующие законы </w:t>
      </w:r>
      <w:r>
        <w:rPr>
          <w:i/>
          <w:iCs/>
        </w:rPr>
        <w:t xml:space="preserve">Республики Таджикистан </w:t>
      </w:r>
      <w:r w:rsidRPr="00FA7782">
        <w:rPr>
          <w:i/>
          <w:iCs/>
        </w:rPr>
        <w:t xml:space="preserve">об охране окружающей среды, здоровья и безопасности </w:t>
      </w:r>
    </w:p>
    <w:tbl>
      <w:tblPr>
        <w:tblW w:w="9470" w:type="dxa"/>
        <w:tblInd w:w="10" w:type="dxa"/>
        <w:tblCellMar>
          <w:top w:w="7" w:type="dxa"/>
          <w:left w:w="10" w:type="dxa"/>
          <w:right w:w="56" w:type="dxa"/>
        </w:tblCellMar>
        <w:tblLook w:val="04A0" w:firstRow="1" w:lastRow="0" w:firstColumn="1" w:lastColumn="0" w:noHBand="0" w:noVBand="1"/>
      </w:tblPr>
      <w:tblGrid>
        <w:gridCol w:w="1685"/>
        <w:gridCol w:w="1866"/>
        <w:gridCol w:w="2022"/>
        <w:gridCol w:w="3897"/>
      </w:tblGrid>
      <w:tr w:rsidR="00F34886" w:rsidRPr="003D5089" w14:paraId="7B44D569" w14:textId="77777777" w:rsidTr="00F34886">
        <w:trPr>
          <w:trHeight w:val="640"/>
          <w:tblHeader/>
        </w:trPr>
        <w:tc>
          <w:tcPr>
            <w:tcW w:w="15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CDE78" w14:textId="0D078B4C" w:rsidR="00F34886" w:rsidRPr="00D35BC2" w:rsidRDefault="00D35BC2" w:rsidP="00F34886">
            <w:pPr>
              <w:jc w:val="center"/>
              <w:rPr>
                <w:rFonts w:eastAsia="Times New Roman" w:cs="Times New Roman"/>
                <w:sz w:val="20"/>
                <w:szCs w:val="20"/>
              </w:rPr>
            </w:pPr>
            <w:r>
              <w:rPr>
                <w:rFonts w:eastAsia="Times New Roman" w:cs="Times New Roman"/>
                <w:b/>
                <w:sz w:val="20"/>
                <w:szCs w:val="20"/>
              </w:rPr>
              <w:t>Закон</w:t>
            </w:r>
          </w:p>
        </w:tc>
        <w:tc>
          <w:tcPr>
            <w:tcW w:w="18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F66FA" w14:textId="107FD5C0" w:rsidR="00F34886" w:rsidRPr="009D22ED" w:rsidRDefault="00D35BC2" w:rsidP="00F34886">
            <w:pPr>
              <w:jc w:val="center"/>
              <w:rPr>
                <w:rFonts w:eastAsia="Times New Roman" w:cs="Times New Roman"/>
                <w:sz w:val="20"/>
                <w:szCs w:val="20"/>
              </w:rPr>
            </w:pPr>
            <w:r>
              <w:rPr>
                <w:rFonts w:eastAsia="Times New Roman" w:cs="Times New Roman"/>
                <w:b/>
                <w:sz w:val="20"/>
                <w:szCs w:val="20"/>
              </w:rPr>
              <w:t>Вступление в силу и поправки</w:t>
            </w:r>
          </w:p>
        </w:tc>
        <w:tc>
          <w:tcPr>
            <w:tcW w:w="20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E664E" w14:textId="5F7F82F7" w:rsidR="00F34886" w:rsidRPr="009D22ED" w:rsidRDefault="00D35BC2" w:rsidP="00F34886">
            <w:pPr>
              <w:jc w:val="center"/>
              <w:rPr>
                <w:rFonts w:eastAsia="Times New Roman" w:cs="Times New Roman"/>
                <w:sz w:val="20"/>
                <w:szCs w:val="20"/>
              </w:rPr>
            </w:pPr>
            <w:r>
              <w:rPr>
                <w:rFonts w:eastAsia="Times New Roman" w:cs="Times New Roman"/>
                <w:b/>
                <w:sz w:val="20"/>
                <w:szCs w:val="20"/>
              </w:rPr>
              <w:t>Уполномоченный орган</w:t>
            </w:r>
          </w:p>
        </w:tc>
        <w:tc>
          <w:tcPr>
            <w:tcW w:w="3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77DE1" w14:textId="3AD7EBAC" w:rsidR="00F34886" w:rsidRPr="009D22ED" w:rsidRDefault="003A1146" w:rsidP="00F34886">
            <w:pPr>
              <w:jc w:val="center"/>
              <w:rPr>
                <w:rFonts w:eastAsia="Times New Roman" w:cs="Times New Roman"/>
                <w:sz w:val="20"/>
                <w:szCs w:val="20"/>
              </w:rPr>
            </w:pPr>
            <w:r>
              <w:rPr>
                <w:rFonts w:eastAsia="Times New Roman" w:cs="Times New Roman"/>
                <w:b/>
                <w:sz w:val="20"/>
                <w:szCs w:val="20"/>
              </w:rPr>
              <w:t>Краткое о</w:t>
            </w:r>
            <w:r w:rsidR="00D35BC2">
              <w:rPr>
                <w:rFonts w:eastAsia="Times New Roman" w:cs="Times New Roman"/>
                <w:b/>
                <w:sz w:val="20"/>
                <w:szCs w:val="20"/>
              </w:rPr>
              <w:t>писание</w:t>
            </w:r>
          </w:p>
        </w:tc>
      </w:tr>
      <w:tr w:rsidR="00587C87" w:rsidRPr="00CC3F51" w14:paraId="3357327A" w14:textId="77777777" w:rsidTr="00F34886">
        <w:trPr>
          <w:trHeight w:val="815"/>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5C101188" w14:textId="77777777" w:rsidR="00D35BC2" w:rsidRPr="00D35BC2" w:rsidRDefault="00D35BC2" w:rsidP="00D35BC2">
            <w:pPr>
              <w:rPr>
                <w:rFonts w:eastAsia="Times New Roman" w:cs="Times New Roman"/>
                <w:b/>
                <w:bCs/>
                <w:i/>
                <w:sz w:val="20"/>
                <w:szCs w:val="20"/>
              </w:rPr>
            </w:pPr>
            <w:r w:rsidRPr="00D35BC2">
              <w:rPr>
                <w:rFonts w:eastAsia="Times New Roman" w:cs="Times New Roman"/>
                <w:b/>
                <w:bCs/>
                <w:i/>
                <w:sz w:val="20"/>
                <w:szCs w:val="20"/>
              </w:rPr>
              <w:t>ЗАКОН РЕСПУБЛИКИ ТАДЖИКИСТАН</w:t>
            </w:r>
          </w:p>
          <w:p w14:paraId="36701BA9" w14:textId="6F7D84A4" w:rsidR="00F34886" w:rsidRPr="009D22ED" w:rsidRDefault="00D35BC2" w:rsidP="00D35BC2">
            <w:pPr>
              <w:rPr>
                <w:rFonts w:eastAsia="Times New Roman" w:cs="Times New Roman"/>
                <w:b/>
                <w:bCs/>
                <w:i/>
                <w:sz w:val="20"/>
                <w:szCs w:val="20"/>
              </w:rPr>
            </w:pPr>
            <w:r w:rsidRPr="00D35BC2">
              <w:rPr>
                <w:rFonts w:eastAsia="Times New Roman" w:cs="Times New Roman"/>
                <w:b/>
                <w:bCs/>
                <w:i/>
                <w:sz w:val="20"/>
                <w:szCs w:val="20"/>
              </w:rPr>
              <w:t>ОБ ОХРАНЕ ОКРУЖАЮЩЕЙ СРЕДЫ</w:t>
            </w:r>
            <w:r w:rsidR="00F34886" w:rsidRPr="009D22ED">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05E1FA4A" w14:textId="02820AE4" w:rsidR="00F34886" w:rsidRPr="009D22ED" w:rsidRDefault="00D35BC2" w:rsidP="00F34886">
            <w:pPr>
              <w:spacing w:after="17" w:line="244" w:lineRule="auto"/>
              <w:rPr>
                <w:rFonts w:eastAsia="Times New Roman" w:cs="Times New Roman"/>
                <w:sz w:val="20"/>
                <w:szCs w:val="20"/>
              </w:rPr>
            </w:pPr>
            <w:r>
              <w:rPr>
                <w:rFonts w:eastAsia="Times New Roman" w:cs="Times New Roman"/>
                <w:sz w:val="20"/>
                <w:szCs w:val="20"/>
              </w:rPr>
              <w:t>№</w:t>
            </w:r>
            <w:r w:rsidR="00F34886" w:rsidRPr="009D22ED">
              <w:rPr>
                <w:rFonts w:eastAsia="Times New Roman" w:cs="Times New Roman"/>
                <w:sz w:val="20"/>
                <w:szCs w:val="20"/>
              </w:rPr>
              <w:t xml:space="preserve">760 </w:t>
            </w:r>
            <w:r>
              <w:rPr>
                <w:rFonts w:eastAsia="Times New Roman" w:cs="Times New Roman"/>
                <w:sz w:val="20"/>
                <w:szCs w:val="20"/>
              </w:rPr>
              <w:t>вступил в силу в</w:t>
            </w:r>
            <w:r w:rsidR="00F34886" w:rsidRPr="009D22ED">
              <w:rPr>
                <w:rFonts w:eastAsia="Times New Roman" w:cs="Times New Roman"/>
                <w:sz w:val="20"/>
                <w:szCs w:val="20"/>
              </w:rPr>
              <w:t xml:space="preserve"> 2011 </w:t>
            </w:r>
          </w:p>
          <w:p w14:paraId="494B9ED5" w14:textId="77777777" w:rsidR="00F34886" w:rsidRPr="009D22ED" w:rsidRDefault="00F34886" w:rsidP="00F34886">
            <w:pPr>
              <w:spacing w:after="5"/>
              <w:rPr>
                <w:rFonts w:eastAsia="Times New Roman" w:cs="Times New Roman"/>
                <w:sz w:val="20"/>
                <w:szCs w:val="20"/>
              </w:rPr>
            </w:pPr>
            <w:r w:rsidRPr="009D22ED">
              <w:rPr>
                <w:rFonts w:eastAsia="Times New Roman" w:cs="Times New Roman"/>
                <w:sz w:val="20"/>
                <w:szCs w:val="20"/>
              </w:rPr>
              <w:t xml:space="preserve">  </w:t>
            </w:r>
          </w:p>
          <w:p w14:paraId="751922D3"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6059E380" w14:textId="60389A61" w:rsidR="00F34886" w:rsidRPr="00D35BC2" w:rsidRDefault="00D35BC2" w:rsidP="00D35BC2">
            <w:pPr>
              <w:rPr>
                <w:rFonts w:eastAsia="Times New Roman" w:cs="Times New Roman"/>
                <w:sz w:val="20"/>
                <w:szCs w:val="20"/>
              </w:rPr>
            </w:pPr>
            <w:r>
              <w:rPr>
                <w:rFonts w:eastAsia="Times New Roman" w:cs="Times New Roman"/>
                <w:sz w:val="20"/>
                <w:szCs w:val="20"/>
              </w:rPr>
              <w:t>КООС</w:t>
            </w:r>
            <w:r w:rsidR="00F34886" w:rsidRPr="00D35BC2">
              <w:rPr>
                <w:rFonts w:eastAsia="Times New Roman" w:cs="Times New Roman"/>
                <w:sz w:val="20"/>
                <w:szCs w:val="20"/>
              </w:rPr>
              <w:t xml:space="preserve"> </w:t>
            </w:r>
            <w:r>
              <w:rPr>
                <w:rFonts w:eastAsia="Times New Roman" w:cs="Times New Roman"/>
                <w:sz w:val="20"/>
                <w:szCs w:val="20"/>
              </w:rPr>
              <w:t xml:space="preserve">и его региональные подразделения </w:t>
            </w:r>
            <w:r w:rsidR="00F34886" w:rsidRPr="00D35BC2">
              <w:rPr>
                <w:rFonts w:eastAsia="Times New Roman" w:cs="Times New Roman"/>
                <w:sz w:val="20"/>
                <w:szCs w:val="20"/>
              </w:rPr>
              <w:t xml:space="preserve">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1372BA06" w14:textId="23B34263" w:rsidR="00F34886" w:rsidRPr="00CC3F51" w:rsidRDefault="00D35BC2" w:rsidP="00CC3F51">
            <w:pPr>
              <w:spacing w:line="241" w:lineRule="auto"/>
              <w:rPr>
                <w:rFonts w:eastAsia="Times New Roman" w:cs="Times New Roman"/>
                <w:sz w:val="20"/>
                <w:szCs w:val="20"/>
              </w:rPr>
            </w:pPr>
            <w:r w:rsidRPr="00D35BC2">
              <w:rPr>
                <w:rFonts w:eastAsia="Times New Roman" w:cs="Times New Roman"/>
                <w:sz w:val="20"/>
                <w:szCs w:val="20"/>
              </w:rPr>
              <w:t xml:space="preserve">Настоящий Закон определяет </w:t>
            </w:r>
            <w:r>
              <w:rPr>
                <w:rFonts w:eastAsia="Times New Roman" w:cs="Times New Roman"/>
                <w:sz w:val="20"/>
                <w:szCs w:val="20"/>
              </w:rPr>
              <w:t>принципы</w:t>
            </w:r>
            <w:r w:rsidR="00F34886" w:rsidRPr="00D35BC2">
              <w:rPr>
                <w:rFonts w:eastAsia="Times New Roman" w:cs="Times New Roman"/>
                <w:sz w:val="20"/>
                <w:szCs w:val="20"/>
              </w:rPr>
              <w:t xml:space="preserve"> </w:t>
            </w:r>
            <w:r w:rsidRPr="00D35BC2">
              <w:rPr>
                <w:rFonts w:eastAsia="Times New Roman" w:cs="Times New Roman"/>
                <w:sz w:val="20"/>
                <w:szCs w:val="20"/>
              </w:rPr>
              <w:t xml:space="preserve">в области охраны окружающей среды и направлен на обеспечение устойчивого социально-экономического развития, гарантии прав человека на здоровую и благоприятную окружающую среду, укрепление правопорядка, предотвращение негативного воздействия хозяйственной и иной деятельности на окружающую среду, организацию рационального использования природных ресурсов и обеспечение </w:t>
            </w:r>
            <w:r>
              <w:rPr>
                <w:rFonts w:eastAsia="Times New Roman" w:cs="Times New Roman"/>
                <w:sz w:val="20"/>
                <w:szCs w:val="20"/>
              </w:rPr>
              <w:lastRenderedPageBreak/>
              <w:t>экологической безопасности</w:t>
            </w:r>
            <w:r w:rsidR="00F34886" w:rsidRPr="00D35BC2">
              <w:rPr>
                <w:rFonts w:eastAsia="Times New Roman" w:cs="Times New Roman"/>
                <w:sz w:val="20"/>
                <w:szCs w:val="20"/>
              </w:rPr>
              <w:t xml:space="preserve">. </w:t>
            </w:r>
            <w:r>
              <w:rPr>
                <w:rFonts w:eastAsia="Times New Roman" w:cs="Times New Roman"/>
                <w:sz w:val="20"/>
                <w:szCs w:val="20"/>
              </w:rPr>
              <w:t>Глава</w:t>
            </w:r>
            <w:r w:rsidR="00F34886" w:rsidRPr="00CC3F51">
              <w:rPr>
                <w:rFonts w:eastAsia="Times New Roman" w:cs="Times New Roman"/>
                <w:sz w:val="20"/>
                <w:szCs w:val="20"/>
              </w:rPr>
              <w:t xml:space="preserve"> 6 </w:t>
            </w:r>
            <w:r w:rsidR="00CC3F51">
              <w:rPr>
                <w:rFonts w:eastAsia="Times New Roman" w:cs="Times New Roman"/>
                <w:sz w:val="20"/>
                <w:szCs w:val="20"/>
              </w:rPr>
              <w:t>регулирует</w:t>
            </w:r>
            <w:r w:rsidR="00CC3F51" w:rsidRPr="00CC3F51">
              <w:rPr>
                <w:rFonts w:eastAsia="Times New Roman" w:cs="Times New Roman"/>
                <w:sz w:val="20"/>
                <w:szCs w:val="20"/>
              </w:rPr>
              <w:t xml:space="preserve"> </w:t>
            </w:r>
            <w:r w:rsidR="00CC3F51">
              <w:rPr>
                <w:rFonts w:eastAsia="Times New Roman" w:cs="Times New Roman"/>
                <w:sz w:val="20"/>
                <w:szCs w:val="20"/>
              </w:rPr>
              <w:t>О</w:t>
            </w:r>
            <w:r w:rsidR="00CC3F51" w:rsidRPr="00CC3F51">
              <w:rPr>
                <w:rFonts w:eastAsia="Times New Roman" w:cs="Times New Roman"/>
                <w:sz w:val="20"/>
                <w:szCs w:val="20"/>
              </w:rPr>
              <w:t>ценк</w:t>
            </w:r>
            <w:r w:rsidR="00CC3F51">
              <w:rPr>
                <w:rFonts w:eastAsia="Times New Roman" w:cs="Times New Roman"/>
                <w:sz w:val="20"/>
                <w:szCs w:val="20"/>
              </w:rPr>
              <w:t>у</w:t>
            </w:r>
            <w:r w:rsidR="00CC3F51" w:rsidRPr="00CC3F51">
              <w:rPr>
                <w:rFonts w:eastAsia="Times New Roman" w:cs="Times New Roman"/>
                <w:sz w:val="20"/>
                <w:szCs w:val="20"/>
              </w:rPr>
              <w:t xml:space="preserve"> воздействия на окружающую среду, </w:t>
            </w:r>
            <w:r w:rsidR="00CC3F51">
              <w:rPr>
                <w:rFonts w:eastAsia="Times New Roman" w:cs="Times New Roman"/>
                <w:sz w:val="20"/>
                <w:szCs w:val="20"/>
              </w:rPr>
              <w:t>а</w:t>
            </w:r>
            <w:r w:rsidR="00CC3F51" w:rsidRPr="00CC3F51">
              <w:rPr>
                <w:rFonts w:eastAsia="Times New Roman" w:cs="Times New Roman"/>
                <w:sz w:val="20"/>
                <w:szCs w:val="20"/>
              </w:rPr>
              <w:t xml:space="preserve"> </w:t>
            </w:r>
            <w:r w:rsidR="00CC3F51">
              <w:rPr>
                <w:rFonts w:eastAsia="Times New Roman" w:cs="Times New Roman"/>
                <w:sz w:val="20"/>
                <w:szCs w:val="20"/>
              </w:rPr>
              <w:t>Глава</w:t>
            </w:r>
            <w:r w:rsidR="00F34886" w:rsidRPr="00CC3F51">
              <w:rPr>
                <w:rFonts w:eastAsia="Times New Roman" w:cs="Times New Roman"/>
                <w:sz w:val="20"/>
                <w:szCs w:val="20"/>
              </w:rPr>
              <w:t xml:space="preserve"> 7 </w:t>
            </w:r>
            <w:r w:rsidR="00CC3F51">
              <w:rPr>
                <w:rFonts w:eastAsia="Times New Roman" w:cs="Times New Roman"/>
                <w:sz w:val="20"/>
                <w:szCs w:val="20"/>
              </w:rPr>
              <w:t>Э</w:t>
            </w:r>
            <w:r w:rsidR="00CC3F51" w:rsidRPr="00CC3F51">
              <w:rPr>
                <w:rFonts w:eastAsia="Times New Roman" w:cs="Times New Roman"/>
                <w:sz w:val="20"/>
                <w:szCs w:val="20"/>
              </w:rPr>
              <w:t>кологические требования при размещении, проектировании,  строительстве, реконструкции, вводе в эксплуатацию предприятий, вооружений и иных объектов</w:t>
            </w:r>
          </w:p>
        </w:tc>
      </w:tr>
      <w:tr w:rsidR="00587C87" w:rsidRPr="00347DAC" w14:paraId="298A136B" w14:textId="77777777" w:rsidTr="00F34886">
        <w:trPr>
          <w:trHeight w:val="1642"/>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013C1970" w14:textId="3DD3E91F" w:rsidR="00F34886" w:rsidRPr="00347DAC" w:rsidRDefault="00347DAC" w:rsidP="003F3D6C">
            <w:pPr>
              <w:spacing w:after="0" w:line="240" w:lineRule="auto"/>
              <w:rPr>
                <w:rFonts w:eastAsia="Times New Roman" w:cs="Times New Roman"/>
                <w:b/>
                <w:bCs/>
                <w:i/>
                <w:sz w:val="20"/>
                <w:szCs w:val="20"/>
              </w:rPr>
            </w:pPr>
            <w:r>
              <w:rPr>
                <w:rFonts w:eastAsia="Times New Roman" w:cs="Times New Roman"/>
                <w:b/>
                <w:bCs/>
                <w:i/>
                <w:sz w:val="20"/>
                <w:szCs w:val="20"/>
              </w:rPr>
              <w:lastRenderedPageBreak/>
              <w:t xml:space="preserve">Закон </w:t>
            </w:r>
            <w:r w:rsidRPr="00347DAC">
              <w:rPr>
                <w:rFonts w:eastAsia="Times New Roman" w:cs="Times New Roman"/>
                <w:b/>
                <w:bCs/>
                <w:i/>
                <w:sz w:val="20"/>
                <w:szCs w:val="20"/>
              </w:rPr>
              <w:t>ОБ ОЦЕНКЕ ВОЗДЕЙСТВИЯ НА ОКРУЖАЮЩУЮ СРЕДУ</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79A8882B" w14:textId="397D0D5F" w:rsidR="00F34886" w:rsidRPr="009D22ED" w:rsidRDefault="00CC3F51" w:rsidP="00F34886">
            <w:pPr>
              <w:spacing w:after="17" w:line="244" w:lineRule="auto"/>
              <w:rPr>
                <w:rFonts w:eastAsia="Times New Roman" w:cs="Times New Roman"/>
                <w:sz w:val="20"/>
                <w:szCs w:val="20"/>
              </w:rPr>
            </w:pPr>
            <w:r>
              <w:rPr>
                <w:rFonts w:eastAsia="Times New Roman" w:cs="Times New Roman"/>
                <w:sz w:val="20"/>
                <w:szCs w:val="20"/>
              </w:rPr>
              <w:t>№</w:t>
            </w:r>
            <w:r w:rsidR="00F34886" w:rsidRPr="009D22ED">
              <w:rPr>
                <w:rFonts w:eastAsia="Times New Roman" w:cs="Times New Roman"/>
                <w:sz w:val="20"/>
                <w:szCs w:val="20"/>
              </w:rPr>
              <w:t xml:space="preserve">1448 </w:t>
            </w:r>
            <w:r>
              <w:rPr>
                <w:rFonts w:eastAsia="Times New Roman" w:cs="Times New Roman"/>
                <w:sz w:val="20"/>
                <w:szCs w:val="20"/>
              </w:rPr>
              <w:t>вступил в силу 18 Июля</w:t>
            </w:r>
            <w:r w:rsidR="00F34886" w:rsidRPr="009D22ED">
              <w:rPr>
                <w:rFonts w:eastAsia="Times New Roman" w:cs="Times New Roman"/>
                <w:sz w:val="20"/>
                <w:szCs w:val="20"/>
              </w:rPr>
              <w:t xml:space="preserve"> 2017  </w:t>
            </w:r>
          </w:p>
          <w:p w14:paraId="517CD973"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3DAEF183" w14:textId="5FEDA89F" w:rsidR="00F34886" w:rsidRPr="00CC3F51" w:rsidRDefault="00CC3F51" w:rsidP="00F34886">
            <w:pPr>
              <w:rPr>
                <w:rFonts w:eastAsia="Times New Roman" w:cs="Times New Roman"/>
                <w:sz w:val="20"/>
                <w:szCs w:val="20"/>
              </w:rPr>
            </w:pPr>
            <w:r w:rsidRPr="00CC3F51">
              <w:rPr>
                <w:rFonts w:eastAsia="Times New Roman" w:cs="Times New Roman"/>
                <w:sz w:val="20"/>
                <w:szCs w:val="20"/>
              </w:rPr>
              <w:t xml:space="preserve">КООС и его региональные подразделения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2A9176DF" w14:textId="45ED7A6A" w:rsidR="00F34886" w:rsidRPr="00347DAC" w:rsidRDefault="00347DAC" w:rsidP="003F3D6C">
            <w:pPr>
              <w:spacing w:line="241" w:lineRule="auto"/>
              <w:rPr>
                <w:rFonts w:eastAsia="Times New Roman" w:cs="Times New Roman"/>
                <w:sz w:val="20"/>
                <w:szCs w:val="20"/>
              </w:rPr>
            </w:pPr>
            <w:r w:rsidRPr="00347DAC">
              <w:rPr>
                <w:rFonts w:eastAsia="Times New Roman" w:cs="Times New Roman"/>
                <w:sz w:val="20"/>
                <w:szCs w:val="20"/>
              </w:rPr>
              <w:t>Настоящий Закон устанавливает правовые и организационные основы оценки воздействия на окружающую среду, её взаимосвязь с государственной экологической экспертизой, а также порядок учета и классификации объектов оценки воздействия на окружающую среду</w:t>
            </w:r>
            <w:r>
              <w:rPr>
                <w:rFonts w:eastAsia="Times New Roman" w:cs="Times New Roman"/>
                <w:sz w:val="20"/>
                <w:szCs w:val="20"/>
              </w:rPr>
              <w:t>.</w:t>
            </w:r>
          </w:p>
        </w:tc>
      </w:tr>
      <w:tr w:rsidR="00587C87" w:rsidRPr="008C7370" w14:paraId="5A01D509" w14:textId="77777777" w:rsidTr="00F34886">
        <w:trPr>
          <w:trHeight w:val="1870"/>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5B5FB016" w14:textId="26A92284" w:rsidR="00F34886" w:rsidRPr="009D22ED" w:rsidRDefault="008C7370" w:rsidP="003F3D6C">
            <w:pPr>
              <w:spacing w:after="0" w:line="240" w:lineRule="auto"/>
              <w:rPr>
                <w:rFonts w:eastAsia="Times New Roman" w:cs="Times New Roman"/>
                <w:b/>
                <w:bCs/>
                <w:i/>
                <w:sz w:val="20"/>
                <w:szCs w:val="20"/>
              </w:rPr>
            </w:pPr>
            <w:r>
              <w:rPr>
                <w:rFonts w:eastAsia="Times New Roman" w:cs="Times New Roman"/>
                <w:b/>
                <w:bCs/>
                <w:i/>
                <w:sz w:val="20"/>
                <w:szCs w:val="20"/>
              </w:rPr>
              <w:t xml:space="preserve">Закон </w:t>
            </w:r>
            <w:r w:rsidRPr="008C7370">
              <w:rPr>
                <w:rFonts w:eastAsia="Times New Roman" w:cs="Times New Roman"/>
                <w:b/>
                <w:bCs/>
                <w:i/>
                <w:sz w:val="20"/>
                <w:szCs w:val="20"/>
                <w:lang w:val="en-US"/>
              </w:rPr>
              <w:t>ОБ ЭКОЛОГИЧЕСКОМ МОНИТОРИНГЕ</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00F32AD1" w14:textId="1946A4C8" w:rsidR="00F34886" w:rsidRPr="009D22ED" w:rsidRDefault="00CC3F51" w:rsidP="00F34886">
            <w:pPr>
              <w:rPr>
                <w:rFonts w:eastAsia="Times New Roman" w:cs="Times New Roman"/>
                <w:sz w:val="20"/>
                <w:szCs w:val="20"/>
              </w:rPr>
            </w:pPr>
            <w:r>
              <w:rPr>
                <w:rFonts w:eastAsia="Times New Roman" w:cs="Times New Roman"/>
                <w:sz w:val="20"/>
                <w:szCs w:val="20"/>
              </w:rPr>
              <w:t>№</w:t>
            </w:r>
            <w:r w:rsidR="00F34886" w:rsidRPr="009D22ED">
              <w:rPr>
                <w:rFonts w:eastAsia="Times New Roman" w:cs="Times New Roman"/>
                <w:sz w:val="20"/>
                <w:szCs w:val="20"/>
              </w:rPr>
              <w:t xml:space="preserve"> 707 </w:t>
            </w:r>
            <w:r>
              <w:rPr>
                <w:rFonts w:eastAsia="Times New Roman" w:cs="Times New Roman"/>
                <w:sz w:val="20"/>
                <w:szCs w:val="20"/>
              </w:rPr>
              <w:t>вступил в силу</w:t>
            </w:r>
            <w:r w:rsidRPr="009D22ED">
              <w:rPr>
                <w:rFonts w:eastAsia="Times New Roman" w:cs="Times New Roman"/>
                <w:sz w:val="20"/>
                <w:szCs w:val="20"/>
              </w:rPr>
              <w:t xml:space="preserve"> </w:t>
            </w:r>
            <w:r>
              <w:rPr>
                <w:rFonts w:eastAsia="Times New Roman" w:cs="Times New Roman"/>
                <w:sz w:val="20"/>
                <w:szCs w:val="20"/>
              </w:rPr>
              <w:t>25 Марта</w:t>
            </w:r>
            <w:r w:rsidR="00F34886" w:rsidRPr="009D22ED">
              <w:rPr>
                <w:rFonts w:eastAsia="Times New Roman" w:cs="Times New Roman"/>
                <w:sz w:val="20"/>
                <w:szCs w:val="20"/>
              </w:rPr>
              <w:t xml:space="preserve"> 2011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0BBE39D8" w14:textId="362A0901" w:rsidR="00F34886" w:rsidRPr="008C7370" w:rsidRDefault="00F34886" w:rsidP="00F34886">
            <w:pPr>
              <w:rPr>
                <w:rFonts w:eastAsia="Times New Roman" w:cs="Times New Roman"/>
                <w:sz w:val="20"/>
                <w:szCs w:val="20"/>
              </w:rPr>
            </w:pPr>
            <w:r w:rsidRPr="008C7370">
              <w:rPr>
                <w:rFonts w:eastAsia="Times New Roman" w:cs="Times New Roman"/>
                <w:sz w:val="20"/>
                <w:szCs w:val="20"/>
              </w:rPr>
              <w:t xml:space="preserve"> </w:t>
            </w:r>
            <w:r w:rsidR="008C7370" w:rsidRPr="008C7370">
              <w:rPr>
                <w:rFonts w:eastAsia="Times New Roman" w:cs="Times New Roman"/>
                <w:sz w:val="20"/>
                <w:szCs w:val="20"/>
              </w:rPr>
              <w:t xml:space="preserve">КООС и </w:t>
            </w:r>
            <w:r w:rsidR="008C7370">
              <w:rPr>
                <w:rFonts w:eastAsia="Times New Roman" w:cs="Times New Roman"/>
                <w:sz w:val="20"/>
                <w:szCs w:val="20"/>
              </w:rPr>
              <w:t xml:space="preserve">его региональные подразделения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1BBDC380" w14:textId="09FE0B35" w:rsidR="00F34886" w:rsidRPr="008C7370" w:rsidRDefault="008C7370" w:rsidP="00F34886">
            <w:pPr>
              <w:ind w:right="34"/>
              <w:rPr>
                <w:rFonts w:eastAsia="Times New Roman" w:cs="Times New Roman"/>
                <w:sz w:val="20"/>
                <w:szCs w:val="20"/>
              </w:rPr>
            </w:pPr>
            <w:r w:rsidRPr="008C7370">
              <w:rPr>
                <w:rFonts w:eastAsia="Times New Roman" w:cs="Times New Roman"/>
                <w:sz w:val="20"/>
                <w:szCs w:val="20"/>
              </w:rPr>
              <w:t>Настоящий Закон определяет организационные, правовые, экономические и социальные основы обеспечения экологического мониторинга в Республике Таджикистан  и регулирует отношения между органами государственной власти, органами самоуправления поселков и сел, общественными объединениями и гражданами в этой области.</w:t>
            </w:r>
          </w:p>
        </w:tc>
      </w:tr>
      <w:tr w:rsidR="00587C87" w:rsidRPr="008C7370" w14:paraId="01176947" w14:textId="77777777" w:rsidTr="00F34886">
        <w:trPr>
          <w:trHeight w:val="163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31EBEC5B" w14:textId="4A6B6ED3" w:rsidR="00F34886" w:rsidRPr="009D22ED" w:rsidRDefault="008C7370" w:rsidP="003F3D6C">
            <w:pPr>
              <w:spacing w:after="0" w:line="240" w:lineRule="auto"/>
              <w:rPr>
                <w:rFonts w:eastAsia="Times New Roman" w:cs="Times New Roman"/>
                <w:b/>
                <w:bCs/>
                <w:i/>
                <w:sz w:val="20"/>
                <w:szCs w:val="20"/>
              </w:rPr>
            </w:pPr>
            <w:r>
              <w:rPr>
                <w:rFonts w:eastAsia="Times New Roman" w:cs="Times New Roman"/>
                <w:b/>
                <w:bCs/>
                <w:i/>
                <w:sz w:val="20"/>
                <w:szCs w:val="20"/>
              </w:rPr>
              <w:t xml:space="preserve">Закон </w:t>
            </w:r>
            <w:r w:rsidRPr="008C7370">
              <w:rPr>
                <w:rFonts w:eastAsia="Times New Roman" w:cs="Times New Roman"/>
                <w:b/>
                <w:bCs/>
                <w:i/>
                <w:sz w:val="20"/>
                <w:szCs w:val="20"/>
                <w:lang w:val="en-US"/>
              </w:rPr>
              <w:t>ОБ ЭКОЛОГИЧЕСКОЙ ИНФОРМАЦИИ</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42D72D82" w14:textId="551C5970" w:rsidR="00F34886" w:rsidRPr="009D22ED" w:rsidRDefault="00CC3F51" w:rsidP="00CC3F51">
            <w:pPr>
              <w:rPr>
                <w:rFonts w:eastAsia="Times New Roman" w:cs="Times New Roman"/>
                <w:sz w:val="20"/>
                <w:szCs w:val="20"/>
              </w:rPr>
            </w:pPr>
            <w:r>
              <w:rPr>
                <w:rFonts w:eastAsia="Times New Roman" w:cs="Times New Roman"/>
                <w:sz w:val="20"/>
                <w:szCs w:val="20"/>
              </w:rPr>
              <w:t>№</w:t>
            </w:r>
            <w:r w:rsidR="00F34886" w:rsidRPr="009D22ED">
              <w:rPr>
                <w:rFonts w:eastAsia="Times New Roman" w:cs="Times New Roman"/>
                <w:sz w:val="20"/>
                <w:szCs w:val="20"/>
              </w:rPr>
              <w:t xml:space="preserve"> 705 </w:t>
            </w:r>
            <w:r>
              <w:rPr>
                <w:rFonts w:eastAsia="Times New Roman" w:cs="Times New Roman"/>
                <w:sz w:val="20"/>
                <w:szCs w:val="20"/>
              </w:rPr>
              <w:t>вступил в силу</w:t>
            </w:r>
            <w:r w:rsidRPr="009D22ED">
              <w:rPr>
                <w:rFonts w:eastAsia="Times New Roman" w:cs="Times New Roman"/>
                <w:sz w:val="20"/>
                <w:szCs w:val="20"/>
              </w:rPr>
              <w:t xml:space="preserve"> </w:t>
            </w:r>
            <w:r w:rsidR="00F34886" w:rsidRPr="009D22ED">
              <w:rPr>
                <w:rFonts w:eastAsia="Times New Roman" w:cs="Times New Roman"/>
                <w:sz w:val="20"/>
                <w:szCs w:val="20"/>
              </w:rPr>
              <w:t xml:space="preserve">25 </w:t>
            </w:r>
            <w:r>
              <w:rPr>
                <w:rFonts w:eastAsia="Times New Roman" w:cs="Times New Roman"/>
                <w:sz w:val="20"/>
                <w:szCs w:val="20"/>
              </w:rPr>
              <w:t>Марта</w:t>
            </w:r>
            <w:r w:rsidR="00F34886" w:rsidRPr="009D22ED">
              <w:rPr>
                <w:rFonts w:eastAsia="Times New Roman" w:cs="Times New Roman"/>
                <w:sz w:val="20"/>
                <w:szCs w:val="20"/>
              </w:rPr>
              <w:t xml:space="preserve"> 2011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53F9B4E2" w14:textId="103ADD84" w:rsidR="00F34886" w:rsidRPr="008C7370" w:rsidRDefault="00F34886" w:rsidP="00F34886">
            <w:pPr>
              <w:rPr>
                <w:rFonts w:eastAsia="Times New Roman" w:cs="Times New Roman"/>
                <w:sz w:val="20"/>
                <w:szCs w:val="20"/>
              </w:rPr>
            </w:pPr>
            <w:r w:rsidRPr="008C7370">
              <w:rPr>
                <w:rFonts w:eastAsia="Times New Roman" w:cs="Times New Roman"/>
                <w:sz w:val="20"/>
                <w:szCs w:val="20"/>
              </w:rPr>
              <w:t xml:space="preserve"> </w:t>
            </w:r>
            <w:r w:rsidR="008C7370" w:rsidRPr="008C7370">
              <w:rPr>
                <w:rFonts w:eastAsia="Times New Roman" w:cs="Times New Roman"/>
                <w:sz w:val="20"/>
                <w:szCs w:val="20"/>
              </w:rPr>
              <w:t>КООС и его региональные подразделения</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2D9D2815" w14:textId="794D8A62" w:rsidR="00F34886" w:rsidRPr="008C7370" w:rsidRDefault="008C7370" w:rsidP="00F34886">
            <w:pPr>
              <w:rPr>
                <w:rFonts w:eastAsia="Times New Roman" w:cs="Times New Roman"/>
                <w:sz w:val="20"/>
                <w:szCs w:val="20"/>
              </w:rPr>
            </w:pPr>
            <w:r w:rsidRPr="008C7370">
              <w:rPr>
                <w:rFonts w:eastAsia="Times New Roman" w:cs="Times New Roman"/>
                <w:sz w:val="20"/>
                <w:szCs w:val="20"/>
              </w:rPr>
              <w:t xml:space="preserve">Настоящий Закон определяет правовые, организационные, </w:t>
            </w:r>
            <w:proofErr w:type="gramStart"/>
            <w:r w:rsidRPr="008C7370">
              <w:rPr>
                <w:rFonts w:eastAsia="Times New Roman" w:cs="Times New Roman"/>
                <w:sz w:val="20"/>
                <w:szCs w:val="20"/>
              </w:rPr>
              <w:t>экономиче­ские</w:t>
            </w:r>
            <w:proofErr w:type="gramEnd"/>
            <w:r w:rsidRPr="008C7370">
              <w:rPr>
                <w:rFonts w:eastAsia="Times New Roman" w:cs="Times New Roman"/>
                <w:sz w:val="20"/>
                <w:szCs w:val="20"/>
              </w:rPr>
              <w:t xml:space="preserve"> и социальные основы обеспечения экологической информации в Респуб­лике Таджикистан, содействует обеспечению права физических и юридических лиц на получение полной, достоверной и своевременной экологической информации и рег</w:t>
            </w:r>
            <w:r>
              <w:rPr>
                <w:rFonts w:eastAsia="Times New Roman" w:cs="Times New Roman"/>
                <w:sz w:val="20"/>
                <w:szCs w:val="20"/>
              </w:rPr>
              <w:t>улирует отношения в этой сфере.</w:t>
            </w:r>
          </w:p>
        </w:tc>
      </w:tr>
      <w:tr w:rsidR="00587C87" w:rsidRPr="008C7370" w14:paraId="7AC388EF" w14:textId="77777777" w:rsidTr="00F34886">
        <w:trPr>
          <w:trHeight w:val="1870"/>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543E6AC4" w14:textId="4C3E11B2" w:rsidR="00F34886" w:rsidRPr="009D22ED" w:rsidRDefault="008C7370" w:rsidP="003F3D6C">
            <w:pPr>
              <w:spacing w:after="0" w:line="240" w:lineRule="auto"/>
              <w:rPr>
                <w:rFonts w:eastAsia="Times New Roman" w:cs="Times New Roman"/>
                <w:b/>
                <w:bCs/>
                <w:i/>
                <w:sz w:val="20"/>
                <w:szCs w:val="20"/>
              </w:rPr>
            </w:pPr>
            <w:r>
              <w:rPr>
                <w:rFonts w:eastAsia="Times New Roman" w:cs="Times New Roman"/>
                <w:b/>
                <w:bCs/>
                <w:i/>
                <w:sz w:val="20"/>
                <w:szCs w:val="20"/>
              </w:rPr>
              <w:t xml:space="preserve">Закон </w:t>
            </w:r>
            <w:r w:rsidRPr="008C7370">
              <w:rPr>
                <w:rFonts w:eastAsia="Times New Roman" w:cs="Times New Roman"/>
                <w:b/>
                <w:bCs/>
                <w:i/>
                <w:sz w:val="20"/>
                <w:szCs w:val="20"/>
                <w:lang w:val="en-US"/>
              </w:rPr>
              <w:t>ОБ ЭКОЛОГИЧЕСКОЙ ЭКСПЕРТИЗЕ</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7992D20B" w14:textId="5B9691D5" w:rsidR="00F34886" w:rsidRPr="009D22ED" w:rsidRDefault="00CC3F51" w:rsidP="00CC3F51">
            <w:pPr>
              <w:rPr>
                <w:rFonts w:eastAsia="Times New Roman" w:cs="Times New Roman"/>
                <w:sz w:val="20"/>
                <w:szCs w:val="20"/>
              </w:rPr>
            </w:pPr>
            <w:r>
              <w:rPr>
                <w:rFonts w:eastAsia="Times New Roman" w:cs="Times New Roman"/>
                <w:sz w:val="20"/>
                <w:szCs w:val="20"/>
              </w:rPr>
              <w:t>№</w:t>
            </w:r>
            <w:r w:rsidR="00F34886" w:rsidRPr="009D22ED">
              <w:rPr>
                <w:rFonts w:eastAsia="Times New Roman" w:cs="Times New Roman"/>
                <w:sz w:val="20"/>
                <w:szCs w:val="20"/>
              </w:rPr>
              <w:t xml:space="preserve"> 818 </w:t>
            </w:r>
            <w:r>
              <w:rPr>
                <w:rFonts w:eastAsia="Times New Roman" w:cs="Times New Roman"/>
                <w:sz w:val="20"/>
                <w:szCs w:val="20"/>
              </w:rPr>
              <w:t>вступил в силу</w:t>
            </w:r>
            <w:r w:rsidRPr="009D22ED">
              <w:rPr>
                <w:rFonts w:eastAsia="Times New Roman" w:cs="Times New Roman"/>
                <w:sz w:val="20"/>
                <w:szCs w:val="20"/>
              </w:rPr>
              <w:t xml:space="preserve"> </w:t>
            </w:r>
            <w:r w:rsidR="00F34886" w:rsidRPr="009D22ED">
              <w:rPr>
                <w:rFonts w:eastAsia="Times New Roman" w:cs="Times New Roman"/>
                <w:sz w:val="20"/>
                <w:szCs w:val="20"/>
              </w:rPr>
              <w:t xml:space="preserve">16 </w:t>
            </w:r>
            <w:r>
              <w:rPr>
                <w:rFonts w:eastAsia="Times New Roman" w:cs="Times New Roman"/>
                <w:sz w:val="20"/>
                <w:szCs w:val="20"/>
              </w:rPr>
              <w:t>Апреля</w:t>
            </w:r>
            <w:r w:rsidR="00F34886" w:rsidRPr="009D22ED">
              <w:rPr>
                <w:rFonts w:eastAsia="Times New Roman" w:cs="Times New Roman"/>
                <w:sz w:val="20"/>
                <w:szCs w:val="20"/>
              </w:rPr>
              <w:t xml:space="preserve"> 2012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1090DEF8" w14:textId="151664E6" w:rsidR="00F34886" w:rsidRPr="008C7370" w:rsidRDefault="00F34886" w:rsidP="00F34886">
            <w:pPr>
              <w:rPr>
                <w:rFonts w:eastAsia="Times New Roman" w:cs="Times New Roman"/>
                <w:sz w:val="20"/>
                <w:szCs w:val="20"/>
              </w:rPr>
            </w:pPr>
            <w:r w:rsidRPr="008C7370">
              <w:rPr>
                <w:rFonts w:eastAsia="Times New Roman" w:cs="Times New Roman"/>
                <w:sz w:val="20"/>
                <w:szCs w:val="20"/>
              </w:rPr>
              <w:t xml:space="preserve"> </w:t>
            </w:r>
            <w:r w:rsidR="008C7370" w:rsidRPr="008C7370">
              <w:rPr>
                <w:rFonts w:eastAsia="Times New Roman" w:cs="Times New Roman"/>
                <w:sz w:val="20"/>
                <w:szCs w:val="20"/>
              </w:rPr>
              <w:t>КООС и его региональные подразделения</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20C68405" w14:textId="2F6C99B9" w:rsidR="00F34886" w:rsidRPr="008C7370" w:rsidRDefault="008C7370" w:rsidP="00F34886">
            <w:pPr>
              <w:rPr>
                <w:rFonts w:eastAsia="Times New Roman" w:cs="Times New Roman"/>
                <w:sz w:val="20"/>
                <w:szCs w:val="20"/>
              </w:rPr>
            </w:pPr>
            <w:r w:rsidRPr="008C7370">
              <w:rPr>
                <w:rFonts w:eastAsia="Times New Roman" w:cs="Times New Roman"/>
                <w:sz w:val="20"/>
                <w:szCs w:val="20"/>
              </w:rPr>
              <w:t>Настоящий Закон определяет принципы и порядок проведения экологической экспертизы и направлен на предотвращение вредного воздействия планируемой хозяйственной и иной деятельности на окружающую среду и связанных с ними социальных, экономических и иных последствий реализации о</w:t>
            </w:r>
            <w:r>
              <w:rPr>
                <w:rFonts w:eastAsia="Times New Roman" w:cs="Times New Roman"/>
                <w:sz w:val="20"/>
                <w:szCs w:val="20"/>
              </w:rPr>
              <w:t>бъекта экологической экспертизы</w:t>
            </w:r>
            <w:r w:rsidR="00F34886" w:rsidRPr="008C7370">
              <w:rPr>
                <w:rFonts w:eastAsia="Times New Roman" w:cs="Times New Roman"/>
                <w:sz w:val="20"/>
                <w:szCs w:val="20"/>
              </w:rPr>
              <w:t xml:space="preserve">. </w:t>
            </w:r>
          </w:p>
        </w:tc>
      </w:tr>
      <w:tr w:rsidR="00587C87" w:rsidRPr="008C7370" w14:paraId="72F25B76" w14:textId="77777777" w:rsidTr="00F34886">
        <w:trPr>
          <w:trHeight w:val="1181"/>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3A691FDA" w14:textId="323F766F" w:rsidR="00F34886" w:rsidRPr="009D22ED" w:rsidRDefault="008C7370" w:rsidP="00F34886">
            <w:pPr>
              <w:rPr>
                <w:rFonts w:eastAsia="Times New Roman" w:cs="Times New Roman"/>
                <w:b/>
                <w:bCs/>
                <w:i/>
                <w:sz w:val="20"/>
                <w:szCs w:val="20"/>
              </w:rPr>
            </w:pPr>
            <w:r>
              <w:rPr>
                <w:rFonts w:eastAsia="Times New Roman" w:cs="Times New Roman"/>
                <w:b/>
                <w:bCs/>
                <w:i/>
                <w:sz w:val="20"/>
                <w:szCs w:val="20"/>
              </w:rPr>
              <w:t>Земельный Кодекс</w:t>
            </w:r>
          </w:p>
          <w:p w14:paraId="6DF7BEBE" w14:textId="77777777" w:rsidR="00F34886" w:rsidRPr="009D22ED" w:rsidRDefault="00F34886" w:rsidP="00F34886">
            <w:pPr>
              <w:rPr>
                <w:rFonts w:eastAsia="Times New Roman" w:cs="Times New Roman"/>
                <w:b/>
                <w:bCs/>
                <w:i/>
                <w:sz w:val="20"/>
                <w:szCs w:val="20"/>
              </w:rPr>
            </w:pPr>
            <w:r w:rsidRPr="009D22ED">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545D62FA" w14:textId="12269AFF" w:rsidR="00F34886" w:rsidRPr="00347DAC" w:rsidRDefault="00CC3F51" w:rsidP="00F34886">
            <w:pPr>
              <w:spacing w:after="2" w:line="241" w:lineRule="auto"/>
              <w:rPr>
                <w:rFonts w:eastAsia="Times New Roman" w:cs="Times New Roman"/>
                <w:sz w:val="20"/>
                <w:szCs w:val="20"/>
              </w:rPr>
            </w:pPr>
            <w:r>
              <w:rPr>
                <w:rFonts w:eastAsia="Times New Roman" w:cs="Times New Roman"/>
                <w:sz w:val="20"/>
                <w:szCs w:val="20"/>
              </w:rPr>
              <w:t>Вступил</w:t>
            </w:r>
            <w:r w:rsidRPr="00347DAC">
              <w:rPr>
                <w:rFonts w:eastAsia="Times New Roman" w:cs="Times New Roman"/>
                <w:sz w:val="20"/>
                <w:szCs w:val="20"/>
              </w:rPr>
              <w:t xml:space="preserve"> </w:t>
            </w:r>
            <w:r>
              <w:rPr>
                <w:rFonts w:eastAsia="Times New Roman" w:cs="Times New Roman"/>
                <w:sz w:val="20"/>
                <w:szCs w:val="20"/>
              </w:rPr>
              <w:t>в</w:t>
            </w:r>
            <w:r w:rsidRPr="00347DAC">
              <w:rPr>
                <w:rFonts w:eastAsia="Times New Roman" w:cs="Times New Roman"/>
                <w:sz w:val="20"/>
                <w:szCs w:val="20"/>
              </w:rPr>
              <w:t xml:space="preserve"> </w:t>
            </w:r>
            <w:r>
              <w:rPr>
                <w:rFonts w:eastAsia="Times New Roman" w:cs="Times New Roman"/>
                <w:sz w:val="20"/>
                <w:szCs w:val="20"/>
              </w:rPr>
              <w:t>силу</w:t>
            </w:r>
            <w:r w:rsidRPr="00347DAC">
              <w:rPr>
                <w:rFonts w:eastAsia="Times New Roman" w:cs="Times New Roman"/>
                <w:sz w:val="20"/>
                <w:szCs w:val="20"/>
              </w:rPr>
              <w:t xml:space="preserve"> </w:t>
            </w:r>
            <w:r w:rsidR="00F34886" w:rsidRPr="00347DAC">
              <w:rPr>
                <w:rFonts w:eastAsia="Times New Roman" w:cs="Times New Roman"/>
                <w:sz w:val="20"/>
                <w:szCs w:val="20"/>
              </w:rPr>
              <w:t xml:space="preserve">1996, </w:t>
            </w:r>
            <w:r w:rsidR="00347DAC">
              <w:rPr>
                <w:rFonts w:eastAsia="Times New Roman" w:cs="Times New Roman"/>
                <w:sz w:val="20"/>
                <w:szCs w:val="20"/>
              </w:rPr>
              <w:t>последние поправки были в 2016</w:t>
            </w:r>
            <w:r w:rsidR="00F34886" w:rsidRPr="00347DAC">
              <w:rPr>
                <w:rFonts w:eastAsia="Times New Roman" w:cs="Times New Roman"/>
                <w:sz w:val="20"/>
                <w:szCs w:val="20"/>
              </w:rPr>
              <w:t xml:space="preserve"> </w:t>
            </w:r>
          </w:p>
          <w:p w14:paraId="1DAAF6A6" w14:textId="12848C9F" w:rsidR="00F34886" w:rsidRPr="00CC4E3F" w:rsidRDefault="00F34886" w:rsidP="00F34886">
            <w:pPr>
              <w:spacing w:after="2"/>
              <w:rPr>
                <w:rFonts w:eastAsia="Times New Roman" w:cs="Times New Roman"/>
                <w:sz w:val="20"/>
                <w:szCs w:val="20"/>
              </w:rPr>
            </w:pPr>
            <w:r w:rsidRPr="00CC4E3F">
              <w:rPr>
                <w:rFonts w:eastAsia="Times New Roman" w:cs="Times New Roman"/>
                <w:sz w:val="20"/>
                <w:szCs w:val="20"/>
              </w:rPr>
              <w:t xml:space="preserve"> </w:t>
            </w:r>
          </w:p>
          <w:p w14:paraId="42C51260" w14:textId="77777777" w:rsidR="00F34886" w:rsidRPr="00CC4E3F" w:rsidRDefault="00F34886" w:rsidP="00F34886">
            <w:pPr>
              <w:rPr>
                <w:rFonts w:eastAsia="Times New Roman" w:cs="Times New Roman"/>
                <w:sz w:val="20"/>
                <w:szCs w:val="20"/>
              </w:rPr>
            </w:pPr>
            <w:r w:rsidRPr="00CC4E3F">
              <w:rPr>
                <w:rFonts w:eastAsia="Times New Roman" w:cs="Times New Roman"/>
                <w:sz w:val="20"/>
                <w:szCs w:val="20"/>
              </w:rPr>
              <w:lastRenderedPageBreak/>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436E7CB6" w14:textId="12B4579B" w:rsidR="00F34886" w:rsidRPr="008C7370" w:rsidRDefault="008C7370" w:rsidP="008C7370">
            <w:pPr>
              <w:rPr>
                <w:rFonts w:eastAsia="Times New Roman" w:cs="Times New Roman"/>
                <w:sz w:val="20"/>
                <w:szCs w:val="20"/>
              </w:rPr>
            </w:pPr>
            <w:r w:rsidRPr="008C7370">
              <w:rPr>
                <w:rFonts w:eastAsia="Times New Roman" w:cs="Times New Roman"/>
                <w:sz w:val="20"/>
                <w:szCs w:val="20"/>
              </w:rPr>
              <w:lastRenderedPageBreak/>
              <w:t>Государственный Комитет по земельному управлению и геодезии</w:t>
            </w:r>
            <w:r w:rsidR="00F34886" w:rsidRPr="008C7370">
              <w:rPr>
                <w:rFonts w:eastAsia="Times New Roman" w:cs="Times New Roman"/>
                <w:sz w:val="20"/>
                <w:szCs w:val="20"/>
              </w:rPr>
              <w:t xml:space="preserve"> (</w:t>
            </w:r>
            <w:r>
              <w:rPr>
                <w:rFonts w:eastAsia="Times New Roman" w:cs="Times New Roman"/>
                <w:sz w:val="20"/>
                <w:szCs w:val="20"/>
              </w:rPr>
              <w:t>ГКЗУГ</w:t>
            </w:r>
            <w:r w:rsidR="00F34886" w:rsidRPr="008C7370">
              <w:rPr>
                <w:rFonts w:eastAsia="Times New Roman" w:cs="Times New Roman"/>
                <w:sz w:val="20"/>
                <w:szCs w:val="20"/>
              </w:rPr>
              <w:t xml:space="preserve">) </w:t>
            </w:r>
            <w:r w:rsidRPr="008C7370">
              <w:rPr>
                <w:rFonts w:eastAsia="Times New Roman" w:cs="Times New Roman"/>
                <w:sz w:val="20"/>
                <w:szCs w:val="20"/>
              </w:rPr>
              <w:t xml:space="preserve">и его </w:t>
            </w:r>
            <w:r w:rsidRPr="008C7370">
              <w:rPr>
                <w:rFonts w:eastAsia="Times New Roman" w:cs="Times New Roman"/>
                <w:sz w:val="20"/>
                <w:szCs w:val="20"/>
              </w:rPr>
              <w:lastRenderedPageBreak/>
              <w:t>региональные подразделения</w:t>
            </w:r>
            <w:r w:rsidR="00F34886" w:rsidRPr="008C7370">
              <w:rPr>
                <w:rFonts w:eastAsia="Times New Roman" w:cs="Times New Roman"/>
                <w:sz w:val="20"/>
                <w:szCs w:val="20"/>
              </w:rPr>
              <w:t xml:space="preserve">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00B3207F" w14:textId="60401BDA" w:rsidR="00F34886" w:rsidRPr="008C7370" w:rsidRDefault="008C7370" w:rsidP="00F34886">
            <w:pPr>
              <w:ind w:right="38"/>
              <w:rPr>
                <w:rFonts w:eastAsia="Times New Roman" w:cs="Times New Roman"/>
                <w:sz w:val="20"/>
                <w:szCs w:val="20"/>
              </w:rPr>
            </w:pPr>
            <w:r w:rsidRPr="008C7370">
              <w:rPr>
                <w:rFonts w:eastAsia="Times New Roman" w:cs="Times New Roman"/>
                <w:sz w:val="20"/>
                <w:szCs w:val="20"/>
              </w:rPr>
              <w:lastRenderedPageBreak/>
              <w:t xml:space="preserve">Земельное законодательство регулирует отношения, связанные с пользованием и охраной земель, а также имущественные отношения в сфере землепользования, возникающие в связи с получением </w:t>
            </w:r>
            <w:r w:rsidRPr="008C7370">
              <w:rPr>
                <w:rFonts w:eastAsia="Times New Roman" w:cs="Times New Roman"/>
                <w:sz w:val="20"/>
                <w:szCs w:val="20"/>
              </w:rPr>
              <w:lastRenderedPageBreak/>
              <w:t>(приобретением) права отчуждения права пользования земельным участком.</w:t>
            </w:r>
            <w:r w:rsidR="00F34886" w:rsidRPr="008C7370">
              <w:rPr>
                <w:rFonts w:eastAsia="Times New Roman" w:cs="Times New Roman"/>
                <w:sz w:val="20"/>
                <w:szCs w:val="20"/>
              </w:rPr>
              <w:t xml:space="preserve"> </w:t>
            </w:r>
          </w:p>
        </w:tc>
      </w:tr>
      <w:tr w:rsidR="00587C87" w:rsidRPr="003A1146" w14:paraId="612F5265" w14:textId="77777777" w:rsidTr="00D861DB">
        <w:trPr>
          <w:trHeight w:val="55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4604B958" w14:textId="59573375" w:rsidR="00F34886" w:rsidRPr="003A1146" w:rsidRDefault="003A1146" w:rsidP="00F34886">
            <w:pPr>
              <w:spacing w:after="3"/>
              <w:rPr>
                <w:rFonts w:eastAsia="Times New Roman" w:cs="Times New Roman"/>
                <w:b/>
                <w:bCs/>
                <w:i/>
                <w:sz w:val="20"/>
                <w:szCs w:val="20"/>
              </w:rPr>
            </w:pPr>
            <w:r>
              <w:rPr>
                <w:rFonts w:eastAsia="Times New Roman" w:cs="Times New Roman"/>
                <w:b/>
                <w:bCs/>
                <w:i/>
                <w:sz w:val="20"/>
                <w:szCs w:val="20"/>
              </w:rPr>
              <w:lastRenderedPageBreak/>
              <w:t xml:space="preserve">Закон </w:t>
            </w:r>
            <w:r w:rsidRPr="003A1146">
              <w:rPr>
                <w:rFonts w:eastAsia="Times New Roman" w:cs="Times New Roman"/>
                <w:b/>
                <w:bCs/>
                <w:i/>
                <w:sz w:val="20"/>
                <w:szCs w:val="20"/>
              </w:rPr>
              <w:t xml:space="preserve">об особо охраняемых природных территориях </w:t>
            </w:r>
          </w:p>
          <w:p w14:paraId="3E47494C" w14:textId="77777777" w:rsidR="00F34886" w:rsidRPr="003A1146" w:rsidRDefault="00F34886" w:rsidP="00F34886">
            <w:pPr>
              <w:rPr>
                <w:rFonts w:eastAsia="Times New Roman" w:cs="Times New Roman"/>
                <w:b/>
                <w:bCs/>
                <w:i/>
                <w:sz w:val="20"/>
                <w:szCs w:val="20"/>
              </w:rPr>
            </w:pPr>
            <w:r w:rsidRPr="003A1146">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4FD3CAC4" w14:textId="5CB48ABD" w:rsidR="00F34886" w:rsidRPr="00347DAC" w:rsidRDefault="003A1146" w:rsidP="00F34886">
            <w:pPr>
              <w:spacing w:line="252" w:lineRule="auto"/>
              <w:rPr>
                <w:rFonts w:eastAsia="Times New Roman" w:cs="Times New Roman"/>
                <w:sz w:val="20"/>
                <w:szCs w:val="20"/>
              </w:rPr>
            </w:pPr>
            <w:r>
              <w:rPr>
                <w:rFonts w:eastAsia="Times New Roman" w:cs="Times New Roman"/>
                <w:sz w:val="20"/>
                <w:szCs w:val="20"/>
              </w:rPr>
              <w:t xml:space="preserve">№ 788 </w:t>
            </w:r>
            <w:r w:rsidR="00347DAC" w:rsidRPr="00347DAC">
              <w:rPr>
                <w:rFonts w:eastAsia="Times New Roman" w:cs="Times New Roman"/>
                <w:sz w:val="20"/>
                <w:szCs w:val="20"/>
              </w:rPr>
              <w:t xml:space="preserve">вступил в силу 26 </w:t>
            </w:r>
            <w:r w:rsidR="00347DAC">
              <w:rPr>
                <w:rFonts w:eastAsia="Times New Roman" w:cs="Times New Roman"/>
                <w:sz w:val="20"/>
                <w:szCs w:val="20"/>
              </w:rPr>
              <w:t>Декабря</w:t>
            </w:r>
            <w:r w:rsidR="00F34886" w:rsidRPr="00347DAC">
              <w:rPr>
                <w:rFonts w:eastAsia="Times New Roman" w:cs="Times New Roman"/>
                <w:sz w:val="20"/>
                <w:szCs w:val="20"/>
              </w:rPr>
              <w:t xml:space="preserve"> 2011, </w:t>
            </w:r>
            <w:r w:rsidR="00347DAC">
              <w:rPr>
                <w:rFonts w:eastAsia="Times New Roman" w:cs="Times New Roman"/>
                <w:sz w:val="20"/>
                <w:szCs w:val="20"/>
              </w:rPr>
              <w:t>последние поправки в 2014</w:t>
            </w:r>
            <w:r w:rsidR="00F34886" w:rsidRPr="00347DAC">
              <w:rPr>
                <w:rFonts w:eastAsia="Times New Roman" w:cs="Times New Roman"/>
                <w:sz w:val="20"/>
                <w:szCs w:val="20"/>
              </w:rPr>
              <w:t xml:space="preserve"> </w:t>
            </w:r>
          </w:p>
          <w:p w14:paraId="0B169919" w14:textId="1A0E9957" w:rsidR="00F34886" w:rsidRPr="009D22ED" w:rsidRDefault="00F34886" w:rsidP="00F34886">
            <w:pPr>
              <w:rPr>
                <w:rFonts w:eastAsia="Times New Roman" w:cs="Times New Roman"/>
                <w:sz w:val="20"/>
                <w:szCs w:val="20"/>
              </w:rPr>
            </w:pP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08B75009" w14:textId="2FDFE54B" w:rsidR="00F34886" w:rsidRPr="003A1146" w:rsidRDefault="003A1146" w:rsidP="003F3D6C">
            <w:pPr>
              <w:spacing w:after="0"/>
              <w:rPr>
                <w:rFonts w:eastAsia="Times New Roman" w:cs="Times New Roman"/>
                <w:sz w:val="20"/>
                <w:szCs w:val="20"/>
              </w:rPr>
            </w:pPr>
            <w:r w:rsidRPr="003A1146">
              <w:rPr>
                <w:rFonts w:eastAsia="Times New Roman" w:cs="Times New Roman"/>
                <w:sz w:val="20"/>
                <w:szCs w:val="20"/>
              </w:rPr>
              <w:t xml:space="preserve">Государственное </w:t>
            </w:r>
            <w:r>
              <w:rPr>
                <w:rFonts w:eastAsia="Times New Roman" w:cs="Times New Roman"/>
                <w:sz w:val="20"/>
                <w:szCs w:val="20"/>
              </w:rPr>
              <w:t>учреждение по</w:t>
            </w:r>
            <w:proofErr w:type="gramStart"/>
            <w:r>
              <w:rPr>
                <w:rFonts w:eastAsia="Times New Roman" w:cs="Times New Roman"/>
                <w:sz w:val="20"/>
                <w:szCs w:val="20"/>
              </w:rPr>
              <w:t xml:space="preserve"> О</w:t>
            </w:r>
            <w:proofErr w:type="gramEnd"/>
            <w:r>
              <w:rPr>
                <w:rFonts w:eastAsia="Times New Roman" w:cs="Times New Roman"/>
                <w:sz w:val="20"/>
                <w:szCs w:val="20"/>
              </w:rPr>
              <w:t>собо охраняемым</w:t>
            </w:r>
            <w:r w:rsidRPr="003A1146">
              <w:rPr>
                <w:rFonts w:eastAsia="Times New Roman" w:cs="Times New Roman"/>
                <w:sz w:val="20"/>
                <w:szCs w:val="20"/>
              </w:rPr>
              <w:t xml:space="preserve"> Природным территориям при Агентстве лесного хозяйства и его региональные подразделения</w:t>
            </w:r>
            <w:r w:rsidR="00F34886" w:rsidRPr="003A1146">
              <w:rPr>
                <w:rFonts w:eastAsia="Times New Roman" w:cs="Times New Roman"/>
                <w:sz w:val="20"/>
                <w:szCs w:val="20"/>
              </w:rPr>
              <w:t xml:space="preserve">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7B861061" w14:textId="34B3558F" w:rsidR="00F34886" w:rsidRPr="003A1146" w:rsidRDefault="003A1146" w:rsidP="00F34886">
            <w:pPr>
              <w:rPr>
                <w:rFonts w:eastAsia="Times New Roman" w:cs="Times New Roman"/>
                <w:sz w:val="20"/>
                <w:szCs w:val="20"/>
              </w:rPr>
            </w:pPr>
            <w:r w:rsidRPr="003A1146">
              <w:rPr>
                <w:rFonts w:eastAsia="Times New Roman" w:cs="Times New Roman"/>
                <w:sz w:val="20"/>
                <w:szCs w:val="20"/>
              </w:rPr>
              <w:t>Настоящий Закон определяет правовые, организационные и экономические основы особо охраняемых природных территорий, устанавливает их задачи, режим деятельности и зонирование</w:t>
            </w:r>
            <w:r>
              <w:rPr>
                <w:rFonts w:eastAsia="Times New Roman" w:cs="Times New Roman"/>
                <w:sz w:val="20"/>
                <w:szCs w:val="20"/>
              </w:rPr>
              <w:t>.</w:t>
            </w:r>
          </w:p>
        </w:tc>
      </w:tr>
      <w:tr w:rsidR="00587C87" w:rsidRPr="003A1146" w14:paraId="5CDAE0E5" w14:textId="77777777" w:rsidTr="00F34886">
        <w:trPr>
          <w:trHeight w:val="334"/>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765E39A3" w14:textId="122C0369" w:rsidR="00F34886" w:rsidRPr="003A1146" w:rsidRDefault="003A1146" w:rsidP="00F34886">
            <w:pPr>
              <w:rPr>
                <w:rFonts w:eastAsia="Times New Roman" w:cs="Times New Roman"/>
                <w:b/>
                <w:bCs/>
                <w:i/>
                <w:sz w:val="20"/>
                <w:szCs w:val="20"/>
              </w:rPr>
            </w:pPr>
            <w:r>
              <w:rPr>
                <w:rFonts w:eastAsia="Times New Roman" w:cs="Times New Roman"/>
                <w:b/>
                <w:bCs/>
                <w:i/>
                <w:sz w:val="20"/>
                <w:szCs w:val="20"/>
              </w:rPr>
              <w:t>Закон</w:t>
            </w:r>
            <w:proofErr w:type="gramStart"/>
            <w:r>
              <w:rPr>
                <w:rFonts w:eastAsia="Times New Roman" w:cs="Times New Roman"/>
                <w:b/>
                <w:bCs/>
                <w:i/>
                <w:sz w:val="20"/>
                <w:szCs w:val="20"/>
              </w:rPr>
              <w:t xml:space="preserve"> </w:t>
            </w:r>
            <w:r w:rsidRPr="003A1146">
              <w:rPr>
                <w:rFonts w:eastAsia="Times New Roman" w:cs="Times New Roman"/>
                <w:b/>
                <w:bCs/>
                <w:i/>
                <w:sz w:val="20"/>
                <w:szCs w:val="20"/>
              </w:rPr>
              <w:t>О</w:t>
            </w:r>
            <w:proofErr w:type="gramEnd"/>
            <w:r w:rsidRPr="003A1146">
              <w:rPr>
                <w:rFonts w:eastAsia="Times New Roman" w:cs="Times New Roman"/>
                <w:b/>
                <w:bCs/>
                <w:i/>
                <w:sz w:val="20"/>
                <w:szCs w:val="20"/>
              </w:rPr>
              <w:t xml:space="preserve"> КАРАНТИНЕ И ЗАЩИТЕ РАСТЕНИЙ</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17D60679" w14:textId="07041C42" w:rsidR="00F34886" w:rsidRPr="009D22ED" w:rsidRDefault="00347DAC" w:rsidP="00347DAC">
            <w:pPr>
              <w:rPr>
                <w:rFonts w:eastAsia="Times New Roman" w:cs="Times New Roman"/>
                <w:sz w:val="20"/>
                <w:szCs w:val="20"/>
              </w:rPr>
            </w:pPr>
            <w:r>
              <w:rPr>
                <w:rFonts w:eastAsia="Times New Roman" w:cs="Times New Roman"/>
                <w:sz w:val="20"/>
                <w:szCs w:val="20"/>
              </w:rPr>
              <w:t>№</w:t>
            </w:r>
            <w:r w:rsidR="00F34886" w:rsidRPr="009D22ED">
              <w:rPr>
                <w:rFonts w:eastAsia="Times New Roman" w:cs="Times New Roman"/>
                <w:sz w:val="20"/>
                <w:szCs w:val="20"/>
              </w:rPr>
              <w:t xml:space="preserve"> 1567 </w:t>
            </w:r>
            <w:r>
              <w:rPr>
                <w:rFonts w:eastAsia="Times New Roman" w:cs="Times New Roman"/>
                <w:sz w:val="20"/>
                <w:szCs w:val="20"/>
              </w:rPr>
              <w:t>вступил в силу</w:t>
            </w:r>
            <w:r w:rsidRPr="009D22ED">
              <w:rPr>
                <w:rFonts w:eastAsia="Times New Roman" w:cs="Times New Roman"/>
                <w:sz w:val="20"/>
                <w:szCs w:val="20"/>
              </w:rPr>
              <w:t xml:space="preserve"> </w:t>
            </w:r>
            <w:r w:rsidR="00F34886" w:rsidRPr="009D22ED">
              <w:rPr>
                <w:rFonts w:eastAsia="Times New Roman" w:cs="Times New Roman"/>
                <w:sz w:val="20"/>
                <w:szCs w:val="20"/>
              </w:rPr>
              <w:t xml:space="preserve">2 </w:t>
            </w:r>
            <w:r>
              <w:rPr>
                <w:rFonts w:eastAsia="Times New Roman" w:cs="Times New Roman"/>
                <w:sz w:val="20"/>
                <w:szCs w:val="20"/>
              </w:rPr>
              <w:t>Января</w:t>
            </w:r>
            <w:r w:rsidR="00F34886" w:rsidRPr="009D22ED">
              <w:rPr>
                <w:rFonts w:eastAsia="Times New Roman" w:cs="Times New Roman"/>
                <w:sz w:val="20"/>
                <w:szCs w:val="20"/>
              </w:rPr>
              <w:t xml:space="preserve"> 2019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08C304EF" w14:textId="7095C1DF" w:rsidR="00F34886" w:rsidRPr="003A1146" w:rsidRDefault="003A1146" w:rsidP="003F3D6C">
            <w:pPr>
              <w:spacing w:after="0"/>
              <w:rPr>
                <w:rFonts w:eastAsia="Times New Roman" w:cs="Times New Roman"/>
                <w:sz w:val="20"/>
                <w:szCs w:val="20"/>
              </w:rPr>
            </w:pPr>
            <w:r w:rsidRPr="003A1146">
              <w:rPr>
                <w:rFonts w:eastAsia="Times New Roman" w:cs="Times New Roman"/>
                <w:sz w:val="20"/>
                <w:szCs w:val="20"/>
              </w:rPr>
              <w:t>КООС и его региональные подразделения</w:t>
            </w:r>
            <w:r w:rsidR="005E5391" w:rsidRPr="003A1146">
              <w:rPr>
                <w:rFonts w:eastAsia="Times New Roman" w:cs="Times New Roman"/>
                <w:sz w:val="20"/>
                <w:szCs w:val="20"/>
              </w:rPr>
              <w:t xml:space="preserve">; </w:t>
            </w:r>
            <w:r>
              <w:rPr>
                <w:rFonts w:eastAsia="Times New Roman" w:cs="Times New Roman"/>
                <w:sz w:val="20"/>
                <w:szCs w:val="20"/>
              </w:rPr>
              <w:t>Министерство Сельского Хозяйства</w:t>
            </w:r>
            <w:r w:rsidRPr="003A1146">
              <w:rPr>
                <w:rFonts w:eastAsia="Times New Roman" w:cs="Times New Roman"/>
                <w:sz w:val="20"/>
                <w:szCs w:val="20"/>
              </w:rPr>
              <w:t xml:space="preserve"> (</w:t>
            </w:r>
            <w:r>
              <w:rPr>
                <w:rFonts w:eastAsia="Times New Roman" w:cs="Times New Roman"/>
                <w:sz w:val="20"/>
                <w:szCs w:val="20"/>
              </w:rPr>
              <w:t>МСХ</w:t>
            </w:r>
            <w:r w:rsidR="005E5391" w:rsidRPr="003A1146">
              <w:rPr>
                <w:rFonts w:eastAsia="Times New Roman" w:cs="Times New Roman"/>
                <w:sz w:val="20"/>
                <w:szCs w:val="20"/>
              </w:rPr>
              <w:t xml:space="preserve">); </w:t>
            </w:r>
            <w:r>
              <w:rPr>
                <w:rFonts w:eastAsia="Times New Roman" w:cs="Times New Roman"/>
                <w:sz w:val="20"/>
                <w:szCs w:val="20"/>
              </w:rPr>
              <w:t>Агентство Лесного Хозяйства</w:t>
            </w:r>
            <w:r w:rsidR="00F34886" w:rsidRPr="003A1146">
              <w:rPr>
                <w:rFonts w:eastAsia="Times New Roman" w:cs="Times New Roman"/>
                <w:sz w:val="20"/>
                <w:szCs w:val="20"/>
              </w:rPr>
              <w:t xml:space="preserve"> </w:t>
            </w:r>
          </w:p>
          <w:p w14:paraId="271E48D3" w14:textId="396D6CE9" w:rsidR="00F34886" w:rsidRPr="003A1146" w:rsidRDefault="003A1146" w:rsidP="003A1146">
            <w:pPr>
              <w:spacing w:after="0"/>
              <w:rPr>
                <w:rFonts w:eastAsia="Times New Roman" w:cs="Times New Roman"/>
                <w:sz w:val="20"/>
                <w:szCs w:val="20"/>
              </w:rPr>
            </w:pPr>
            <w:r w:rsidRPr="003A1146">
              <w:rPr>
                <w:rFonts w:eastAsia="Times New Roman" w:cs="Times New Roman"/>
                <w:sz w:val="20"/>
                <w:szCs w:val="20"/>
              </w:rPr>
              <w:t>(</w:t>
            </w:r>
            <w:r>
              <w:rPr>
                <w:rFonts w:eastAsia="Times New Roman" w:cs="Times New Roman"/>
                <w:sz w:val="20"/>
                <w:szCs w:val="20"/>
              </w:rPr>
              <w:t>АЛХ</w:t>
            </w:r>
            <w:r w:rsidR="00F34886" w:rsidRPr="003A1146">
              <w:rPr>
                <w:rFonts w:eastAsia="Times New Roman" w:cs="Times New Roman"/>
                <w:sz w:val="20"/>
                <w:szCs w:val="20"/>
              </w:rPr>
              <w:t xml:space="preserve">); </w:t>
            </w:r>
            <w:r>
              <w:rPr>
                <w:rFonts w:eastAsia="Times New Roman" w:cs="Times New Roman"/>
                <w:sz w:val="20"/>
                <w:szCs w:val="20"/>
              </w:rPr>
              <w:t>Таджикская Академия Наук</w:t>
            </w:r>
            <w:r w:rsidRPr="003A1146">
              <w:rPr>
                <w:rFonts w:eastAsia="Times New Roman" w:cs="Times New Roman"/>
                <w:sz w:val="20"/>
                <w:szCs w:val="20"/>
              </w:rPr>
              <w:t xml:space="preserve"> (</w:t>
            </w:r>
            <w:r>
              <w:rPr>
                <w:rFonts w:eastAsia="Times New Roman" w:cs="Times New Roman"/>
                <w:sz w:val="20"/>
                <w:szCs w:val="20"/>
              </w:rPr>
              <w:t>ТАК</w:t>
            </w:r>
            <w:r w:rsidR="00F34886" w:rsidRPr="003A1146">
              <w:rPr>
                <w:rFonts w:eastAsia="Times New Roman" w:cs="Times New Roman"/>
                <w:sz w:val="20"/>
                <w:szCs w:val="20"/>
              </w:rPr>
              <w:t>)</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4FDC98B3" w14:textId="4B856162" w:rsidR="00F34886" w:rsidRPr="003A1146" w:rsidRDefault="003A1146" w:rsidP="00F34886">
            <w:pPr>
              <w:rPr>
                <w:rFonts w:eastAsia="Times New Roman" w:cs="Times New Roman"/>
                <w:sz w:val="20"/>
                <w:szCs w:val="20"/>
              </w:rPr>
            </w:pPr>
            <w:r w:rsidRPr="003A1146">
              <w:rPr>
                <w:rFonts w:eastAsia="Times New Roman" w:cs="Times New Roman"/>
                <w:sz w:val="20"/>
                <w:szCs w:val="20"/>
              </w:rPr>
              <w:t>Настоящий Закон определяет правовые, организационные и экономические основы карантина и защиты растений, проведения карантинных фитосанитарных мероприятий, обращения со средствами защиты растений и направлен на сохранение сельскохозяйственной продукции, охрану здоровья людей, животных и окружающей среды</w:t>
            </w:r>
          </w:p>
        </w:tc>
      </w:tr>
      <w:tr w:rsidR="00587C87" w:rsidRPr="00A405F5" w14:paraId="387C2DCE"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056E8931" w14:textId="7A8F1807" w:rsidR="00F34886" w:rsidRPr="00A405F5" w:rsidRDefault="00A405F5" w:rsidP="00F34886">
            <w:pPr>
              <w:spacing w:after="5"/>
              <w:rPr>
                <w:rFonts w:eastAsia="Times New Roman" w:cs="Times New Roman"/>
                <w:b/>
                <w:bCs/>
                <w:i/>
                <w:sz w:val="20"/>
                <w:szCs w:val="20"/>
              </w:rPr>
            </w:pPr>
            <w:r>
              <w:rPr>
                <w:rFonts w:eastAsia="Times New Roman" w:cs="Times New Roman"/>
                <w:b/>
                <w:bCs/>
                <w:i/>
                <w:sz w:val="20"/>
                <w:szCs w:val="20"/>
              </w:rPr>
              <w:t>Закон</w:t>
            </w:r>
            <w:proofErr w:type="gramStart"/>
            <w:r>
              <w:rPr>
                <w:rFonts w:eastAsia="Times New Roman" w:cs="Times New Roman"/>
                <w:b/>
                <w:bCs/>
                <w:i/>
                <w:sz w:val="20"/>
                <w:szCs w:val="20"/>
              </w:rPr>
              <w:t xml:space="preserve"> </w:t>
            </w:r>
            <w:r w:rsidRPr="00A405F5">
              <w:rPr>
                <w:rFonts w:eastAsia="Times New Roman" w:cs="Times New Roman"/>
                <w:b/>
                <w:bCs/>
                <w:i/>
                <w:sz w:val="20"/>
                <w:szCs w:val="20"/>
              </w:rPr>
              <w:t>О</w:t>
            </w:r>
            <w:proofErr w:type="gramEnd"/>
            <w:r w:rsidRPr="00A405F5">
              <w:rPr>
                <w:rFonts w:eastAsia="Times New Roman" w:cs="Times New Roman"/>
                <w:b/>
                <w:bCs/>
                <w:i/>
                <w:sz w:val="20"/>
                <w:szCs w:val="20"/>
              </w:rPr>
              <w:t>б охране и использовании растительного мира</w:t>
            </w:r>
            <w:r w:rsidR="00F34886" w:rsidRPr="00A405F5">
              <w:rPr>
                <w:rFonts w:eastAsia="Times New Roman" w:cs="Times New Roman"/>
                <w:b/>
                <w:bCs/>
                <w:i/>
                <w:sz w:val="20"/>
                <w:szCs w:val="20"/>
              </w:rPr>
              <w:t xml:space="preserve"> </w:t>
            </w:r>
          </w:p>
          <w:p w14:paraId="7C91E361" w14:textId="77777777" w:rsidR="00F34886" w:rsidRPr="00A405F5" w:rsidRDefault="00F34886" w:rsidP="00F34886">
            <w:pPr>
              <w:rPr>
                <w:rFonts w:eastAsia="Times New Roman" w:cs="Times New Roman"/>
                <w:b/>
                <w:bCs/>
                <w:i/>
                <w:sz w:val="20"/>
                <w:szCs w:val="20"/>
              </w:rPr>
            </w:pPr>
            <w:r w:rsidRPr="00A405F5">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03CD047E" w14:textId="1EF47E4E" w:rsidR="00F34886" w:rsidRPr="00347DAC" w:rsidRDefault="00347DAC" w:rsidP="00F34886">
            <w:pPr>
              <w:spacing w:line="260" w:lineRule="auto"/>
              <w:ind w:right="313"/>
              <w:rPr>
                <w:rFonts w:eastAsia="Times New Roman" w:cs="Times New Roman"/>
                <w:sz w:val="20"/>
                <w:szCs w:val="20"/>
              </w:rPr>
            </w:pPr>
            <w:r>
              <w:rPr>
                <w:rFonts w:eastAsia="Times New Roman" w:cs="Times New Roman"/>
                <w:sz w:val="20"/>
                <w:szCs w:val="20"/>
              </w:rPr>
              <w:t>вступил в силу</w:t>
            </w:r>
            <w:r w:rsidRPr="00347DAC">
              <w:rPr>
                <w:rFonts w:eastAsia="Times New Roman" w:cs="Times New Roman"/>
                <w:sz w:val="20"/>
                <w:szCs w:val="20"/>
              </w:rPr>
              <w:t xml:space="preserve"> 17 </w:t>
            </w:r>
            <w:r>
              <w:rPr>
                <w:rFonts w:eastAsia="Times New Roman" w:cs="Times New Roman"/>
                <w:sz w:val="20"/>
                <w:szCs w:val="20"/>
              </w:rPr>
              <w:t>Мая</w:t>
            </w:r>
            <w:r w:rsidR="00F34886" w:rsidRPr="00347DAC">
              <w:rPr>
                <w:rFonts w:eastAsia="Times New Roman" w:cs="Times New Roman"/>
                <w:sz w:val="20"/>
                <w:szCs w:val="20"/>
              </w:rPr>
              <w:t xml:space="preserve"> 2004, </w:t>
            </w:r>
            <w:r>
              <w:rPr>
                <w:rFonts w:eastAsia="Times New Roman" w:cs="Times New Roman"/>
                <w:sz w:val="20"/>
                <w:szCs w:val="20"/>
              </w:rPr>
              <w:t>последние поправки в 2008</w:t>
            </w:r>
            <w:r w:rsidR="00F34886" w:rsidRPr="00347DAC">
              <w:rPr>
                <w:rFonts w:eastAsia="Times New Roman" w:cs="Times New Roman"/>
                <w:sz w:val="20"/>
                <w:szCs w:val="20"/>
              </w:rPr>
              <w:t xml:space="preserve"> </w:t>
            </w:r>
          </w:p>
          <w:p w14:paraId="6B31F9D0" w14:textId="2F692FF2" w:rsidR="00F34886" w:rsidRPr="009D22ED" w:rsidRDefault="00F34886" w:rsidP="00F34886">
            <w:pPr>
              <w:spacing w:after="2"/>
              <w:rPr>
                <w:rFonts w:eastAsia="Times New Roman" w:cs="Times New Roman"/>
                <w:sz w:val="20"/>
                <w:szCs w:val="20"/>
              </w:rPr>
            </w:pPr>
          </w:p>
          <w:p w14:paraId="7749888F"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5B08DAA5" w14:textId="6A5A688B" w:rsidR="00F34886" w:rsidRPr="00A405F5" w:rsidRDefault="00A405F5" w:rsidP="00F34886">
            <w:pPr>
              <w:spacing w:after="4"/>
              <w:ind w:right="55"/>
              <w:rPr>
                <w:rFonts w:eastAsia="Times New Roman" w:cs="Times New Roman"/>
                <w:sz w:val="20"/>
                <w:szCs w:val="20"/>
              </w:rPr>
            </w:pPr>
            <w:r w:rsidRPr="00A405F5">
              <w:rPr>
                <w:rFonts w:eastAsia="Times New Roman" w:cs="Times New Roman"/>
                <w:sz w:val="20"/>
                <w:szCs w:val="20"/>
              </w:rPr>
              <w:t xml:space="preserve">КООС и его региональные подразделения; </w:t>
            </w:r>
            <w:r>
              <w:rPr>
                <w:rFonts w:eastAsia="Times New Roman" w:cs="Times New Roman"/>
                <w:sz w:val="20"/>
                <w:szCs w:val="20"/>
              </w:rPr>
              <w:t>МСХ</w:t>
            </w:r>
            <w:r w:rsidRPr="00A405F5">
              <w:rPr>
                <w:rFonts w:eastAsia="Times New Roman" w:cs="Times New Roman"/>
                <w:sz w:val="20"/>
                <w:szCs w:val="20"/>
              </w:rPr>
              <w:t xml:space="preserve">; </w:t>
            </w:r>
            <w:r>
              <w:rPr>
                <w:rFonts w:eastAsia="Times New Roman" w:cs="Times New Roman"/>
                <w:sz w:val="20"/>
                <w:szCs w:val="20"/>
              </w:rPr>
              <w:t>и</w:t>
            </w:r>
            <w:r w:rsidRPr="00A405F5">
              <w:rPr>
                <w:rFonts w:eastAsia="Times New Roman" w:cs="Times New Roman"/>
                <w:sz w:val="20"/>
                <w:szCs w:val="20"/>
              </w:rPr>
              <w:t xml:space="preserve"> </w:t>
            </w:r>
            <w:r>
              <w:rPr>
                <w:rFonts w:eastAsia="Times New Roman" w:cs="Times New Roman"/>
                <w:sz w:val="20"/>
                <w:szCs w:val="20"/>
                <w:lang w:val="en-US"/>
              </w:rPr>
              <w:t>TA</w:t>
            </w:r>
            <w:proofErr w:type="gramStart"/>
            <w:r>
              <w:rPr>
                <w:rFonts w:eastAsia="Times New Roman" w:cs="Times New Roman"/>
                <w:sz w:val="20"/>
                <w:szCs w:val="20"/>
              </w:rPr>
              <w:t>К</w:t>
            </w:r>
            <w:proofErr w:type="gramEnd"/>
            <w:r w:rsidR="00F34886" w:rsidRPr="00A405F5">
              <w:rPr>
                <w:rFonts w:eastAsia="Times New Roman" w:cs="Times New Roman"/>
                <w:sz w:val="20"/>
                <w:szCs w:val="20"/>
              </w:rPr>
              <w:t xml:space="preserve">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7DB8E027" w14:textId="4470F51E" w:rsidR="00F34886" w:rsidRPr="00A405F5" w:rsidRDefault="00A405F5" w:rsidP="00F34886">
            <w:pPr>
              <w:rPr>
                <w:rFonts w:eastAsia="Times New Roman" w:cs="Times New Roman"/>
                <w:sz w:val="20"/>
                <w:szCs w:val="20"/>
              </w:rPr>
            </w:pPr>
            <w:r w:rsidRPr="00A405F5">
              <w:rPr>
                <w:rFonts w:eastAsia="Times New Roman" w:cs="Times New Roman"/>
                <w:sz w:val="20"/>
                <w:szCs w:val="20"/>
              </w:rPr>
              <w:t>Настоящий Закон закрепляет принципы государственной политики Республики Таджикистан в области охраны и рационального использования растительного мира, определяет правовые, экономические и социальные основы в этой сфере и направлен на сохранение и воспроизводс</w:t>
            </w:r>
            <w:r>
              <w:rPr>
                <w:rFonts w:eastAsia="Times New Roman" w:cs="Times New Roman"/>
                <w:sz w:val="20"/>
                <w:szCs w:val="20"/>
              </w:rPr>
              <w:t>тво ресурсов растительного мира</w:t>
            </w:r>
            <w:r w:rsidR="00F34886" w:rsidRPr="00A405F5">
              <w:rPr>
                <w:rFonts w:eastAsia="Times New Roman" w:cs="Times New Roman"/>
                <w:sz w:val="20"/>
                <w:szCs w:val="20"/>
              </w:rPr>
              <w:t xml:space="preserve">. </w:t>
            </w:r>
          </w:p>
        </w:tc>
      </w:tr>
      <w:tr w:rsidR="00587C87" w:rsidRPr="00A405F5" w14:paraId="568D6080"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0EF61892" w14:textId="78FCCA82" w:rsidR="00F34886" w:rsidRPr="00A405F5" w:rsidRDefault="00A405F5" w:rsidP="00A405F5">
            <w:pPr>
              <w:rPr>
                <w:rFonts w:eastAsia="Times New Roman" w:cs="Times New Roman"/>
                <w:b/>
                <w:bCs/>
                <w:i/>
                <w:sz w:val="20"/>
                <w:szCs w:val="20"/>
              </w:rPr>
            </w:pPr>
            <w:r>
              <w:rPr>
                <w:rFonts w:eastAsia="Times New Roman" w:cs="Times New Roman"/>
                <w:b/>
                <w:bCs/>
                <w:i/>
                <w:sz w:val="20"/>
                <w:szCs w:val="20"/>
              </w:rPr>
              <w:t>З</w:t>
            </w:r>
            <w:r w:rsidRPr="00A405F5">
              <w:rPr>
                <w:rFonts w:eastAsia="Times New Roman" w:cs="Times New Roman"/>
                <w:b/>
                <w:bCs/>
                <w:i/>
                <w:sz w:val="20"/>
                <w:szCs w:val="20"/>
              </w:rPr>
              <w:t>акон об охране сортов растений</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12195FA0" w14:textId="7C24D56C" w:rsidR="00F34886" w:rsidRPr="00347DAC" w:rsidRDefault="00347DAC" w:rsidP="00347DAC">
            <w:pPr>
              <w:spacing w:line="260" w:lineRule="auto"/>
              <w:ind w:right="313"/>
              <w:rPr>
                <w:rFonts w:eastAsia="Times New Roman" w:cs="Times New Roman"/>
                <w:sz w:val="20"/>
                <w:szCs w:val="20"/>
              </w:rPr>
            </w:pPr>
            <w:r>
              <w:rPr>
                <w:rFonts w:eastAsia="Times New Roman" w:cs="Times New Roman"/>
                <w:sz w:val="20"/>
                <w:szCs w:val="20"/>
              </w:rPr>
              <w:t>вступил</w:t>
            </w:r>
            <w:r w:rsidRPr="00347DAC">
              <w:rPr>
                <w:rFonts w:eastAsia="Times New Roman" w:cs="Times New Roman"/>
                <w:sz w:val="20"/>
                <w:szCs w:val="20"/>
              </w:rPr>
              <w:t xml:space="preserve"> </w:t>
            </w:r>
            <w:r>
              <w:rPr>
                <w:rFonts w:eastAsia="Times New Roman" w:cs="Times New Roman"/>
                <w:sz w:val="20"/>
                <w:szCs w:val="20"/>
              </w:rPr>
              <w:t>в</w:t>
            </w:r>
            <w:r w:rsidRPr="00347DAC">
              <w:rPr>
                <w:rFonts w:eastAsia="Times New Roman" w:cs="Times New Roman"/>
                <w:sz w:val="20"/>
                <w:szCs w:val="20"/>
              </w:rPr>
              <w:t xml:space="preserve"> </w:t>
            </w:r>
            <w:r>
              <w:rPr>
                <w:rFonts w:eastAsia="Times New Roman" w:cs="Times New Roman"/>
                <w:sz w:val="20"/>
                <w:szCs w:val="20"/>
              </w:rPr>
              <w:t>силу</w:t>
            </w:r>
            <w:r w:rsidRPr="00347DAC">
              <w:rPr>
                <w:rFonts w:eastAsia="Times New Roman" w:cs="Times New Roman"/>
                <w:sz w:val="20"/>
                <w:szCs w:val="20"/>
              </w:rPr>
              <w:t xml:space="preserve"> 29 </w:t>
            </w:r>
            <w:r>
              <w:rPr>
                <w:rFonts w:eastAsia="Times New Roman" w:cs="Times New Roman"/>
                <w:sz w:val="20"/>
                <w:szCs w:val="20"/>
              </w:rPr>
              <w:t>Декабря</w:t>
            </w:r>
            <w:r w:rsidR="00F34886" w:rsidRPr="00347DAC">
              <w:rPr>
                <w:rFonts w:eastAsia="Times New Roman" w:cs="Times New Roman"/>
                <w:sz w:val="20"/>
                <w:szCs w:val="20"/>
              </w:rPr>
              <w:t xml:space="preserve"> 2010, </w:t>
            </w:r>
            <w:r>
              <w:rPr>
                <w:rFonts w:eastAsia="Times New Roman" w:cs="Times New Roman"/>
                <w:sz w:val="20"/>
                <w:szCs w:val="20"/>
              </w:rPr>
              <w:t>последние поправки</w:t>
            </w:r>
            <w:r w:rsidR="00F34886" w:rsidRPr="00347DAC">
              <w:rPr>
                <w:rFonts w:eastAsia="Times New Roman" w:cs="Times New Roman"/>
                <w:sz w:val="20"/>
                <w:szCs w:val="20"/>
              </w:rPr>
              <w:t xml:space="preserve"> 02 </w:t>
            </w:r>
            <w:r>
              <w:rPr>
                <w:rFonts w:eastAsia="Times New Roman" w:cs="Times New Roman"/>
                <w:sz w:val="20"/>
                <w:szCs w:val="20"/>
              </w:rPr>
              <w:t>Января</w:t>
            </w:r>
            <w:r w:rsidR="00F34886" w:rsidRPr="00347DAC">
              <w:rPr>
                <w:rFonts w:eastAsia="Times New Roman" w:cs="Times New Roman"/>
                <w:sz w:val="20"/>
                <w:szCs w:val="20"/>
              </w:rPr>
              <w:t xml:space="preserve"> 2018</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7E42BDE1" w14:textId="76B5C72F" w:rsidR="00F34886" w:rsidRPr="00A405F5" w:rsidRDefault="00A405F5" w:rsidP="00A405F5">
            <w:pPr>
              <w:rPr>
                <w:rFonts w:eastAsia="Times New Roman" w:cs="Times New Roman"/>
                <w:sz w:val="20"/>
                <w:szCs w:val="20"/>
              </w:rPr>
            </w:pPr>
            <w:r>
              <w:rPr>
                <w:rFonts w:eastAsia="Times New Roman" w:cs="Times New Roman"/>
                <w:sz w:val="20"/>
                <w:szCs w:val="20"/>
              </w:rPr>
              <w:t xml:space="preserve">Министерство Сельского Хозяйства (МСХ); </w:t>
            </w:r>
            <w:r w:rsidRPr="00A405F5">
              <w:rPr>
                <w:rFonts w:eastAsia="Times New Roman" w:cs="Times New Roman"/>
                <w:sz w:val="20"/>
                <w:szCs w:val="20"/>
              </w:rPr>
              <w:t>Таджикская Академия Наук (ТАК)</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617B698E" w14:textId="52CD3F75" w:rsidR="00F34886" w:rsidRPr="00A405F5" w:rsidRDefault="00A405F5" w:rsidP="00F34886">
            <w:pPr>
              <w:rPr>
                <w:rFonts w:eastAsia="Times New Roman" w:cs="Times New Roman"/>
                <w:sz w:val="20"/>
                <w:szCs w:val="20"/>
              </w:rPr>
            </w:pPr>
            <w:r w:rsidRPr="00A405F5">
              <w:rPr>
                <w:rFonts w:eastAsia="Times New Roman" w:cs="Times New Roman"/>
                <w:sz w:val="20"/>
                <w:szCs w:val="20"/>
              </w:rPr>
              <w:t>Настоящий Закон регулирует правовую охрану сортов растений и определяет правовые основы предоставления и охраны прав селекционера</w:t>
            </w:r>
            <w:r w:rsidR="00F34886" w:rsidRPr="00A405F5">
              <w:rPr>
                <w:rFonts w:eastAsia="Times New Roman" w:cs="Times New Roman"/>
                <w:sz w:val="20"/>
                <w:szCs w:val="20"/>
              </w:rPr>
              <w:t>.</w:t>
            </w:r>
          </w:p>
        </w:tc>
      </w:tr>
      <w:tr w:rsidR="00587C87" w:rsidRPr="00A405F5" w14:paraId="4BE00783"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12CAC438" w14:textId="68417C1E" w:rsidR="00F34886" w:rsidRPr="00A405F5" w:rsidRDefault="00A405F5" w:rsidP="00F34886">
            <w:pPr>
              <w:rPr>
                <w:rFonts w:eastAsia="Times New Roman" w:cs="Times New Roman"/>
                <w:b/>
                <w:bCs/>
                <w:i/>
                <w:sz w:val="20"/>
                <w:szCs w:val="20"/>
              </w:rPr>
            </w:pPr>
            <w:r>
              <w:rPr>
                <w:rFonts w:eastAsia="Times New Roman" w:cs="Times New Roman"/>
                <w:b/>
                <w:bCs/>
                <w:i/>
                <w:sz w:val="20"/>
                <w:szCs w:val="20"/>
              </w:rPr>
              <w:t>Закон о Пастбищах</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5BCF0D6F" w14:textId="213E910C" w:rsidR="009D4A65" w:rsidRPr="00347DAC" w:rsidRDefault="00347DAC" w:rsidP="003F3D6C">
            <w:pPr>
              <w:spacing w:after="0" w:line="260" w:lineRule="auto"/>
              <w:ind w:right="313"/>
              <w:rPr>
                <w:rFonts w:eastAsia="Times New Roman" w:cs="Times New Roman"/>
                <w:sz w:val="20"/>
                <w:szCs w:val="20"/>
              </w:rPr>
            </w:pPr>
            <w:r>
              <w:rPr>
                <w:rFonts w:eastAsia="Times New Roman" w:cs="Times New Roman"/>
                <w:sz w:val="20"/>
                <w:szCs w:val="20"/>
              </w:rPr>
              <w:t>вступил в силу</w:t>
            </w:r>
            <w:r w:rsidR="00597DC6" w:rsidRPr="00347DAC">
              <w:rPr>
                <w:rFonts w:eastAsia="Times New Roman" w:cs="Times New Roman"/>
                <w:sz w:val="20"/>
                <w:szCs w:val="20"/>
              </w:rPr>
              <w:t xml:space="preserve"> 20</w:t>
            </w:r>
            <w:r>
              <w:rPr>
                <w:rFonts w:eastAsia="Times New Roman" w:cs="Times New Roman"/>
                <w:sz w:val="20"/>
                <w:szCs w:val="20"/>
              </w:rPr>
              <w:t xml:space="preserve"> Июня</w:t>
            </w:r>
            <w:r w:rsidRPr="00347DAC">
              <w:rPr>
                <w:rFonts w:eastAsia="Times New Roman" w:cs="Times New Roman"/>
                <w:sz w:val="20"/>
                <w:szCs w:val="20"/>
              </w:rPr>
              <w:t xml:space="preserve"> 2019 </w:t>
            </w:r>
            <w:r>
              <w:rPr>
                <w:rFonts w:eastAsia="Times New Roman" w:cs="Times New Roman"/>
                <w:sz w:val="20"/>
                <w:szCs w:val="20"/>
              </w:rPr>
              <w:t>№</w:t>
            </w:r>
            <w:r w:rsidR="00597DC6" w:rsidRPr="00347DAC">
              <w:rPr>
                <w:rFonts w:eastAsia="Times New Roman" w:cs="Times New Roman"/>
                <w:sz w:val="20"/>
                <w:szCs w:val="20"/>
              </w:rPr>
              <w:t xml:space="preserve"> 1618</w:t>
            </w:r>
          </w:p>
          <w:p w14:paraId="07D64C1F" w14:textId="019EE288" w:rsidR="00597DC6" w:rsidRPr="00347DAC" w:rsidRDefault="00347DAC" w:rsidP="00347DAC">
            <w:pPr>
              <w:spacing w:after="0" w:line="260" w:lineRule="auto"/>
              <w:ind w:right="313"/>
              <w:rPr>
                <w:rFonts w:eastAsia="Times New Roman" w:cs="Times New Roman"/>
                <w:sz w:val="20"/>
                <w:szCs w:val="20"/>
              </w:rPr>
            </w:pPr>
            <w:r>
              <w:rPr>
                <w:rFonts w:eastAsia="Times New Roman" w:cs="Times New Roman"/>
                <w:sz w:val="20"/>
                <w:szCs w:val="20"/>
              </w:rPr>
              <w:t>поправки</w:t>
            </w:r>
            <w:r w:rsidR="00597DC6" w:rsidRPr="00347DAC">
              <w:rPr>
                <w:rFonts w:eastAsia="Times New Roman" w:cs="Times New Roman"/>
                <w:sz w:val="20"/>
                <w:szCs w:val="20"/>
              </w:rPr>
              <w:t xml:space="preserve"> 25.06.2021 </w:t>
            </w:r>
            <w:r>
              <w:rPr>
                <w:rFonts w:eastAsia="Times New Roman" w:cs="Times New Roman"/>
                <w:sz w:val="20"/>
                <w:szCs w:val="20"/>
              </w:rPr>
              <w:t>№</w:t>
            </w:r>
            <w:r w:rsidR="00597DC6" w:rsidRPr="00347DAC">
              <w:rPr>
                <w:rFonts w:eastAsia="Times New Roman" w:cs="Times New Roman"/>
                <w:sz w:val="20"/>
                <w:szCs w:val="20"/>
              </w:rPr>
              <w:t xml:space="preserve"> 1791</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43330872" w14:textId="74D45EF4" w:rsidR="00F34886" w:rsidRPr="003F3D6C" w:rsidRDefault="00A405F5" w:rsidP="003F3D6C">
            <w:pPr>
              <w:spacing w:after="0" w:line="260" w:lineRule="auto"/>
              <w:ind w:right="313"/>
              <w:rPr>
                <w:rFonts w:eastAsia="Times New Roman" w:cs="Times New Roman"/>
                <w:sz w:val="20"/>
                <w:szCs w:val="20"/>
                <w:lang w:val="en-US"/>
              </w:rPr>
            </w:pPr>
            <w:proofErr w:type="spellStart"/>
            <w:r>
              <w:rPr>
                <w:rFonts w:eastAsia="Times New Roman" w:cs="Times New Roman"/>
                <w:sz w:val="20"/>
                <w:szCs w:val="20"/>
                <w:lang w:val="en-US"/>
              </w:rPr>
              <w:t>Министерство</w:t>
            </w:r>
            <w:proofErr w:type="spellEnd"/>
            <w:r>
              <w:rPr>
                <w:rFonts w:eastAsia="Times New Roman" w:cs="Times New Roman"/>
                <w:sz w:val="20"/>
                <w:szCs w:val="20"/>
              </w:rPr>
              <w:t xml:space="preserve"> </w:t>
            </w:r>
            <w:proofErr w:type="spellStart"/>
            <w:r w:rsidRPr="00A405F5">
              <w:rPr>
                <w:rFonts w:eastAsia="Times New Roman" w:cs="Times New Roman"/>
                <w:sz w:val="20"/>
                <w:szCs w:val="20"/>
                <w:lang w:val="en-US"/>
              </w:rPr>
              <w:t>Сельского</w:t>
            </w:r>
            <w:proofErr w:type="spellEnd"/>
            <w:r w:rsidRPr="00A405F5">
              <w:rPr>
                <w:rFonts w:eastAsia="Times New Roman" w:cs="Times New Roman"/>
                <w:sz w:val="20"/>
                <w:szCs w:val="20"/>
                <w:lang w:val="en-US"/>
              </w:rPr>
              <w:t xml:space="preserve"> </w:t>
            </w:r>
            <w:proofErr w:type="spellStart"/>
            <w:r w:rsidRPr="00A405F5">
              <w:rPr>
                <w:rFonts w:eastAsia="Times New Roman" w:cs="Times New Roman"/>
                <w:sz w:val="20"/>
                <w:szCs w:val="20"/>
                <w:lang w:val="en-US"/>
              </w:rPr>
              <w:t>Хозяйства</w:t>
            </w:r>
            <w:proofErr w:type="spellEnd"/>
            <w:r w:rsidRPr="00A405F5">
              <w:rPr>
                <w:rFonts w:eastAsia="Times New Roman" w:cs="Times New Roman"/>
                <w:sz w:val="20"/>
                <w:szCs w:val="20"/>
                <w:lang w:val="en-US"/>
              </w:rPr>
              <w:t xml:space="preserve"> (МСХ)</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17D7C652" w14:textId="51DAFE00" w:rsidR="00F34886" w:rsidRPr="00A405F5" w:rsidRDefault="00A405F5" w:rsidP="003F3D6C">
            <w:pPr>
              <w:spacing w:after="0"/>
              <w:rPr>
                <w:rFonts w:eastAsia="Times New Roman" w:cs="Times New Roman"/>
                <w:sz w:val="20"/>
                <w:szCs w:val="20"/>
              </w:rPr>
            </w:pPr>
            <w:r w:rsidRPr="00A405F5">
              <w:rPr>
                <w:rFonts w:eastAsia="Times New Roman" w:cs="Times New Roman"/>
                <w:sz w:val="20"/>
                <w:szCs w:val="20"/>
              </w:rPr>
              <w:t>Настоящий Закон регулирует общественные отношения, связанные с управлением, использованием и охраной пастбищ</w:t>
            </w:r>
          </w:p>
        </w:tc>
      </w:tr>
      <w:tr w:rsidR="00587C87" w:rsidRPr="00995BF1" w14:paraId="2BADAEA5"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2B424CD4" w14:textId="1F303C34" w:rsidR="00995BF1" w:rsidRPr="00995BF1" w:rsidRDefault="00995BF1" w:rsidP="00995BF1">
            <w:pPr>
              <w:spacing w:after="0"/>
              <w:rPr>
                <w:rFonts w:eastAsia="Times New Roman" w:cs="Times New Roman"/>
                <w:b/>
                <w:bCs/>
                <w:i/>
                <w:sz w:val="20"/>
                <w:szCs w:val="20"/>
              </w:rPr>
            </w:pPr>
            <w:r>
              <w:rPr>
                <w:rFonts w:eastAsia="Times New Roman" w:cs="Times New Roman"/>
                <w:b/>
                <w:bCs/>
                <w:i/>
                <w:sz w:val="20"/>
                <w:szCs w:val="20"/>
              </w:rPr>
              <w:t>Закон</w:t>
            </w:r>
            <w:proofErr w:type="gramStart"/>
            <w:r>
              <w:rPr>
                <w:rFonts w:eastAsia="Times New Roman" w:cs="Times New Roman"/>
                <w:b/>
                <w:bCs/>
                <w:i/>
                <w:sz w:val="20"/>
                <w:szCs w:val="20"/>
              </w:rPr>
              <w:t xml:space="preserve"> О</w:t>
            </w:r>
            <w:proofErr w:type="gramEnd"/>
            <w:r w:rsidRPr="00995BF1">
              <w:rPr>
                <w:rFonts w:eastAsia="Times New Roman" w:cs="Times New Roman"/>
                <w:b/>
                <w:bCs/>
                <w:i/>
                <w:sz w:val="20"/>
                <w:szCs w:val="20"/>
              </w:rPr>
              <w:t xml:space="preserve"> сборе, сохранении и рациональном</w:t>
            </w:r>
          </w:p>
          <w:p w14:paraId="298A353D" w14:textId="3B71ABC5" w:rsidR="00995BF1" w:rsidRPr="00995BF1" w:rsidRDefault="00995BF1" w:rsidP="00995BF1">
            <w:pPr>
              <w:spacing w:after="0"/>
              <w:rPr>
                <w:rFonts w:eastAsia="Times New Roman" w:cs="Times New Roman"/>
                <w:b/>
                <w:bCs/>
                <w:i/>
                <w:sz w:val="20"/>
                <w:szCs w:val="20"/>
              </w:rPr>
            </w:pPr>
            <w:proofErr w:type="gramStart"/>
            <w:r w:rsidRPr="00995BF1">
              <w:rPr>
                <w:rFonts w:eastAsia="Times New Roman" w:cs="Times New Roman"/>
                <w:b/>
                <w:bCs/>
                <w:i/>
                <w:sz w:val="20"/>
                <w:szCs w:val="20"/>
              </w:rPr>
              <w:t>использовании</w:t>
            </w:r>
            <w:proofErr w:type="gramEnd"/>
            <w:r w:rsidRPr="00995BF1">
              <w:rPr>
                <w:rFonts w:eastAsia="Times New Roman" w:cs="Times New Roman"/>
                <w:b/>
                <w:bCs/>
                <w:i/>
                <w:sz w:val="20"/>
                <w:szCs w:val="20"/>
              </w:rPr>
              <w:t xml:space="preserve"> генетических ресурсов</w:t>
            </w:r>
          </w:p>
          <w:p w14:paraId="08BBE845" w14:textId="6D58ED23" w:rsidR="00F34886" w:rsidRPr="00CC4E3F" w:rsidRDefault="00995BF1" w:rsidP="00995BF1">
            <w:pPr>
              <w:spacing w:after="0"/>
              <w:rPr>
                <w:rFonts w:eastAsia="Times New Roman" w:cs="Times New Roman"/>
                <w:b/>
                <w:bCs/>
                <w:i/>
                <w:sz w:val="20"/>
                <w:szCs w:val="20"/>
              </w:rPr>
            </w:pPr>
            <w:r w:rsidRPr="00CC4E3F">
              <w:rPr>
                <w:rFonts w:eastAsia="Times New Roman" w:cs="Times New Roman"/>
                <w:b/>
                <w:bCs/>
                <w:i/>
                <w:sz w:val="20"/>
                <w:szCs w:val="20"/>
              </w:rPr>
              <w:lastRenderedPageBreak/>
              <w:t>культурных растений</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2BCA4368" w14:textId="6C0F7471" w:rsidR="00F34886" w:rsidRPr="009D22ED" w:rsidRDefault="00347DAC" w:rsidP="003F3D6C">
            <w:pPr>
              <w:spacing w:after="0" w:line="260" w:lineRule="auto"/>
              <w:ind w:right="313"/>
              <w:rPr>
                <w:rFonts w:eastAsia="Times New Roman" w:cs="Times New Roman"/>
                <w:sz w:val="20"/>
                <w:szCs w:val="20"/>
              </w:rPr>
            </w:pPr>
            <w:r>
              <w:rPr>
                <w:rFonts w:eastAsia="Times New Roman" w:cs="Times New Roman"/>
                <w:sz w:val="20"/>
                <w:szCs w:val="20"/>
              </w:rPr>
              <w:lastRenderedPageBreak/>
              <w:t>вступил в силу</w:t>
            </w:r>
            <w:r w:rsidRPr="009D22ED">
              <w:rPr>
                <w:rFonts w:eastAsia="Times New Roman" w:cs="Times New Roman"/>
                <w:sz w:val="20"/>
                <w:szCs w:val="20"/>
              </w:rPr>
              <w:t xml:space="preserve"> </w:t>
            </w:r>
            <w:r>
              <w:rPr>
                <w:rFonts w:eastAsia="Times New Roman" w:cs="Times New Roman"/>
                <w:sz w:val="20"/>
                <w:szCs w:val="20"/>
              </w:rPr>
              <w:t>01 Августа</w:t>
            </w:r>
            <w:r w:rsidR="00F34886" w:rsidRPr="009D22ED">
              <w:rPr>
                <w:rFonts w:eastAsia="Times New Roman" w:cs="Times New Roman"/>
                <w:sz w:val="20"/>
                <w:szCs w:val="20"/>
              </w:rPr>
              <w:t xml:space="preserve"> 2012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5FC56D18" w14:textId="33F36A70" w:rsidR="00F34886" w:rsidRPr="00A405F5" w:rsidRDefault="00A405F5" w:rsidP="003F3D6C">
            <w:pPr>
              <w:spacing w:after="0"/>
              <w:rPr>
                <w:rFonts w:eastAsia="Times New Roman" w:cs="Times New Roman"/>
                <w:sz w:val="20"/>
                <w:szCs w:val="20"/>
              </w:rPr>
            </w:pPr>
            <w:bookmarkStart w:id="18" w:name="OLE_LINK3"/>
            <w:bookmarkStart w:id="19" w:name="OLE_LINK4"/>
            <w:bookmarkStart w:id="20" w:name="OLE_LINK5"/>
            <w:r w:rsidRPr="00A405F5">
              <w:rPr>
                <w:rFonts w:eastAsia="Times New Roman" w:cs="Times New Roman"/>
                <w:sz w:val="20"/>
                <w:szCs w:val="20"/>
              </w:rPr>
              <w:t>Министерство Сельского Хозяйства (МСХ)</w:t>
            </w:r>
            <w:r w:rsidR="00F34886" w:rsidRPr="00A405F5">
              <w:rPr>
                <w:rFonts w:eastAsia="Times New Roman" w:cs="Times New Roman"/>
                <w:sz w:val="20"/>
                <w:szCs w:val="20"/>
              </w:rPr>
              <w:t xml:space="preserve">; </w:t>
            </w:r>
            <w:r w:rsidRPr="00A405F5">
              <w:rPr>
                <w:rFonts w:eastAsia="Times New Roman" w:cs="Times New Roman"/>
                <w:sz w:val="20"/>
                <w:szCs w:val="20"/>
              </w:rPr>
              <w:t xml:space="preserve">Таджикская Академия </w:t>
            </w:r>
            <w:r>
              <w:rPr>
                <w:rFonts w:eastAsia="Times New Roman" w:cs="Times New Roman"/>
                <w:sz w:val="20"/>
                <w:szCs w:val="20"/>
              </w:rPr>
              <w:t xml:space="preserve">Сельскохозяйственных </w:t>
            </w:r>
            <w:r w:rsidRPr="00A405F5">
              <w:rPr>
                <w:rFonts w:eastAsia="Times New Roman" w:cs="Times New Roman"/>
                <w:sz w:val="20"/>
                <w:szCs w:val="20"/>
              </w:rPr>
              <w:t>Наук (ТА</w:t>
            </w:r>
            <w:r>
              <w:rPr>
                <w:rFonts w:eastAsia="Times New Roman" w:cs="Times New Roman"/>
                <w:sz w:val="20"/>
                <w:szCs w:val="20"/>
              </w:rPr>
              <w:t>С</w:t>
            </w:r>
            <w:r w:rsidRPr="00A405F5">
              <w:rPr>
                <w:rFonts w:eastAsia="Times New Roman" w:cs="Times New Roman"/>
                <w:sz w:val="20"/>
                <w:szCs w:val="20"/>
              </w:rPr>
              <w:t>К)</w:t>
            </w:r>
            <w:bookmarkEnd w:id="18"/>
            <w:bookmarkEnd w:id="19"/>
            <w:bookmarkEnd w:id="20"/>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33F7275B" w14:textId="7F3F6DCC" w:rsidR="00F34886" w:rsidRPr="00995BF1" w:rsidRDefault="00995BF1" w:rsidP="003F3D6C">
            <w:pPr>
              <w:spacing w:after="0"/>
              <w:rPr>
                <w:rFonts w:eastAsia="Times New Roman" w:cs="Times New Roman"/>
                <w:sz w:val="20"/>
                <w:szCs w:val="20"/>
              </w:rPr>
            </w:pPr>
            <w:proofErr w:type="gramStart"/>
            <w:r w:rsidRPr="00995BF1">
              <w:rPr>
                <w:rFonts w:eastAsia="Times New Roman" w:cs="Times New Roman"/>
                <w:sz w:val="20"/>
                <w:szCs w:val="20"/>
              </w:rPr>
              <w:t>Настоящий Закон устанавливает правовые основы государственной политики в области генетических ресурсов культурных растений и их диких родичей, и регулирует отношения, касающиес</w:t>
            </w:r>
            <w:r w:rsidR="00271C94">
              <w:rPr>
                <w:rFonts w:eastAsia="Times New Roman" w:cs="Times New Roman"/>
                <w:sz w:val="20"/>
                <w:szCs w:val="20"/>
              </w:rPr>
              <w:t>я их сбора, сохранени</w:t>
            </w:r>
            <w:r w:rsidRPr="00995BF1">
              <w:rPr>
                <w:rFonts w:eastAsia="Times New Roman" w:cs="Times New Roman"/>
                <w:sz w:val="20"/>
                <w:szCs w:val="20"/>
              </w:rPr>
              <w:t xml:space="preserve">я, исследования и рационального </w:t>
            </w:r>
            <w:r w:rsidRPr="00995BF1">
              <w:rPr>
                <w:rFonts w:eastAsia="Times New Roman" w:cs="Times New Roman"/>
                <w:sz w:val="20"/>
                <w:szCs w:val="20"/>
              </w:rPr>
              <w:lastRenderedPageBreak/>
              <w:t>использования в целях ведения сельскохозяйственной отрасли, обеспечения продовольственной, экологической и биологической безопасности, осуществления научно-исследовательской, селекционной, образовательной деятельности, а также обеспечения сохранности социально- культурного и исторического наследия в интересах настоящего и будущих поколений.</w:t>
            </w:r>
            <w:r>
              <w:rPr>
                <w:rFonts w:eastAsia="Times New Roman" w:cs="Times New Roman"/>
                <w:sz w:val="20"/>
                <w:szCs w:val="20"/>
              </w:rPr>
              <w:t xml:space="preserve"> </w:t>
            </w:r>
            <w:proofErr w:type="gramEnd"/>
          </w:p>
        </w:tc>
      </w:tr>
      <w:tr w:rsidR="00587C87" w:rsidRPr="00995BF1" w14:paraId="358A35E1"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4111A896" w14:textId="61A86A3C" w:rsidR="00F34886" w:rsidRPr="009D22ED" w:rsidRDefault="00995BF1" w:rsidP="00F34886">
            <w:pPr>
              <w:spacing w:after="18" w:line="243" w:lineRule="auto"/>
              <w:rPr>
                <w:rFonts w:eastAsia="Times New Roman" w:cs="Times New Roman"/>
                <w:b/>
                <w:bCs/>
                <w:i/>
                <w:sz w:val="20"/>
                <w:szCs w:val="20"/>
              </w:rPr>
            </w:pPr>
            <w:r>
              <w:rPr>
                <w:rFonts w:eastAsia="Times New Roman" w:cs="Times New Roman"/>
                <w:b/>
                <w:bCs/>
                <w:i/>
                <w:sz w:val="20"/>
                <w:szCs w:val="20"/>
              </w:rPr>
              <w:lastRenderedPageBreak/>
              <w:t>Лесной Кодекс</w:t>
            </w:r>
          </w:p>
          <w:p w14:paraId="5D7D689E" w14:textId="77777777" w:rsidR="00F34886" w:rsidRPr="009D22ED" w:rsidRDefault="00F34886" w:rsidP="00F34886">
            <w:pPr>
              <w:rPr>
                <w:rFonts w:eastAsia="Times New Roman" w:cs="Times New Roman"/>
                <w:b/>
                <w:bCs/>
                <w:i/>
                <w:sz w:val="20"/>
                <w:szCs w:val="20"/>
              </w:rPr>
            </w:pPr>
            <w:r w:rsidRPr="009D22ED">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7BF3A2AD" w14:textId="0BBE3FFF" w:rsidR="00F34886" w:rsidRPr="009D22ED" w:rsidRDefault="00347DAC" w:rsidP="00F34886">
            <w:pPr>
              <w:spacing w:after="2"/>
              <w:rPr>
                <w:rFonts w:eastAsia="Times New Roman" w:cs="Times New Roman"/>
                <w:sz w:val="20"/>
                <w:szCs w:val="20"/>
              </w:rPr>
            </w:pPr>
            <w:r>
              <w:rPr>
                <w:rFonts w:eastAsia="Times New Roman" w:cs="Times New Roman"/>
                <w:sz w:val="20"/>
                <w:szCs w:val="20"/>
              </w:rPr>
              <w:t>вступил в силу</w:t>
            </w:r>
            <w:r w:rsidRPr="009D22ED">
              <w:rPr>
                <w:rFonts w:eastAsia="Times New Roman" w:cs="Times New Roman"/>
                <w:sz w:val="20"/>
                <w:szCs w:val="20"/>
              </w:rPr>
              <w:t xml:space="preserve"> </w:t>
            </w:r>
            <w:r>
              <w:rPr>
                <w:rFonts w:eastAsia="Times New Roman" w:cs="Times New Roman"/>
                <w:sz w:val="20"/>
                <w:szCs w:val="20"/>
              </w:rPr>
              <w:t>2 Августа</w:t>
            </w:r>
            <w:r w:rsidR="00F34886" w:rsidRPr="009D22ED">
              <w:rPr>
                <w:rFonts w:eastAsia="Times New Roman" w:cs="Times New Roman"/>
                <w:sz w:val="20"/>
                <w:szCs w:val="20"/>
              </w:rPr>
              <w:t xml:space="preserve"> 2011 </w:t>
            </w:r>
          </w:p>
          <w:p w14:paraId="4CB4D283"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4FFCDB9B" w14:textId="38B05C76" w:rsidR="00F34886" w:rsidRPr="00995BF1" w:rsidRDefault="00995BF1" w:rsidP="00995BF1">
            <w:pPr>
              <w:ind w:right="104"/>
              <w:rPr>
                <w:rFonts w:eastAsia="Times New Roman" w:cs="Times New Roman"/>
                <w:sz w:val="20"/>
                <w:szCs w:val="20"/>
              </w:rPr>
            </w:pPr>
            <w:r>
              <w:rPr>
                <w:rFonts w:eastAsia="Times New Roman" w:cs="Times New Roman"/>
                <w:sz w:val="20"/>
                <w:szCs w:val="20"/>
              </w:rPr>
              <w:t>АЛХ</w:t>
            </w:r>
            <w:r w:rsidR="00F34886" w:rsidRPr="00995BF1">
              <w:rPr>
                <w:rFonts w:eastAsia="Times New Roman" w:cs="Times New Roman"/>
                <w:sz w:val="20"/>
                <w:szCs w:val="20"/>
              </w:rPr>
              <w:t xml:space="preserve">; </w:t>
            </w:r>
            <w:r w:rsidRPr="00995BF1">
              <w:rPr>
                <w:rFonts w:eastAsia="Times New Roman" w:cs="Times New Roman"/>
                <w:sz w:val="20"/>
                <w:szCs w:val="20"/>
              </w:rPr>
              <w:t>КООС и его региональные подразделения</w:t>
            </w:r>
            <w:r>
              <w:rPr>
                <w:rFonts w:eastAsia="Times New Roman" w:cs="Times New Roman"/>
                <w:sz w:val="20"/>
                <w:szCs w:val="20"/>
              </w:rPr>
              <w:t>;</w:t>
            </w:r>
            <w:r w:rsidR="00F34886" w:rsidRPr="00995BF1">
              <w:rPr>
                <w:rFonts w:eastAsia="Times New Roman" w:cs="Times New Roman"/>
                <w:sz w:val="20"/>
                <w:szCs w:val="20"/>
              </w:rPr>
              <w:t xml:space="preserve"> </w:t>
            </w:r>
            <w:r>
              <w:rPr>
                <w:rFonts w:eastAsia="Times New Roman" w:cs="Times New Roman"/>
                <w:sz w:val="20"/>
                <w:szCs w:val="20"/>
              </w:rPr>
              <w:t>МСХ</w:t>
            </w:r>
            <w:r w:rsidR="00F34886" w:rsidRPr="00995BF1">
              <w:rPr>
                <w:rFonts w:eastAsia="Times New Roman" w:cs="Times New Roman"/>
                <w:sz w:val="20"/>
                <w:szCs w:val="20"/>
              </w:rPr>
              <w:t xml:space="preserve">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3281B85A" w14:textId="369E0775" w:rsidR="00F34886" w:rsidRPr="00995BF1" w:rsidRDefault="00995BF1" w:rsidP="00F34886">
            <w:pPr>
              <w:rPr>
                <w:rFonts w:eastAsia="Times New Roman" w:cs="Times New Roman"/>
                <w:sz w:val="20"/>
                <w:szCs w:val="20"/>
              </w:rPr>
            </w:pPr>
            <w:r w:rsidRPr="00995BF1">
              <w:rPr>
                <w:rFonts w:eastAsia="Times New Roman" w:cs="Times New Roman"/>
                <w:sz w:val="20"/>
                <w:szCs w:val="20"/>
              </w:rPr>
              <w:t>Кодекс регулирует охрану, владение, рациональное использование и воспроизводство лесов в Таджикистане. Он определяет запрещенные виды деятельности в охранных зонах лесов и их режимы и условия осуществления разрешенных видов деятельности в зоне использования лесов и их режимы.</w:t>
            </w:r>
          </w:p>
        </w:tc>
      </w:tr>
      <w:tr w:rsidR="00587C87" w:rsidRPr="00995BF1" w14:paraId="56A84782"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1241C2C5" w14:textId="5EEA5459" w:rsidR="00F34886" w:rsidRPr="00995BF1" w:rsidRDefault="00995BF1" w:rsidP="00F34886">
            <w:pPr>
              <w:rPr>
                <w:rFonts w:eastAsia="Times New Roman" w:cs="Times New Roman"/>
                <w:b/>
                <w:bCs/>
                <w:i/>
                <w:sz w:val="20"/>
                <w:szCs w:val="20"/>
              </w:rPr>
            </w:pPr>
            <w:r>
              <w:rPr>
                <w:rFonts w:eastAsia="Times New Roman" w:cs="Times New Roman"/>
                <w:b/>
                <w:bCs/>
                <w:i/>
                <w:sz w:val="20"/>
                <w:szCs w:val="20"/>
              </w:rPr>
              <w:t xml:space="preserve">Закон </w:t>
            </w:r>
            <w:r w:rsidRPr="00995BF1">
              <w:rPr>
                <w:rFonts w:eastAsia="Times New Roman" w:cs="Times New Roman"/>
                <w:b/>
                <w:bCs/>
                <w:i/>
                <w:sz w:val="20"/>
                <w:szCs w:val="20"/>
              </w:rPr>
              <w:t xml:space="preserve">об охране и использование объектов </w:t>
            </w:r>
            <w:proofErr w:type="spellStart"/>
            <w:r w:rsidRPr="00995BF1">
              <w:rPr>
                <w:rFonts w:eastAsia="Times New Roman" w:cs="Times New Roman"/>
                <w:b/>
                <w:bCs/>
                <w:i/>
                <w:sz w:val="20"/>
                <w:szCs w:val="20"/>
              </w:rPr>
              <w:t>историко</w:t>
            </w:r>
            <w:proofErr w:type="spellEnd"/>
            <w:r w:rsidRPr="00995BF1">
              <w:rPr>
                <w:rFonts w:eastAsia="Times New Roman" w:cs="Times New Roman"/>
                <w:b/>
                <w:bCs/>
                <w:i/>
                <w:sz w:val="20"/>
                <w:szCs w:val="20"/>
              </w:rPr>
              <w:t xml:space="preserve"> – культурного наследия</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605CE025" w14:textId="09324F1D" w:rsidR="00F34886" w:rsidRPr="009D22ED" w:rsidRDefault="00347DAC" w:rsidP="00F34886">
            <w:pPr>
              <w:spacing w:after="2"/>
              <w:rPr>
                <w:rFonts w:eastAsia="Times New Roman" w:cs="Times New Roman"/>
                <w:sz w:val="20"/>
                <w:szCs w:val="20"/>
              </w:rPr>
            </w:pPr>
            <w:r>
              <w:rPr>
                <w:rFonts w:eastAsia="Times New Roman" w:cs="Times New Roman"/>
                <w:sz w:val="20"/>
                <w:szCs w:val="20"/>
              </w:rPr>
              <w:t>вступил в силу</w:t>
            </w:r>
            <w:r w:rsidRPr="009D22ED">
              <w:rPr>
                <w:rFonts w:eastAsia="Times New Roman" w:cs="Times New Roman"/>
                <w:sz w:val="20"/>
                <w:szCs w:val="20"/>
              </w:rPr>
              <w:t xml:space="preserve"> </w:t>
            </w:r>
            <w:r>
              <w:rPr>
                <w:rFonts w:eastAsia="Times New Roman" w:cs="Times New Roman"/>
                <w:sz w:val="20"/>
                <w:szCs w:val="20"/>
              </w:rPr>
              <w:t>3 Марта</w:t>
            </w:r>
            <w:r w:rsidR="00F34886" w:rsidRPr="009D22ED">
              <w:rPr>
                <w:rFonts w:eastAsia="Times New Roman" w:cs="Times New Roman"/>
                <w:sz w:val="20"/>
                <w:szCs w:val="20"/>
              </w:rPr>
              <w:t xml:space="preserve"> 2006 </w:t>
            </w:r>
          </w:p>
          <w:p w14:paraId="660FDDDB"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09BF026A" w14:textId="0B576F66" w:rsidR="00F34886" w:rsidRPr="00995BF1" w:rsidRDefault="00995BF1" w:rsidP="00F34886">
            <w:pPr>
              <w:rPr>
                <w:rFonts w:eastAsia="Times New Roman" w:cs="Times New Roman"/>
                <w:sz w:val="20"/>
                <w:szCs w:val="20"/>
              </w:rPr>
            </w:pPr>
            <w:r>
              <w:rPr>
                <w:rFonts w:eastAsia="Times New Roman" w:cs="Times New Roman"/>
                <w:sz w:val="20"/>
                <w:szCs w:val="20"/>
              </w:rPr>
              <w:t>Министерство Культуры</w:t>
            </w:r>
            <w:r w:rsidR="00F34886" w:rsidRPr="00995BF1">
              <w:rPr>
                <w:rFonts w:eastAsia="Times New Roman" w:cs="Times New Roman"/>
                <w:sz w:val="20"/>
                <w:szCs w:val="20"/>
              </w:rPr>
              <w:t xml:space="preserve">; </w:t>
            </w:r>
          </w:p>
          <w:p w14:paraId="7FCC468A" w14:textId="2E86F4A6" w:rsidR="00F34886" w:rsidRPr="00995BF1" w:rsidRDefault="00995BF1" w:rsidP="00F34886">
            <w:pPr>
              <w:ind w:right="104"/>
              <w:rPr>
                <w:rFonts w:eastAsia="Times New Roman" w:cs="Times New Roman"/>
                <w:sz w:val="20"/>
                <w:szCs w:val="20"/>
              </w:rPr>
            </w:pPr>
            <w:r>
              <w:rPr>
                <w:rFonts w:eastAsia="Times New Roman" w:cs="Times New Roman"/>
                <w:sz w:val="20"/>
                <w:szCs w:val="20"/>
                <w:lang w:val="en-US"/>
              </w:rPr>
              <w:t>TA</w:t>
            </w:r>
            <w:r>
              <w:rPr>
                <w:rFonts w:eastAsia="Times New Roman" w:cs="Times New Roman"/>
                <w:sz w:val="20"/>
                <w:szCs w:val="20"/>
              </w:rPr>
              <w:t>К</w:t>
            </w:r>
            <w:r w:rsidRPr="00995BF1">
              <w:rPr>
                <w:rFonts w:eastAsia="Times New Roman" w:cs="Times New Roman"/>
                <w:sz w:val="20"/>
                <w:szCs w:val="20"/>
              </w:rPr>
              <w:t xml:space="preserve">; </w:t>
            </w:r>
            <w:r>
              <w:rPr>
                <w:rFonts w:eastAsia="Times New Roman" w:cs="Times New Roman"/>
                <w:sz w:val="20"/>
                <w:szCs w:val="20"/>
              </w:rPr>
              <w:t>КООС</w:t>
            </w:r>
            <w:r w:rsidRPr="00995BF1">
              <w:rPr>
                <w:rFonts w:eastAsia="Times New Roman" w:cs="Times New Roman"/>
                <w:sz w:val="20"/>
                <w:szCs w:val="20"/>
              </w:rPr>
              <w:t xml:space="preserve">; </w:t>
            </w:r>
            <w:r>
              <w:rPr>
                <w:rFonts w:eastAsia="Times New Roman" w:cs="Times New Roman"/>
                <w:sz w:val="20"/>
                <w:szCs w:val="20"/>
              </w:rPr>
              <w:t>АЛХ</w:t>
            </w:r>
            <w:r w:rsidR="00F34886" w:rsidRPr="00995BF1">
              <w:rPr>
                <w:rFonts w:eastAsia="Times New Roman" w:cs="Times New Roman"/>
                <w:sz w:val="20"/>
                <w:szCs w:val="20"/>
              </w:rPr>
              <w:t xml:space="preserve">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5ABB1883" w14:textId="08FA6892" w:rsidR="00F34886" w:rsidRPr="00995BF1" w:rsidRDefault="00995BF1" w:rsidP="00F34886">
            <w:pPr>
              <w:rPr>
                <w:rFonts w:eastAsia="Times New Roman" w:cs="Times New Roman"/>
                <w:sz w:val="20"/>
                <w:szCs w:val="20"/>
              </w:rPr>
            </w:pPr>
            <w:r w:rsidRPr="00995BF1">
              <w:rPr>
                <w:rFonts w:eastAsia="Times New Roman" w:cs="Times New Roman"/>
                <w:sz w:val="20"/>
                <w:szCs w:val="20"/>
              </w:rPr>
              <w:t>Настоящий Закон регулирует общественные отношения в сфере охраны, использования, сохранения и пропаганды объектов историко-культурного наследия.</w:t>
            </w:r>
          </w:p>
        </w:tc>
      </w:tr>
      <w:tr w:rsidR="00587C87" w:rsidRPr="00314298" w14:paraId="7F493883"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04A5FEF1" w14:textId="7B400AD5" w:rsidR="00F34886" w:rsidRPr="009D22ED" w:rsidRDefault="00995BF1" w:rsidP="00995BF1">
            <w:pPr>
              <w:rPr>
                <w:rFonts w:eastAsia="Times New Roman" w:cs="Times New Roman"/>
                <w:b/>
                <w:bCs/>
                <w:i/>
                <w:sz w:val="20"/>
                <w:szCs w:val="20"/>
              </w:rPr>
            </w:pPr>
            <w:r>
              <w:rPr>
                <w:rFonts w:eastAsia="Times New Roman" w:cs="Times New Roman"/>
                <w:b/>
                <w:bCs/>
                <w:i/>
                <w:sz w:val="20"/>
                <w:szCs w:val="20"/>
              </w:rPr>
              <w:t>Закон</w:t>
            </w:r>
            <w:proofErr w:type="gramStart"/>
            <w:r>
              <w:rPr>
                <w:rFonts w:eastAsia="Times New Roman" w:cs="Times New Roman"/>
                <w:b/>
                <w:bCs/>
                <w:i/>
                <w:sz w:val="20"/>
                <w:szCs w:val="20"/>
              </w:rPr>
              <w:t xml:space="preserve"> О</w:t>
            </w:r>
            <w:proofErr w:type="gramEnd"/>
            <w:r>
              <w:rPr>
                <w:rFonts w:eastAsia="Times New Roman" w:cs="Times New Roman"/>
                <w:b/>
                <w:bCs/>
                <w:i/>
                <w:sz w:val="20"/>
                <w:szCs w:val="20"/>
              </w:rPr>
              <w:t xml:space="preserve"> недрах</w:t>
            </w:r>
          </w:p>
          <w:p w14:paraId="6F322316" w14:textId="77777777" w:rsidR="00F34886" w:rsidRPr="009D22ED" w:rsidRDefault="00F34886" w:rsidP="00F34886">
            <w:pPr>
              <w:rPr>
                <w:rFonts w:eastAsia="Times New Roman" w:cs="Times New Roman"/>
                <w:b/>
                <w:bCs/>
                <w:i/>
                <w:sz w:val="20"/>
                <w:szCs w:val="20"/>
              </w:rPr>
            </w:pPr>
            <w:r w:rsidRPr="009D22ED">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4AAA64D7" w14:textId="2FB4B6AA" w:rsidR="00F34886" w:rsidRPr="00347DAC" w:rsidRDefault="00347DAC" w:rsidP="00347DAC">
            <w:pPr>
              <w:rPr>
                <w:rFonts w:eastAsia="Times New Roman" w:cs="Times New Roman"/>
                <w:sz w:val="20"/>
                <w:szCs w:val="20"/>
              </w:rPr>
            </w:pPr>
            <w:r>
              <w:rPr>
                <w:rFonts w:eastAsia="Times New Roman" w:cs="Times New Roman"/>
                <w:sz w:val="20"/>
                <w:szCs w:val="20"/>
              </w:rPr>
              <w:t>вступил в силу</w:t>
            </w:r>
            <w:r w:rsidRPr="00347DAC">
              <w:rPr>
                <w:rFonts w:eastAsia="Times New Roman" w:cs="Times New Roman"/>
                <w:sz w:val="20"/>
                <w:szCs w:val="20"/>
              </w:rPr>
              <w:t xml:space="preserve"> 20 </w:t>
            </w:r>
            <w:r>
              <w:rPr>
                <w:rFonts w:eastAsia="Times New Roman" w:cs="Times New Roman"/>
                <w:sz w:val="20"/>
                <w:szCs w:val="20"/>
              </w:rPr>
              <w:t>Июля</w:t>
            </w:r>
            <w:r w:rsidR="00F34886" w:rsidRPr="00347DAC">
              <w:rPr>
                <w:rFonts w:eastAsia="Times New Roman" w:cs="Times New Roman"/>
                <w:sz w:val="20"/>
                <w:szCs w:val="20"/>
              </w:rPr>
              <w:t xml:space="preserve"> 1994, </w:t>
            </w:r>
            <w:r>
              <w:rPr>
                <w:rFonts w:eastAsia="Times New Roman" w:cs="Times New Roman"/>
                <w:sz w:val="20"/>
                <w:szCs w:val="20"/>
              </w:rPr>
              <w:t>последние поправки в</w:t>
            </w:r>
            <w:r w:rsidR="00F34886" w:rsidRPr="00347DAC">
              <w:rPr>
                <w:rFonts w:eastAsia="Times New Roman" w:cs="Times New Roman"/>
                <w:sz w:val="20"/>
                <w:szCs w:val="20"/>
              </w:rPr>
              <w:t xml:space="preserve"> 2013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05EB7755" w14:textId="0922AAF9" w:rsidR="00F34886" w:rsidRPr="009D22ED" w:rsidRDefault="00314298" w:rsidP="00F34886">
            <w:pPr>
              <w:ind w:right="104"/>
              <w:rPr>
                <w:rFonts w:eastAsia="Times New Roman" w:cs="Times New Roman"/>
                <w:sz w:val="20"/>
                <w:szCs w:val="20"/>
              </w:rPr>
            </w:pPr>
            <w:r>
              <w:rPr>
                <w:rFonts w:eastAsia="Times New Roman" w:cs="Times New Roman"/>
                <w:sz w:val="20"/>
                <w:szCs w:val="20"/>
              </w:rPr>
              <w:t>Головной Офис Геодезии; КООС</w:t>
            </w:r>
            <w:r w:rsidR="00F34886" w:rsidRPr="009D22ED">
              <w:rPr>
                <w:rFonts w:eastAsia="Times New Roman" w:cs="Times New Roman"/>
                <w:sz w:val="20"/>
                <w:szCs w:val="20"/>
              </w:rPr>
              <w:t xml:space="preserve">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354DA895" w14:textId="7A08C5D1" w:rsidR="00F34886" w:rsidRPr="00314298" w:rsidRDefault="00314298" w:rsidP="00F34886">
            <w:pPr>
              <w:rPr>
                <w:rFonts w:eastAsia="Times New Roman" w:cs="Times New Roman"/>
                <w:sz w:val="20"/>
                <w:szCs w:val="20"/>
              </w:rPr>
            </w:pPr>
            <w:r w:rsidRPr="00314298">
              <w:rPr>
                <w:rFonts w:eastAsia="Times New Roman" w:cs="Times New Roman"/>
                <w:sz w:val="20"/>
                <w:szCs w:val="20"/>
              </w:rPr>
              <w:t>Настоящий Закон устанавливает правовые основы изучения, охраны и использования недр, регулирует отношения в этой сфере</w:t>
            </w:r>
            <w:r w:rsidR="00F34886" w:rsidRPr="00314298">
              <w:rPr>
                <w:rFonts w:eastAsia="Times New Roman" w:cs="Times New Roman"/>
                <w:sz w:val="20"/>
                <w:szCs w:val="20"/>
              </w:rPr>
              <w:t xml:space="preserve">. </w:t>
            </w:r>
          </w:p>
        </w:tc>
      </w:tr>
      <w:tr w:rsidR="00587C87" w:rsidRPr="00314298" w14:paraId="17F6A7C4" w14:textId="77777777" w:rsidTr="003F3D6C">
        <w:trPr>
          <w:trHeight w:val="451"/>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148A14E1" w14:textId="0874EE3F" w:rsidR="00F34886" w:rsidRPr="009D22ED" w:rsidRDefault="00314298" w:rsidP="00F34886">
            <w:pPr>
              <w:spacing w:after="3"/>
              <w:rPr>
                <w:rFonts w:eastAsia="Times New Roman" w:cs="Times New Roman"/>
                <w:b/>
                <w:bCs/>
                <w:i/>
                <w:sz w:val="20"/>
                <w:szCs w:val="20"/>
              </w:rPr>
            </w:pPr>
            <w:r>
              <w:rPr>
                <w:rFonts w:eastAsia="Times New Roman" w:cs="Times New Roman"/>
                <w:b/>
                <w:bCs/>
                <w:i/>
                <w:sz w:val="20"/>
                <w:szCs w:val="20"/>
              </w:rPr>
              <w:t>Закон об охране почв</w:t>
            </w:r>
          </w:p>
          <w:p w14:paraId="104FB057" w14:textId="77777777" w:rsidR="00F34886" w:rsidRPr="009D22ED" w:rsidRDefault="00F34886" w:rsidP="00F34886">
            <w:pPr>
              <w:rPr>
                <w:rFonts w:eastAsia="Times New Roman" w:cs="Times New Roman"/>
                <w:b/>
                <w:bCs/>
                <w:i/>
                <w:sz w:val="20"/>
                <w:szCs w:val="20"/>
              </w:rPr>
            </w:pPr>
            <w:r w:rsidRPr="009D22ED">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3BE9EE6B" w14:textId="16BE46A0" w:rsidR="00F34886" w:rsidRPr="009D22ED" w:rsidRDefault="00347DAC" w:rsidP="00F34886">
            <w:pPr>
              <w:spacing w:after="2"/>
              <w:rPr>
                <w:rFonts w:eastAsia="Times New Roman" w:cs="Times New Roman"/>
                <w:sz w:val="20"/>
                <w:szCs w:val="20"/>
              </w:rPr>
            </w:pPr>
            <w:r>
              <w:rPr>
                <w:rFonts w:eastAsia="Times New Roman" w:cs="Times New Roman"/>
                <w:sz w:val="20"/>
                <w:szCs w:val="20"/>
              </w:rPr>
              <w:t>вступил в силу</w:t>
            </w:r>
            <w:r w:rsidRPr="009D22ED">
              <w:rPr>
                <w:rFonts w:eastAsia="Times New Roman" w:cs="Times New Roman"/>
                <w:sz w:val="20"/>
                <w:szCs w:val="20"/>
              </w:rPr>
              <w:t xml:space="preserve"> </w:t>
            </w:r>
            <w:r>
              <w:rPr>
                <w:rFonts w:eastAsia="Times New Roman" w:cs="Times New Roman"/>
                <w:sz w:val="20"/>
                <w:szCs w:val="20"/>
              </w:rPr>
              <w:t>16 Октября</w:t>
            </w:r>
            <w:r w:rsidR="00F34886" w:rsidRPr="009D22ED">
              <w:rPr>
                <w:rFonts w:eastAsia="Times New Roman" w:cs="Times New Roman"/>
                <w:sz w:val="20"/>
                <w:szCs w:val="20"/>
              </w:rPr>
              <w:t xml:space="preserve"> 2009 </w:t>
            </w:r>
          </w:p>
          <w:p w14:paraId="186C52B8"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0EAE1A23" w14:textId="53F242E3" w:rsidR="00F34886" w:rsidRPr="009D22ED" w:rsidRDefault="00314298" w:rsidP="00F34886">
            <w:pPr>
              <w:ind w:right="104"/>
              <w:rPr>
                <w:rFonts w:eastAsia="Times New Roman" w:cs="Times New Roman"/>
                <w:sz w:val="20"/>
                <w:szCs w:val="20"/>
              </w:rPr>
            </w:pPr>
            <w:r>
              <w:rPr>
                <w:rFonts w:eastAsia="Times New Roman" w:cs="Times New Roman"/>
                <w:sz w:val="20"/>
                <w:szCs w:val="20"/>
              </w:rPr>
              <w:t>КООС; ГКЗУГ; МСХ</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13C216F0" w14:textId="49D4EA77" w:rsidR="00F34886" w:rsidRPr="00314298" w:rsidRDefault="00314298" w:rsidP="003F3D6C">
            <w:pPr>
              <w:spacing w:after="0" w:line="242" w:lineRule="auto"/>
              <w:rPr>
                <w:rFonts w:eastAsia="Times New Roman" w:cs="Times New Roman"/>
                <w:sz w:val="20"/>
                <w:szCs w:val="20"/>
              </w:rPr>
            </w:pPr>
            <w:r w:rsidRPr="00314298">
              <w:rPr>
                <w:rFonts w:eastAsia="Times New Roman" w:cs="Times New Roman"/>
                <w:sz w:val="20"/>
                <w:szCs w:val="20"/>
              </w:rPr>
              <w:t>Настоящий Закон определяет основные принципы государственной политики, правовые основы деятельности органов государственной власти, физических и юридических лиц в целях рационального и бережного использования почв, сохранения качества, плодородия и защиты почв от негативных явлений и регулирует комплекс отношений,  связанных с охраной почв.</w:t>
            </w:r>
            <w:r w:rsidR="00F34886" w:rsidRPr="00314298">
              <w:rPr>
                <w:rFonts w:eastAsia="Times New Roman" w:cs="Times New Roman"/>
                <w:sz w:val="20"/>
                <w:szCs w:val="20"/>
              </w:rPr>
              <w:t xml:space="preserve"> </w:t>
            </w:r>
          </w:p>
        </w:tc>
      </w:tr>
      <w:tr w:rsidR="00587C87" w:rsidRPr="0047309C" w14:paraId="383CC8F5"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6C8ED4FB" w14:textId="44532333" w:rsidR="00F34886" w:rsidRPr="00A337FD" w:rsidRDefault="00314298" w:rsidP="00F34886">
            <w:pPr>
              <w:rPr>
                <w:rFonts w:eastAsia="Times New Roman" w:cs="Times New Roman"/>
                <w:b/>
                <w:bCs/>
                <w:i/>
                <w:sz w:val="20"/>
                <w:szCs w:val="20"/>
                <w:highlight w:val="yellow"/>
              </w:rPr>
            </w:pPr>
            <w:r>
              <w:rPr>
                <w:rFonts w:eastAsia="Times New Roman" w:cs="Times New Roman"/>
                <w:b/>
                <w:bCs/>
                <w:i/>
                <w:sz w:val="20"/>
                <w:szCs w:val="20"/>
                <w:highlight w:val="yellow"/>
              </w:rPr>
              <w:t>Водный Кодекс (в новой редакции)</w:t>
            </w:r>
            <w:r w:rsidR="00F34886" w:rsidRPr="00A337FD">
              <w:rPr>
                <w:rFonts w:eastAsia="Times New Roman" w:cs="Times New Roman"/>
                <w:b/>
                <w:bCs/>
                <w:i/>
                <w:sz w:val="20"/>
                <w:szCs w:val="20"/>
                <w:highlight w:val="yellow"/>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79492EED" w14:textId="19CAD1F9" w:rsidR="00F34886" w:rsidRPr="00A337FD" w:rsidRDefault="00347DAC" w:rsidP="00A337FD">
            <w:pPr>
              <w:spacing w:line="250" w:lineRule="auto"/>
              <w:ind w:right="179"/>
              <w:rPr>
                <w:rFonts w:eastAsia="Times New Roman" w:cs="Times New Roman"/>
                <w:sz w:val="20"/>
                <w:szCs w:val="20"/>
                <w:highlight w:val="yellow"/>
                <w:lang w:val="en-US"/>
              </w:rPr>
            </w:pPr>
            <w:r>
              <w:rPr>
                <w:rFonts w:eastAsia="Times New Roman" w:cs="Times New Roman"/>
                <w:sz w:val="20"/>
                <w:szCs w:val="20"/>
              </w:rPr>
              <w:t>вступил в силу</w:t>
            </w:r>
            <w:r w:rsidRPr="00A337FD">
              <w:rPr>
                <w:rFonts w:eastAsia="Times New Roman" w:cs="Times New Roman"/>
                <w:sz w:val="20"/>
                <w:szCs w:val="20"/>
                <w:highlight w:val="yellow"/>
                <w:lang w:val="en-US"/>
              </w:rPr>
              <w:t xml:space="preserve"> </w:t>
            </w:r>
            <w:r w:rsidR="00A337FD" w:rsidRPr="00A337FD">
              <w:rPr>
                <w:rFonts w:eastAsia="Times New Roman" w:cs="Times New Roman"/>
                <w:sz w:val="20"/>
                <w:szCs w:val="20"/>
                <w:highlight w:val="yellow"/>
                <w:lang w:val="en-US"/>
              </w:rPr>
              <w:t>2</w:t>
            </w:r>
            <w:r>
              <w:rPr>
                <w:rFonts w:eastAsia="Times New Roman" w:cs="Times New Roman"/>
                <w:sz w:val="20"/>
                <w:szCs w:val="20"/>
                <w:highlight w:val="yellow"/>
              </w:rPr>
              <w:t xml:space="preserve"> Апреля</w:t>
            </w:r>
            <w:r>
              <w:rPr>
                <w:rFonts w:eastAsia="Times New Roman" w:cs="Times New Roman"/>
                <w:sz w:val="20"/>
                <w:szCs w:val="20"/>
                <w:highlight w:val="yellow"/>
                <w:lang w:val="en-US"/>
              </w:rPr>
              <w:t xml:space="preserve">, 2020 </w:t>
            </w:r>
            <w:r>
              <w:rPr>
                <w:rFonts w:eastAsia="Times New Roman" w:cs="Times New Roman"/>
                <w:sz w:val="20"/>
                <w:szCs w:val="20"/>
                <w:highlight w:val="yellow"/>
              </w:rPr>
              <w:t>№</w:t>
            </w:r>
            <w:r w:rsidR="00A337FD" w:rsidRPr="00A337FD">
              <w:rPr>
                <w:rFonts w:eastAsia="Times New Roman" w:cs="Times New Roman"/>
                <w:sz w:val="20"/>
                <w:szCs w:val="20"/>
                <w:highlight w:val="yellow"/>
                <w:lang w:val="en-US"/>
              </w:rPr>
              <w:t xml:space="preserve"> 1688</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69E62E8F" w14:textId="27A477E8" w:rsidR="00F34886" w:rsidRPr="00314298" w:rsidRDefault="00314298" w:rsidP="003F3D6C">
            <w:pPr>
              <w:spacing w:after="0"/>
              <w:rPr>
                <w:rFonts w:eastAsia="Times New Roman" w:cs="Times New Roman"/>
                <w:sz w:val="20"/>
                <w:szCs w:val="20"/>
              </w:rPr>
            </w:pPr>
            <w:r>
              <w:rPr>
                <w:rFonts w:eastAsia="Times New Roman" w:cs="Times New Roman"/>
                <w:sz w:val="20"/>
                <w:szCs w:val="20"/>
              </w:rPr>
              <w:t>КООС</w:t>
            </w:r>
            <w:r w:rsidR="00F34886" w:rsidRPr="00314298">
              <w:rPr>
                <w:rFonts w:eastAsia="Times New Roman" w:cs="Times New Roman"/>
                <w:sz w:val="20"/>
                <w:szCs w:val="20"/>
              </w:rPr>
              <w:t xml:space="preserve">, </w:t>
            </w:r>
            <w:r w:rsidRPr="00314298">
              <w:rPr>
                <w:rFonts w:eastAsia="Times New Roman" w:cs="Times New Roman"/>
                <w:sz w:val="20"/>
                <w:szCs w:val="20"/>
              </w:rPr>
              <w:t>Министерство Энергетики и Водных Ресурсов</w:t>
            </w:r>
            <w:r>
              <w:rPr>
                <w:rFonts w:eastAsia="Times New Roman" w:cs="Times New Roman"/>
                <w:sz w:val="20"/>
                <w:szCs w:val="20"/>
              </w:rPr>
              <w:t xml:space="preserve"> </w:t>
            </w:r>
            <w:r w:rsidRPr="00314298">
              <w:rPr>
                <w:rFonts w:eastAsia="Times New Roman" w:cs="Times New Roman"/>
                <w:sz w:val="20"/>
                <w:szCs w:val="20"/>
              </w:rPr>
              <w:t>(</w:t>
            </w:r>
            <w:r>
              <w:rPr>
                <w:rFonts w:eastAsia="Times New Roman" w:cs="Times New Roman"/>
                <w:sz w:val="20"/>
                <w:szCs w:val="20"/>
              </w:rPr>
              <w:t>МЭВР</w:t>
            </w:r>
            <w:r w:rsidRPr="00314298">
              <w:rPr>
                <w:rFonts w:eastAsia="Times New Roman" w:cs="Times New Roman"/>
                <w:sz w:val="20"/>
                <w:szCs w:val="20"/>
              </w:rPr>
              <w:t xml:space="preserve">), </w:t>
            </w:r>
            <w:r>
              <w:rPr>
                <w:rFonts w:eastAsia="Times New Roman" w:cs="Times New Roman"/>
                <w:sz w:val="20"/>
                <w:szCs w:val="20"/>
              </w:rPr>
              <w:t>МСХ</w:t>
            </w:r>
            <w:r w:rsidR="00F34886" w:rsidRPr="00314298">
              <w:rPr>
                <w:rFonts w:eastAsia="Times New Roman" w:cs="Times New Roman"/>
                <w:sz w:val="20"/>
                <w:szCs w:val="20"/>
              </w:rPr>
              <w:t xml:space="preserve">; </w:t>
            </w:r>
          </w:p>
          <w:p w14:paraId="79203D2A" w14:textId="02AA591F" w:rsidR="00F34886" w:rsidRPr="00314298" w:rsidRDefault="00271C94" w:rsidP="003F3D6C">
            <w:pPr>
              <w:spacing w:after="0"/>
              <w:ind w:right="104"/>
              <w:rPr>
                <w:rFonts w:eastAsia="Times New Roman" w:cs="Times New Roman"/>
                <w:sz w:val="20"/>
                <w:szCs w:val="20"/>
              </w:rPr>
            </w:pPr>
            <w:r>
              <w:rPr>
                <w:rFonts w:eastAsia="Times New Roman" w:cs="Times New Roman"/>
                <w:sz w:val="20"/>
                <w:szCs w:val="20"/>
              </w:rPr>
              <w:t>Центральный аппарат</w:t>
            </w:r>
            <w:r w:rsidR="00314298" w:rsidRPr="00314298">
              <w:rPr>
                <w:rFonts w:eastAsia="Times New Roman" w:cs="Times New Roman"/>
                <w:sz w:val="20"/>
                <w:szCs w:val="20"/>
                <w:lang w:val="en-US"/>
              </w:rPr>
              <w:t xml:space="preserve"> </w:t>
            </w:r>
            <w:proofErr w:type="spellStart"/>
            <w:r w:rsidR="00314298" w:rsidRPr="00314298">
              <w:rPr>
                <w:rFonts w:eastAsia="Times New Roman" w:cs="Times New Roman"/>
                <w:sz w:val="20"/>
                <w:szCs w:val="20"/>
                <w:lang w:val="en-US"/>
              </w:rPr>
              <w:t>Геодезии</w:t>
            </w:r>
            <w:proofErr w:type="spellEnd"/>
            <w:r w:rsidR="0047309C">
              <w:rPr>
                <w:rFonts w:eastAsia="Times New Roman" w:cs="Times New Roman"/>
                <w:sz w:val="20"/>
                <w:szCs w:val="20"/>
                <w:lang w:val="en-US"/>
              </w:rPr>
              <w:t xml:space="preserve">; </w:t>
            </w:r>
            <w:proofErr w:type="gramStart"/>
            <w:r w:rsidR="0047309C">
              <w:rPr>
                <w:rFonts w:eastAsia="Times New Roman" w:cs="Times New Roman"/>
                <w:sz w:val="20"/>
                <w:szCs w:val="20"/>
                <w:lang w:val="en-US"/>
              </w:rPr>
              <w:t>M</w:t>
            </w:r>
            <w:proofErr w:type="spellStart"/>
            <w:proofErr w:type="gramEnd"/>
            <w:r w:rsidR="0047309C">
              <w:rPr>
                <w:rFonts w:eastAsia="Times New Roman" w:cs="Times New Roman"/>
                <w:sz w:val="20"/>
                <w:szCs w:val="20"/>
              </w:rPr>
              <w:t>инздрав</w:t>
            </w:r>
            <w:proofErr w:type="spellEnd"/>
            <w:r w:rsidR="00314298">
              <w:rPr>
                <w:rFonts w:eastAsia="Times New Roman" w:cs="Times New Roman"/>
                <w:sz w:val="20"/>
                <w:szCs w:val="20"/>
                <w:lang w:val="en-US"/>
              </w:rPr>
              <w:t xml:space="preserve">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64D771FC" w14:textId="488C8245" w:rsidR="00F34886" w:rsidRPr="0047309C" w:rsidRDefault="0047309C" w:rsidP="00F34886">
            <w:pPr>
              <w:rPr>
                <w:rFonts w:eastAsia="Times New Roman" w:cs="Times New Roman"/>
                <w:sz w:val="20"/>
                <w:szCs w:val="20"/>
              </w:rPr>
            </w:pPr>
            <w:proofErr w:type="gramStart"/>
            <w:r>
              <w:rPr>
                <w:rFonts w:eastAsia="Times New Roman" w:cs="Times New Roman"/>
                <w:sz w:val="20"/>
                <w:szCs w:val="20"/>
              </w:rPr>
              <w:t>Целями</w:t>
            </w:r>
            <w:r w:rsidRPr="0047309C">
              <w:rPr>
                <w:rFonts w:eastAsia="Times New Roman" w:cs="Times New Roman"/>
                <w:sz w:val="20"/>
                <w:szCs w:val="20"/>
              </w:rPr>
              <w:t xml:space="preserve"> </w:t>
            </w:r>
            <w:r>
              <w:rPr>
                <w:rFonts w:eastAsia="Times New Roman" w:cs="Times New Roman"/>
                <w:sz w:val="20"/>
                <w:szCs w:val="20"/>
              </w:rPr>
              <w:t>Водного</w:t>
            </w:r>
            <w:r w:rsidRPr="0047309C">
              <w:rPr>
                <w:rFonts w:eastAsia="Times New Roman" w:cs="Times New Roman"/>
                <w:sz w:val="20"/>
                <w:szCs w:val="20"/>
              </w:rPr>
              <w:t xml:space="preserve"> </w:t>
            </w:r>
            <w:r>
              <w:rPr>
                <w:rFonts w:eastAsia="Times New Roman" w:cs="Times New Roman"/>
                <w:sz w:val="20"/>
                <w:szCs w:val="20"/>
              </w:rPr>
              <w:t>Кодекса</w:t>
            </w:r>
            <w:r w:rsidRPr="0047309C">
              <w:rPr>
                <w:rFonts w:eastAsia="Times New Roman" w:cs="Times New Roman"/>
                <w:sz w:val="20"/>
                <w:szCs w:val="20"/>
              </w:rPr>
              <w:t xml:space="preserve"> </w:t>
            </w:r>
            <w:r>
              <w:rPr>
                <w:rFonts w:eastAsia="Times New Roman" w:cs="Times New Roman"/>
                <w:sz w:val="20"/>
                <w:szCs w:val="20"/>
              </w:rPr>
              <w:t>являются</w:t>
            </w:r>
            <w:r w:rsidR="00F34886" w:rsidRPr="0047309C">
              <w:rPr>
                <w:rFonts w:eastAsia="Times New Roman" w:cs="Times New Roman"/>
                <w:sz w:val="20"/>
                <w:szCs w:val="20"/>
              </w:rPr>
              <w:t xml:space="preserve">: </w:t>
            </w:r>
            <w:r w:rsidRPr="0047309C">
              <w:rPr>
                <w:rFonts w:eastAsia="Times New Roman" w:cs="Times New Roman"/>
                <w:sz w:val="20"/>
                <w:szCs w:val="20"/>
              </w:rPr>
              <w:t>(</w:t>
            </w:r>
            <w:proofErr w:type="spellStart"/>
            <w:r w:rsidRPr="0047309C">
              <w:rPr>
                <w:rFonts w:eastAsia="Times New Roman" w:cs="Times New Roman"/>
                <w:sz w:val="20"/>
                <w:szCs w:val="20"/>
                <w:lang w:val="en-US"/>
              </w:rPr>
              <w:t>i</w:t>
            </w:r>
            <w:proofErr w:type="spellEnd"/>
            <w:r w:rsidRPr="0047309C">
              <w:rPr>
                <w:rFonts w:eastAsia="Times New Roman" w:cs="Times New Roman"/>
                <w:sz w:val="20"/>
                <w:szCs w:val="20"/>
              </w:rPr>
              <w:t>) охрана государственного водного фонда и земель государственного водного фонда для улучшения социального положения населения и окружающей среды; (</w:t>
            </w:r>
            <w:r w:rsidRPr="0047309C">
              <w:rPr>
                <w:rFonts w:eastAsia="Times New Roman" w:cs="Times New Roman"/>
                <w:sz w:val="20"/>
                <w:szCs w:val="20"/>
                <w:lang w:val="en-US"/>
              </w:rPr>
              <w:t>ii</w:t>
            </w:r>
            <w:r w:rsidRPr="0047309C">
              <w:rPr>
                <w:rFonts w:eastAsia="Times New Roman" w:cs="Times New Roman"/>
                <w:sz w:val="20"/>
                <w:szCs w:val="20"/>
              </w:rPr>
              <w:t>) контроль загрязнения воды, примесей, истощения, предотвращение и контроль неблагоприятного воздействия воды; (</w:t>
            </w:r>
            <w:r w:rsidRPr="0047309C">
              <w:rPr>
                <w:rFonts w:eastAsia="Times New Roman" w:cs="Times New Roman"/>
                <w:sz w:val="20"/>
                <w:szCs w:val="20"/>
                <w:lang w:val="en-US"/>
              </w:rPr>
              <w:t>iii</w:t>
            </w:r>
            <w:r w:rsidRPr="0047309C">
              <w:rPr>
                <w:rFonts w:eastAsia="Times New Roman" w:cs="Times New Roman"/>
                <w:sz w:val="20"/>
                <w:szCs w:val="20"/>
              </w:rPr>
              <w:t>) улучшение и охрана водных объектов; (</w:t>
            </w:r>
            <w:r w:rsidRPr="0047309C">
              <w:rPr>
                <w:rFonts w:eastAsia="Times New Roman" w:cs="Times New Roman"/>
                <w:sz w:val="20"/>
                <w:szCs w:val="20"/>
                <w:lang w:val="en-US"/>
              </w:rPr>
              <w:t>iv</w:t>
            </w:r>
            <w:r w:rsidRPr="0047309C">
              <w:rPr>
                <w:rFonts w:eastAsia="Times New Roman" w:cs="Times New Roman"/>
                <w:sz w:val="20"/>
                <w:szCs w:val="20"/>
              </w:rPr>
              <w:t xml:space="preserve">) усиление законности и защиты прав физических и юридических лиц в сфере </w:t>
            </w:r>
            <w:r w:rsidRPr="0047309C">
              <w:rPr>
                <w:rFonts w:eastAsia="Times New Roman" w:cs="Times New Roman"/>
                <w:sz w:val="20"/>
                <w:szCs w:val="20"/>
              </w:rPr>
              <w:lastRenderedPageBreak/>
              <w:t>управления водными ресурсами.</w:t>
            </w:r>
            <w:r w:rsidR="00F34886" w:rsidRPr="0047309C">
              <w:rPr>
                <w:rFonts w:eastAsia="Times New Roman" w:cs="Times New Roman"/>
                <w:sz w:val="20"/>
                <w:szCs w:val="20"/>
              </w:rPr>
              <w:t xml:space="preserve"> </w:t>
            </w:r>
            <w:proofErr w:type="gramEnd"/>
          </w:p>
        </w:tc>
      </w:tr>
      <w:tr w:rsidR="00587C87" w:rsidRPr="0047309C" w14:paraId="30641EA3"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4FEB087C" w14:textId="0358BFDA" w:rsidR="00F34886" w:rsidRPr="0047309C" w:rsidRDefault="0047309C" w:rsidP="003F3D6C">
            <w:pPr>
              <w:spacing w:after="0"/>
              <w:rPr>
                <w:rFonts w:eastAsia="Times New Roman" w:cs="Times New Roman"/>
                <w:b/>
                <w:bCs/>
                <w:i/>
                <w:sz w:val="20"/>
                <w:szCs w:val="20"/>
              </w:rPr>
            </w:pPr>
            <w:r>
              <w:rPr>
                <w:rFonts w:eastAsia="Times New Roman" w:cs="Times New Roman"/>
                <w:b/>
                <w:bCs/>
                <w:i/>
                <w:sz w:val="20"/>
                <w:szCs w:val="20"/>
              </w:rPr>
              <w:lastRenderedPageBreak/>
              <w:t xml:space="preserve">Закон </w:t>
            </w:r>
            <w:r w:rsidRPr="0047309C">
              <w:rPr>
                <w:rFonts w:eastAsia="Times New Roman" w:cs="Times New Roman"/>
                <w:b/>
                <w:bCs/>
                <w:i/>
                <w:sz w:val="20"/>
                <w:szCs w:val="20"/>
              </w:rPr>
              <w:t>ОБ ОХРАНЕ АТМОСФЕРНОГО ВОЗДУХА</w:t>
            </w:r>
            <w:r w:rsidR="00F34886" w:rsidRPr="0047309C">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06B15AF0" w14:textId="0C0559AF" w:rsidR="00F34886" w:rsidRPr="00347DAC" w:rsidRDefault="00347DAC" w:rsidP="00F34886">
            <w:pPr>
              <w:spacing w:after="19" w:line="241" w:lineRule="auto"/>
              <w:rPr>
                <w:rFonts w:eastAsia="Times New Roman" w:cs="Times New Roman"/>
                <w:sz w:val="20"/>
                <w:szCs w:val="20"/>
              </w:rPr>
            </w:pPr>
            <w:r>
              <w:rPr>
                <w:rFonts w:eastAsia="Times New Roman" w:cs="Times New Roman"/>
                <w:sz w:val="20"/>
                <w:szCs w:val="20"/>
              </w:rPr>
              <w:t>вступил</w:t>
            </w:r>
            <w:r w:rsidRPr="00347DAC">
              <w:rPr>
                <w:rFonts w:eastAsia="Times New Roman" w:cs="Times New Roman"/>
                <w:sz w:val="20"/>
                <w:szCs w:val="20"/>
              </w:rPr>
              <w:t xml:space="preserve"> </w:t>
            </w:r>
            <w:r>
              <w:rPr>
                <w:rFonts w:eastAsia="Times New Roman" w:cs="Times New Roman"/>
                <w:sz w:val="20"/>
                <w:szCs w:val="20"/>
              </w:rPr>
              <w:t>в</w:t>
            </w:r>
            <w:r w:rsidRPr="00347DAC">
              <w:rPr>
                <w:rFonts w:eastAsia="Times New Roman" w:cs="Times New Roman"/>
                <w:sz w:val="20"/>
                <w:szCs w:val="20"/>
              </w:rPr>
              <w:t xml:space="preserve"> </w:t>
            </w:r>
            <w:r>
              <w:rPr>
                <w:rFonts w:eastAsia="Times New Roman" w:cs="Times New Roman"/>
                <w:sz w:val="20"/>
                <w:szCs w:val="20"/>
              </w:rPr>
              <w:t>силу</w:t>
            </w:r>
            <w:r w:rsidRPr="00347DAC">
              <w:rPr>
                <w:rFonts w:eastAsia="Times New Roman" w:cs="Times New Roman"/>
                <w:sz w:val="20"/>
                <w:szCs w:val="20"/>
              </w:rPr>
              <w:t xml:space="preserve"> </w:t>
            </w:r>
            <w:r w:rsidR="00F34886" w:rsidRPr="00347DAC">
              <w:rPr>
                <w:rFonts w:eastAsia="Times New Roman" w:cs="Times New Roman"/>
                <w:sz w:val="20"/>
                <w:szCs w:val="20"/>
              </w:rPr>
              <w:t xml:space="preserve">1995 </w:t>
            </w:r>
            <w:r>
              <w:rPr>
                <w:rFonts w:eastAsia="Times New Roman" w:cs="Times New Roman"/>
                <w:sz w:val="20"/>
                <w:szCs w:val="20"/>
              </w:rPr>
              <w:t>последние поправки</w:t>
            </w:r>
            <w:r w:rsidR="00F34886" w:rsidRPr="00347DAC">
              <w:rPr>
                <w:rFonts w:eastAsia="Times New Roman" w:cs="Times New Roman"/>
                <w:sz w:val="20"/>
                <w:szCs w:val="20"/>
              </w:rPr>
              <w:t xml:space="preserve"> </w:t>
            </w:r>
          </w:p>
          <w:p w14:paraId="096EB234" w14:textId="7A7FF03F" w:rsidR="00F34886" w:rsidRPr="009D22ED" w:rsidRDefault="00F34886" w:rsidP="00F34886">
            <w:pPr>
              <w:rPr>
                <w:rFonts w:eastAsia="Times New Roman" w:cs="Times New Roman"/>
                <w:sz w:val="20"/>
                <w:szCs w:val="20"/>
              </w:rPr>
            </w:pPr>
            <w:r w:rsidRPr="00347DAC">
              <w:rPr>
                <w:rFonts w:eastAsia="Times New Roman" w:cs="Times New Roman"/>
                <w:sz w:val="20"/>
                <w:szCs w:val="20"/>
              </w:rPr>
              <w:t xml:space="preserve">28 </w:t>
            </w:r>
            <w:r w:rsidR="00347DAC">
              <w:rPr>
                <w:rFonts w:eastAsia="Times New Roman" w:cs="Times New Roman"/>
                <w:sz w:val="20"/>
                <w:szCs w:val="20"/>
              </w:rPr>
              <w:t>декабря</w:t>
            </w:r>
            <w:r w:rsidRPr="00347DAC">
              <w:rPr>
                <w:rFonts w:eastAsia="Times New Roman" w:cs="Times New Roman"/>
                <w:sz w:val="20"/>
                <w:szCs w:val="20"/>
              </w:rPr>
              <w:t xml:space="preserve"> </w:t>
            </w:r>
            <w:r w:rsidRPr="009D22ED">
              <w:rPr>
                <w:rFonts w:eastAsia="Times New Roman" w:cs="Times New Roman"/>
                <w:sz w:val="20"/>
                <w:szCs w:val="20"/>
              </w:rPr>
              <w:t xml:space="preserve">2012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76B730FB" w14:textId="52BFA808" w:rsidR="00F34886" w:rsidRPr="009D22ED" w:rsidRDefault="0047309C" w:rsidP="003F3D6C">
            <w:pPr>
              <w:spacing w:after="0"/>
              <w:rPr>
                <w:rFonts w:eastAsia="Times New Roman" w:cs="Times New Roman"/>
                <w:sz w:val="20"/>
                <w:szCs w:val="20"/>
              </w:rPr>
            </w:pPr>
            <w:r>
              <w:rPr>
                <w:rFonts w:eastAsia="Times New Roman" w:cs="Times New Roman"/>
                <w:sz w:val="20"/>
                <w:szCs w:val="20"/>
              </w:rPr>
              <w:t xml:space="preserve">КООС; </w:t>
            </w:r>
            <w:proofErr w:type="spellStart"/>
            <w:proofErr w:type="gramStart"/>
            <w:r>
              <w:rPr>
                <w:rFonts w:eastAsia="Times New Roman" w:cs="Times New Roman"/>
                <w:sz w:val="20"/>
                <w:szCs w:val="20"/>
              </w:rPr>
              <w:t>M</w:t>
            </w:r>
            <w:proofErr w:type="gramEnd"/>
            <w:r>
              <w:rPr>
                <w:rFonts w:eastAsia="Times New Roman" w:cs="Times New Roman"/>
                <w:sz w:val="20"/>
                <w:szCs w:val="20"/>
              </w:rPr>
              <w:t>инздрав</w:t>
            </w:r>
            <w:proofErr w:type="spellEnd"/>
            <w:r w:rsidR="00F34886" w:rsidRPr="009D22ED">
              <w:rPr>
                <w:rFonts w:eastAsia="Times New Roman" w:cs="Times New Roman"/>
                <w:sz w:val="20"/>
                <w:szCs w:val="20"/>
              </w:rPr>
              <w:t xml:space="preserve">; </w:t>
            </w:r>
          </w:p>
          <w:p w14:paraId="4234362E" w14:textId="62817C2E" w:rsidR="00F34886" w:rsidRPr="009D22ED" w:rsidRDefault="0047309C" w:rsidP="0047309C">
            <w:pPr>
              <w:spacing w:after="0"/>
              <w:ind w:right="104"/>
              <w:rPr>
                <w:rFonts w:eastAsia="Times New Roman" w:cs="Times New Roman"/>
                <w:sz w:val="20"/>
                <w:szCs w:val="20"/>
              </w:rPr>
            </w:pPr>
            <w:r>
              <w:rPr>
                <w:rFonts w:eastAsia="Times New Roman" w:cs="Times New Roman"/>
                <w:sz w:val="20"/>
                <w:szCs w:val="20"/>
              </w:rPr>
              <w:t xml:space="preserve">Агентство </w:t>
            </w:r>
            <w:r w:rsidRPr="0047309C">
              <w:rPr>
                <w:rFonts w:eastAsia="Times New Roman" w:cs="Times New Roman"/>
                <w:sz w:val="20"/>
                <w:szCs w:val="20"/>
              </w:rPr>
              <w:t>по гидрометеорологии</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680F5CB3" w14:textId="22F6D799" w:rsidR="00F34886" w:rsidRPr="0047309C" w:rsidRDefault="0047309C" w:rsidP="00F34886">
            <w:pPr>
              <w:rPr>
                <w:rFonts w:eastAsia="Times New Roman" w:cs="Times New Roman"/>
                <w:sz w:val="20"/>
                <w:szCs w:val="20"/>
              </w:rPr>
            </w:pPr>
            <w:r w:rsidRPr="0047309C">
              <w:rPr>
                <w:rFonts w:eastAsia="Times New Roman" w:cs="Times New Roman"/>
                <w:sz w:val="20"/>
                <w:szCs w:val="20"/>
              </w:rPr>
              <w:t>Настоящий Закон регулирует отношения физических и юридических лиц, независимо от их форм собственности, в целях сохранения, восстановления качества атмосферного воздуха и обеспеч</w:t>
            </w:r>
            <w:r>
              <w:rPr>
                <w:rFonts w:eastAsia="Times New Roman" w:cs="Times New Roman"/>
                <w:sz w:val="20"/>
                <w:szCs w:val="20"/>
              </w:rPr>
              <w:t>ения экологической безопасности</w:t>
            </w:r>
            <w:r w:rsidR="00F34886" w:rsidRPr="0047309C">
              <w:rPr>
                <w:rFonts w:eastAsia="Times New Roman" w:cs="Times New Roman"/>
                <w:sz w:val="20"/>
                <w:szCs w:val="20"/>
              </w:rPr>
              <w:t xml:space="preserve">. </w:t>
            </w:r>
          </w:p>
        </w:tc>
      </w:tr>
      <w:tr w:rsidR="00F34886" w:rsidRPr="003152E9" w14:paraId="37F02253"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0BF8245E" w14:textId="3720AB13" w:rsidR="00F34886" w:rsidRPr="009D22ED" w:rsidRDefault="0047309C" w:rsidP="003F3D6C">
            <w:pPr>
              <w:spacing w:after="0"/>
              <w:rPr>
                <w:rFonts w:eastAsia="Times New Roman" w:cs="Times New Roman"/>
                <w:b/>
                <w:bCs/>
                <w:i/>
                <w:sz w:val="20"/>
                <w:szCs w:val="20"/>
              </w:rPr>
            </w:pPr>
            <w:r>
              <w:rPr>
                <w:rFonts w:eastAsia="Times New Roman" w:cs="Times New Roman"/>
                <w:b/>
                <w:bCs/>
                <w:i/>
                <w:sz w:val="20"/>
                <w:szCs w:val="20"/>
              </w:rPr>
              <w:t>Коде</w:t>
            </w:r>
            <w:proofErr w:type="gramStart"/>
            <w:r>
              <w:rPr>
                <w:rFonts w:eastAsia="Times New Roman" w:cs="Times New Roman"/>
                <w:b/>
                <w:bCs/>
                <w:i/>
                <w:sz w:val="20"/>
                <w:szCs w:val="20"/>
              </w:rPr>
              <w:t>кс Здр</w:t>
            </w:r>
            <w:proofErr w:type="gramEnd"/>
            <w:r>
              <w:rPr>
                <w:rFonts w:eastAsia="Times New Roman" w:cs="Times New Roman"/>
                <w:b/>
                <w:bCs/>
                <w:i/>
                <w:sz w:val="20"/>
                <w:szCs w:val="20"/>
              </w:rPr>
              <w:t>авоохранения</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4997D2C2" w14:textId="5490EB43" w:rsidR="00F34886" w:rsidRPr="009D22ED" w:rsidRDefault="00347DAC" w:rsidP="00F34886">
            <w:pPr>
              <w:rPr>
                <w:rFonts w:eastAsia="Times New Roman" w:cs="Times New Roman"/>
                <w:sz w:val="20"/>
                <w:szCs w:val="20"/>
              </w:rPr>
            </w:pPr>
            <w:r>
              <w:rPr>
                <w:rFonts w:eastAsia="Times New Roman" w:cs="Times New Roman"/>
                <w:sz w:val="20"/>
                <w:szCs w:val="20"/>
              </w:rPr>
              <w:t>вступил в силу</w:t>
            </w:r>
            <w:r w:rsidRPr="009D22ED">
              <w:rPr>
                <w:rFonts w:eastAsia="Times New Roman" w:cs="Times New Roman"/>
                <w:sz w:val="20"/>
                <w:szCs w:val="20"/>
              </w:rPr>
              <w:t xml:space="preserve"> </w:t>
            </w:r>
            <w:r>
              <w:rPr>
                <w:rFonts w:eastAsia="Times New Roman" w:cs="Times New Roman"/>
                <w:sz w:val="20"/>
                <w:szCs w:val="20"/>
              </w:rPr>
              <w:t>30 Мая</w:t>
            </w:r>
            <w:r w:rsidR="00F34886" w:rsidRPr="009D22ED">
              <w:rPr>
                <w:rFonts w:eastAsia="Times New Roman" w:cs="Times New Roman"/>
                <w:sz w:val="20"/>
                <w:szCs w:val="20"/>
              </w:rPr>
              <w:t xml:space="preserve"> 2017</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607D478C" w14:textId="0E1C5A0A" w:rsidR="00F34886" w:rsidRPr="009D22ED" w:rsidRDefault="0047309C" w:rsidP="00F34886">
            <w:pPr>
              <w:ind w:right="104"/>
              <w:rPr>
                <w:rFonts w:eastAsia="Times New Roman" w:cs="Times New Roman"/>
                <w:sz w:val="20"/>
                <w:szCs w:val="20"/>
              </w:rPr>
            </w:pPr>
            <w:proofErr w:type="spellStart"/>
            <w:proofErr w:type="gramStart"/>
            <w:r>
              <w:rPr>
                <w:rFonts w:eastAsia="Times New Roman" w:cs="Times New Roman"/>
                <w:sz w:val="20"/>
                <w:szCs w:val="20"/>
              </w:rPr>
              <w:t>M</w:t>
            </w:r>
            <w:proofErr w:type="gramEnd"/>
            <w:r>
              <w:rPr>
                <w:rFonts w:eastAsia="Times New Roman" w:cs="Times New Roman"/>
                <w:sz w:val="20"/>
                <w:szCs w:val="20"/>
              </w:rPr>
              <w:t>инздрав</w:t>
            </w:r>
            <w:proofErr w:type="spellEnd"/>
            <w:r w:rsidR="00F34886" w:rsidRPr="009D22ED">
              <w:rPr>
                <w:rFonts w:eastAsia="Times New Roman" w:cs="Times New Roman"/>
                <w:sz w:val="20"/>
                <w:szCs w:val="20"/>
              </w:rPr>
              <w:t xml:space="preserve">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412EB55A" w14:textId="1BAA20F8" w:rsidR="00F34886" w:rsidRPr="009D22ED" w:rsidRDefault="0047309C" w:rsidP="0047309C">
            <w:pPr>
              <w:rPr>
                <w:rFonts w:eastAsia="Times New Roman" w:cs="Times New Roman"/>
                <w:sz w:val="20"/>
                <w:szCs w:val="20"/>
              </w:rPr>
            </w:pPr>
            <w:r w:rsidRPr="0047309C">
              <w:rPr>
                <w:rFonts w:eastAsia="Times New Roman" w:cs="Times New Roman"/>
                <w:sz w:val="20"/>
                <w:szCs w:val="20"/>
              </w:rPr>
              <w:t>Настоящий Кодекс регулирует общественные отношения в области здравоохранения и направлен на реализацию конституционных прав граждан и охрану здоровья</w:t>
            </w:r>
            <w:r w:rsidR="00F34886" w:rsidRPr="0047309C">
              <w:rPr>
                <w:rFonts w:eastAsia="Times New Roman" w:cs="Times New Roman"/>
                <w:sz w:val="20"/>
                <w:szCs w:val="20"/>
              </w:rPr>
              <w:t xml:space="preserve">. </w:t>
            </w:r>
            <w:r>
              <w:rPr>
                <w:rFonts w:eastAsia="Times New Roman" w:cs="Times New Roman"/>
                <w:sz w:val="20"/>
                <w:szCs w:val="20"/>
              </w:rPr>
              <w:t>Глава</w:t>
            </w:r>
            <w:r w:rsidR="00F34886" w:rsidRPr="009D22ED">
              <w:rPr>
                <w:rFonts w:eastAsia="Times New Roman" w:cs="Times New Roman"/>
                <w:sz w:val="20"/>
                <w:szCs w:val="20"/>
              </w:rPr>
              <w:t xml:space="preserve"> 17 </w:t>
            </w:r>
            <w:r>
              <w:rPr>
                <w:rFonts w:eastAsia="Times New Roman" w:cs="Times New Roman"/>
                <w:sz w:val="20"/>
                <w:szCs w:val="20"/>
              </w:rPr>
              <w:t>Кодекса регулирует</w:t>
            </w:r>
            <w:r w:rsidR="00F34886" w:rsidRPr="009D22ED">
              <w:rPr>
                <w:rFonts w:eastAsia="Times New Roman" w:cs="Times New Roman"/>
                <w:sz w:val="20"/>
                <w:szCs w:val="20"/>
              </w:rPr>
              <w:t xml:space="preserve"> </w:t>
            </w:r>
            <w:r w:rsidRPr="0047309C">
              <w:rPr>
                <w:rFonts w:eastAsia="Times New Roman" w:cs="Times New Roman"/>
                <w:sz w:val="20"/>
                <w:szCs w:val="20"/>
              </w:rPr>
              <w:t xml:space="preserve">обеспечение </w:t>
            </w:r>
            <w:proofErr w:type="spellStart"/>
            <w:r w:rsidRPr="0047309C">
              <w:rPr>
                <w:rFonts w:eastAsia="Times New Roman" w:cs="Times New Roman"/>
                <w:sz w:val="20"/>
                <w:szCs w:val="20"/>
              </w:rPr>
              <w:t>санитарно</w:t>
            </w:r>
            <w:proofErr w:type="spellEnd"/>
            <w:r w:rsidRPr="0047309C">
              <w:rPr>
                <w:rFonts w:eastAsia="Times New Roman" w:cs="Times New Roman"/>
                <w:sz w:val="20"/>
                <w:szCs w:val="20"/>
              </w:rPr>
              <w:t xml:space="preserve"> - эпидемиологической безопасности</w:t>
            </w:r>
          </w:p>
        </w:tc>
      </w:tr>
      <w:tr w:rsidR="00587C87" w:rsidRPr="008C2F27" w14:paraId="1BF96A36"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2CE8C9AF" w14:textId="511A741C" w:rsidR="00F34886" w:rsidRPr="008C2F27" w:rsidRDefault="0047309C" w:rsidP="003F3D6C">
            <w:pPr>
              <w:spacing w:after="0"/>
              <w:rPr>
                <w:rFonts w:eastAsia="Times New Roman" w:cs="Times New Roman"/>
                <w:b/>
                <w:bCs/>
                <w:i/>
                <w:sz w:val="20"/>
                <w:szCs w:val="20"/>
              </w:rPr>
            </w:pPr>
            <w:r w:rsidRPr="008C2F27">
              <w:rPr>
                <w:rFonts w:eastAsia="Times New Roman" w:cs="Times New Roman"/>
                <w:b/>
                <w:bCs/>
                <w:i/>
                <w:sz w:val="20"/>
                <w:szCs w:val="20"/>
              </w:rPr>
              <w:t>ОБ ОТХОДАХ ПРОИЗВОДСТВА И ПОТРЕБЛЕНИЯ</w:t>
            </w:r>
            <w:r w:rsidR="00F34886" w:rsidRPr="008C2F27">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573DBADD" w14:textId="7DD56D6C" w:rsidR="00F34886" w:rsidRPr="00347DAC" w:rsidRDefault="00347DAC" w:rsidP="00347DAC">
            <w:pPr>
              <w:spacing w:after="14" w:line="244" w:lineRule="auto"/>
              <w:rPr>
                <w:rFonts w:eastAsia="Times New Roman" w:cs="Times New Roman"/>
                <w:sz w:val="20"/>
                <w:szCs w:val="20"/>
              </w:rPr>
            </w:pPr>
            <w:r>
              <w:rPr>
                <w:rFonts w:eastAsia="Times New Roman" w:cs="Times New Roman"/>
                <w:sz w:val="20"/>
                <w:szCs w:val="20"/>
              </w:rPr>
              <w:t>№</w:t>
            </w:r>
            <w:r w:rsidR="00F34886" w:rsidRPr="00347DAC">
              <w:rPr>
                <w:rFonts w:eastAsia="Times New Roman" w:cs="Times New Roman"/>
                <w:sz w:val="20"/>
                <w:szCs w:val="20"/>
              </w:rPr>
              <w:t xml:space="preserve"> 109 </w:t>
            </w:r>
            <w:r>
              <w:rPr>
                <w:rFonts w:eastAsia="Times New Roman" w:cs="Times New Roman"/>
                <w:sz w:val="20"/>
                <w:szCs w:val="20"/>
              </w:rPr>
              <w:t xml:space="preserve">вступил в силу </w:t>
            </w:r>
            <w:r w:rsidRPr="00347DAC">
              <w:rPr>
                <w:rFonts w:eastAsia="Times New Roman" w:cs="Times New Roman"/>
                <w:sz w:val="20"/>
                <w:szCs w:val="20"/>
              </w:rPr>
              <w:t xml:space="preserve">10 </w:t>
            </w:r>
            <w:r>
              <w:rPr>
                <w:rFonts w:eastAsia="Times New Roman" w:cs="Times New Roman"/>
                <w:sz w:val="20"/>
                <w:szCs w:val="20"/>
              </w:rPr>
              <w:t>Мая</w:t>
            </w:r>
            <w:r w:rsidR="00F34886" w:rsidRPr="00347DAC">
              <w:rPr>
                <w:rFonts w:eastAsia="Times New Roman" w:cs="Times New Roman"/>
                <w:sz w:val="20"/>
                <w:szCs w:val="20"/>
              </w:rPr>
              <w:t xml:space="preserve"> 2002, </w:t>
            </w:r>
            <w:r>
              <w:rPr>
                <w:rFonts w:eastAsia="Times New Roman" w:cs="Times New Roman"/>
                <w:sz w:val="20"/>
                <w:szCs w:val="20"/>
              </w:rPr>
              <w:t>последние поправки в</w:t>
            </w:r>
            <w:r w:rsidR="00F34886" w:rsidRPr="00347DAC">
              <w:rPr>
                <w:rFonts w:eastAsia="Times New Roman" w:cs="Times New Roman"/>
                <w:sz w:val="20"/>
                <w:szCs w:val="20"/>
              </w:rPr>
              <w:t xml:space="preserve"> 2011 </w:t>
            </w:r>
          </w:p>
          <w:p w14:paraId="7636A7A5" w14:textId="77777777" w:rsidR="00F34886" w:rsidRPr="00347DAC" w:rsidRDefault="00F34886" w:rsidP="00F34886">
            <w:pPr>
              <w:rPr>
                <w:rFonts w:eastAsia="Times New Roman" w:cs="Times New Roman"/>
                <w:sz w:val="20"/>
                <w:szCs w:val="20"/>
              </w:rPr>
            </w:pPr>
            <w:r w:rsidRPr="00347DAC">
              <w:rPr>
                <w:rFonts w:eastAsia="Times New Roman" w:cs="Times New Roman"/>
                <w:sz w:val="20"/>
                <w:szCs w:val="20"/>
              </w:rPr>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29CA4C58" w14:textId="40F248F8" w:rsidR="00F34886" w:rsidRPr="00F34886" w:rsidRDefault="008C2F27" w:rsidP="00F34886">
            <w:pPr>
              <w:spacing w:after="3" w:line="241" w:lineRule="auto"/>
              <w:rPr>
                <w:rFonts w:eastAsia="Times New Roman" w:cs="Times New Roman"/>
                <w:sz w:val="20"/>
                <w:szCs w:val="20"/>
                <w:lang w:val="en-US"/>
              </w:rPr>
            </w:pPr>
            <w:r>
              <w:rPr>
                <w:rFonts w:eastAsia="Times New Roman" w:cs="Times New Roman"/>
                <w:sz w:val="20"/>
                <w:szCs w:val="20"/>
              </w:rPr>
              <w:t>КООС</w:t>
            </w:r>
            <w:r w:rsidRPr="008C2F27">
              <w:rPr>
                <w:rFonts w:eastAsia="Times New Roman" w:cs="Times New Roman"/>
                <w:sz w:val="20"/>
                <w:szCs w:val="20"/>
              </w:rPr>
              <w:t xml:space="preserve">; </w:t>
            </w:r>
            <w:proofErr w:type="gramStart"/>
            <w:r>
              <w:rPr>
                <w:rFonts w:eastAsia="Times New Roman" w:cs="Times New Roman"/>
                <w:sz w:val="20"/>
                <w:szCs w:val="20"/>
                <w:lang w:val="en-US"/>
              </w:rPr>
              <w:t>M</w:t>
            </w:r>
            <w:proofErr w:type="spellStart"/>
            <w:proofErr w:type="gramEnd"/>
            <w:r>
              <w:rPr>
                <w:rFonts w:eastAsia="Times New Roman" w:cs="Times New Roman"/>
                <w:sz w:val="20"/>
                <w:szCs w:val="20"/>
              </w:rPr>
              <w:t>инздрав</w:t>
            </w:r>
            <w:proofErr w:type="spellEnd"/>
            <w:r w:rsidR="00F34886" w:rsidRPr="008C2F27">
              <w:rPr>
                <w:rFonts w:eastAsia="Times New Roman" w:cs="Times New Roman"/>
                <w:sz w:val="20"/>
                <w:szCs w:val="20"/>
              </w:rPr>
              <w:t xml:space="preserve">; </w:t>
            </w:r>
            <w:r w:rsidRPr="008C2F27">
              <w:rPr>
                <w:rFonts w:eastAsia="Times New Roman" w:cs="Times New Roman"/>
                <w:sz w:val="20"/>
                <w:szCs w:val="20"/>
              </w:rPr>
              <w:t xml:space="preserve">Государственное унитарное предприятие. </w:t>
            </w:r>
            <w:r w:rsidRPr="008C2F27">
              <w:rPr>
                <w:rFonts w:eastAsia="Times New Roman" w:cs="Times New Roman"/>
                <w:sz w:val="20"/>
                <w:szCs w:val="20"/>
                <w:lang w:val="en-US"/>
              </w:rPr>
              <w:t>«</w:t>
            </w:r>
            <w:proofErr w:type="spellStart"/>
            <w:r w:rsidRPr="008C2F27">
              <w:rPr>
                <w:rFonts w:eastAsia="Times New Roman" w:cs="Times New Roman"/>
                <w:sz w:val="20"/>
                <w:szCs w:val="20"/>
                <w:lang w:val="en-US"/>
              </w:rPr>
              <w:t>Жилищно</w:t>
            </w:r>
            <w:proofErr w:type="spellEnd"/>
            <w:r w:rsidRPr="008C2F27">
              <w:rPr>
                <w:rFonts w:eastAsia="Times New Roman" w:cs="Times New Roman"/>
                <w:sz w:val="20"/>
                <w:szCs w:val="20"/>
                <w:lang w:val="en-US"/>
              </w:rPr>
              <w:t xml:space="preserve">- </w:t>
            </w:r>
            <w:proofErr w:type="spellStart"/>
            <w:r w:rsidRPr="008C2F27">
              <w:rPr>
                <w:rFonts w:eastAsia="Times New Roman" w:cs="Times New Roman"/>
                <w:sz w:val="20"/>
                <w:szCs w:val="20"/>
                <w:lang w:val="en-US"/>
              </w:rPr>
              <w:t>коммунальное</w:t>
            </w:r>
            <w:proofErr w:type="spellEnd"/>
            <w:r w:rsidRPr="008C2F27">
              <w:rPr>
                <w:rFonts w:eastAsia="Times New Roman" w:cs="Times New Roman"/>
                <w:sz w:val="20"/>
                <w:szCs w:val="20"/>
                <w:lang w:val="en-US"/>
              </w:rPr>
              <w:t xml:space="preserve"> </w:t>
            </w:r>
            <w:proofErr w:type="spellStart"/>
            <w:r w:rsidRPr="008C2F27">
              <w:rPr>
                <w:rFonts w:eastAsia="Times New Roman" w:cs="Times New Roman"/>
                <w:sz w:val="20"/>
                <w:szCs w:val="20"/>
                <w:lang w:val="en-US"/>
              </w:rPr>
              <w:t>хозяйство</w:t>
            </w:r>
            <w:proofErr w:type="spellEnd"/>
            <w:r w:rsidRPr="008C2F27">
              <w:rPr>
                <w:rFonts w:eastAsia="Times New Roman" w:cs="Times New Roman"/>
                <w:sz w:val="20"/>
                <w:szCs w:val="20"/>
                <w:lang w:val="en-US"/>
              </w:rPr>
              <w:t xml:space="preserve">» </w:t>
            </w:r>
            <w:r w:rsidR="00F34886" w:rsidRPr="00F34886">
              <w:rPr>
                <w:rFonts w:eastAsia="Times New Roman" w:cs="Times New Roman"/>
                <w:sz w:val="20"/>
                <w:szCs w:val="20"/>
                <w:lang w:val="en-US"/>
              </w:rPr>
              <w:t>(</w:t>
            </w:r>
            <w:r>
              <w:rPr>
                <w:rFonts w:eastAsia="Times New Roman" w:cs="Times New Roman"/>
                <w:sz w:val="20"/>
                <w:szCs w:val="20"/>
              </w:rPr>
              <w:t>ГУПЖКХ</w:t>
            </w:r>
            <w:r w:rsidR="00F34886" w:rsidRPr="00F34886">
              <w:rPr>
                <w:rFonts w:eastAsia="Times New Roman" w:cs="Times New Roman"/>
                <w:sz w:val="20"/>
                <w:szCs w:val="20"/>
                <w:lang w:val="en-US"/>
              </w:rPr>
              <w:t>)</w:t>
            </w:r>
          </w:p>
          <w:p w14:paraId="50DF98EB" w14:textId="77777777" w:rsidR="00F34886" w:rsidRPr="00F34886" w:rsidRDefault="00F34886" w:rsidP="00F34886">
            <w:pPr>
              <w:ind w:right="104"/>
              <w:rPr>
                <w:rFonts w:eastAsia="Times New Roman" w:cs="Times New Roman"/>
                <w:sz w:val="20"/>
                <w:szCs w:val="20"/>
                <w:lang w:val="en-US"/>
              </w:rPr>
            </w:pP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2CFA5E1E" w14:textId="1FB62D9D" w:rsidR="00F34886" w:rsidRPr="008C2F27" w:rsidRDefault="008C2F27" w:rsidP="00F34886">
            <w:pPr>
              <w:rPr>
                <w:rFonts w:eastAsia="Times New Roman" w:cs="Times New Roman"/>
                <w:sz w:val="20"/>
                <w:szCs w:val="20"/>
              </w:rPr>
            </w:pPr>
            <w:r w:rsidRPr="008C2F27">
              <w:rPr>
                <w:rFonts w:eastAsia="Times New Roman" w:cs="Times New Roman"/>
                <w:sz w:val="20"/>
                <w:szCs w:val="20"/>
              </w:rPr>
              <w:t>Закон регулирует отношения, возникающие в процессе образования, сбора, хранения, утилизации, транспортировки, обезвреживания и захоронения отходов, а также государственного управления, надзора и контроля в области обращения с отходами. Он направлен на предотвращение негативного воздействия отходов производства и потребления на окружающую среду и здоровье человека, а при обращении с ними - вовлечение их в хозяйственный и производственный оборот в качестве дополнительного источника запасов.</w:t>
            </w:r>
          </w:p>
        </w:tc>
      </w:tr>
      <w:tr w:rsidR="00587C87" w:rsidRPr="008C2F27" w14:paraId="5AFD053D" w14:textId="77777777" w:rsidTr="00F34886">
        <w:trPr>
          <w:trHeight w:val="514"/>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2EFC4EE5" w14:textId="42C54539" w:rsidR="00F34886" w:rsidRPr="008C2F27" w:rsidRDefault="008C2F27" w:rsidP="003F3D6C">
            <w:pPr>
              <w:spacing w:after="0"/>
              <w:rPr>
                <w:rFonts w:eastAsia="Times New Roman" w:cs="Times New Roman"/>
                <w:b/>
                <w:bCs/>
                <w:i/>
                <w:sz w:val="20"/>
                <w:szCs w:val="20"/>
              </w:rPr>
            </w:pPr>
            <w:r>
              <w:rPr>
                <w:rFonts w:eastAsia="Times New Roman" w:cs="Times New Roman"/>
                <w:b/>
                <w:bCs/>
                <w:i/>
                <w:sz w:val="20"/>
                <w:szCs w:val="20"/>
              </w:rPr>
              <w:t>Закон</w:t>
            </w:r>
            <w:proofErr w:type="gramStart"/>
            <w:r>
              <w:rPr>
                <w:rFonts w:eastAsia="Times New Roman" w:cs="Times New Roman"/>
                <w:b/>
                <w:bCs/>
                <w:i/>
                <w:sz w:val="20"/>
                <w:szCs w:val="20"/>
              </w:rPr>
              <w:t xml:space="preserve"> </w:t>
            </w:r>
            <w:r w:rsidRPr="008C2F27">
              <w:rPr>
                <w:rFonts w:eastAsia="Times New Roman" w:cs="Times New Roman"/>
                <w:b/>
                <w:bCs/>
                <w:i/>
                <w:sz w:val="20"/>
                <w:szCs w:val="20"/>
              </w:rPr>
              <w:t>О</w:t>
            </w:r>
            <w:proofErr w:type="gramEnd"/>
            <w:r w:rsidRPr="008C2F27">
              <w:rPr>
                <w:rFonts w:eastAsia="Times New Roman" w:cs="Times New Roman"/>
                <w:b/>
                <w:bCs/>
                <w:i/>
                <w:sz w:val="20"/>
                <w:szCs w:val="20"/>
              </w:rPr>
              <w:t xml:space="preserve"> ПРОВЕРКАХ ДЕЯТЕЛЬНОСТИ ХОЗЯЙСТВУЮЩИХ СУБЪЕКТОВ</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206B799D" w14:textId="65134D50" w:rsidR="00F34886" w:rsidRPr="009D22ED" w:rsidRDefault="00347DAC" w:rsidP="00F34886">
            <w:pPr>
              <w:spacing w:after="2" w:line="241" w:lineRule="auto"/>
              <w:rPr>
                <w:rFonts w:eastAsia="Times New Roman" w:cs="Times New Roman"/>
                <w:sz w:val="20"/>
                <w:szCs w:val="20"/>
              </w:rPr>
            </w:pPr>
            <w:r>
              <w:rPr>
                <w:rFonts w:eastAsia="Times New Roman" w:cs="Times New Roman"/>
                <w:sz w:val="20"/>
                <w:szCs w:val="20"/>
              </w:rPr>
              <w:t>№</w:t>
            </w:r>
            <w:r w:rsidR="00F34886" w:rsidRPr="009D22ED">
              <w:rPr>
                <w:rFonts w:eastAsia="Times New Roman" w:cs="Times New Roman"/>
                <w:sz w:val="20"/>
                <w:szCs w:val="20"/>
              </w:rPr>
              <w:t xml:space="preserve"> 1269 </w:t>
            </w:r>
            <w:r>
              <w:rPr>
                <w:rFonts w:eastAsia="Times New Roman" w:cs="Times New Roman"/>
                <w:sz w:val="20"/>
                <w:szCs w:val="20"/>
              </w:rPr>
              <w:t>вступил в силу</w:t>
            </w:r>
            <w:r w:rsidRPr="009D22ED">
              <w:rPr>
                <w:rFonts w:eastAsia="Times New Roman" w:cs="Times New Roman"/>
                <w:sz w:val="20"/>
                <w:szCs w:val="20"/>
              </w:rPr>
              <w:t xml:space="preserve"> </w:t>
            </w:r>
            <w:r w:rsidR="00F34886" w:rsidRPr="009D22ED">
              <w:rPr>
                <w:rFonts w:eastAsia="Times New Roman" w:cs="Times New Roman"/>
                <w:sz w:val="20"/>
                <w:szCs w:val="20"/>
              </w:rPr>
              <w:t xml:space="preserve">25 </w:t>
            </w:r>
            <w:r>
              <w:rPr>
                <w:rFonts w:eastAsia="Times New Roman" w:cs="Times New Roman"/>
                <w:sz w:val="20"/>
                <w:szCs w:val="20"/>
              </w:rPr>
              <w:t>Декабря</w:t>
            </w:r>
            <w:r w:rsidR="00F34886" w:rsidRPr="009D22ED">
              <w:rPr>
                <w:rFonts w:eastAsia="Times New Roman" w:cs="Times New Roman"/>
                <w:sz w:val="20"/>
                <w:szCs w:val="20"/>
              </w:rPr>
              <w:t xml:space="preserve"> </w:t>
            </w:r>
          </w:p>
          <w:p w14:paraId="56254E61"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2015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0F8B498C" w14:textId="0FDDA1BD" w:rsidR="00F34886" w:rsidRPr="009D22ED" w:rsidRDefault="008C2F27" w:rsidP="00587C87">
            <w:pPr>
              <w:rPr>
                <w:rFonts w:eastAsia="Times New Roman" w:cs="Times New Roman"/>
                <w:sz w:val="20"/>
                <w:szCs w:val="20"/>
              </w:rPr>
            </w:pPr>
            <w:r w:rsidRPr="008C2F27">
              <w:rPr>
                <w:rFonts w:eastAsia="Times New Roman" w:cs="Times New Roman"/>
                <w:sz w:val="20"/>
                <w:szCs w:val="20"/>
              </w:rPr>
              <w:t xml:space="preserve">Государственная инспекция по техническому надзору, </w:t>
            </w:r>
            <w:r>
              <w:rPr>
                <w:rFonts w:eastAsia="Times New Roman" w:cs="Times New Roman"/>
                <w:sz w:val="20"/>
                <w:szCs w:val="20"/>
              </w:rPr>
              <w:t>КООС</w:t>
            </w:r>
            <w:r w:rsidR="001A2F23">
              <w:rPr>
                <w:rFonts w:eastAsia="Times New Roman" w:cs="Times New Roman"/>
                <w:sz w:val="20"/>
                <w:szCs w:val="20"/>
              </w:rPr>
              <w:t>, МТМЗ</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7501A3FD" w14:textId="5242486D" w:rsidR="00F34886" w:rsidRPr="008C2F27" w:rsidRDefault="008C2F27" w:rsidP="003F3D6C">
            <w:pPr>
              <w:spacing w:after="0"/>
              <w:rPr>
                <w:rFonts w:eastAsia="Times New Roman" w:cs="Times New Roman"/>
                <w:sz w:val="20"/>
                <w:szCs w:val="20"/>
              </w:rPr>
            </w:pPr>
            <w:r w:rsidRPr="008C2F27">
              <w:rPr>
                <w:rFonts w:eastAsia="Times New Roman" w:cs="Times New Roman"/>
                <w:sz w:val="20"/>
                <w:szCs w:val="20"/>
              </w:rPr>
              <w:t>Настоящий Закон устанавливает правовые основы проведения проверок, порядок и процедуры их проведения, права и обязанности хозяйствующих субъектов, должностных лиц проверяющих органов и направлен на защиту здоровья, законных прав и интересов граждан, окружающей среды, национальной безопасности и защиту деятельности проверяемых хозяйствующих субъектов, независимо от форм собственности</w:t>
            </w:r>
            <w:r>
              <w:rPr>
                <w:rFonts w:eastAsia="Times New Roman" w:cs="Times New Roman"/>
                <w:sz w:val="20"/>
                <w:szCs w:val="20"/>
              </w:rPr>
              <w:t>.</w:t>
            </w:r>
            <w:r w:rsidR="00F34886" w:rsidRPr="008C2F27">
              <w:rPr>
                <w:rFonts w:eastAsia="Times New Roman" w:cs="Times New Roman"/>
                <w:sz w:val="20"/>
                <w:szCs w:val="20"/>
              </w:rPr>
              <w:t xml:space="preserve"> </w:t>
            </w:r>
          </w:p>
        </w:tc>
      </w:tr>
      <w:tr w:rsidR="00587C87" w:rsidRPr="00587C87" w14:paraId="785FC3F0"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77C2DD86" w14:textId="23E15D00" w:rsidR="00F34886" w:rsidRPr="009D22ED" w:rsidRDefault="008C2F27" w:rsidP="003F3D6C">
            <w:pPr>
              <w:spacing w:after="0"/>
              <w:rPr>
                <w:rFonts w:eastAsia="Times New Roman" w:cs="Times New Roman"/>
                <w:b/>
                <w:bCs/>
                <w:i/>
                <w:sz w:val="20"/>
                <w:szCs w:val="20"/>
              </w:rPr>
            </w:pPr>
            <w:r>
              <w:rPr>
                <w:rFonts w:eastAsia="Times New Roman" w:cs="Times New Roman"/>
                <w:b/>
                <w:bCs/>
                <w:i/>
                <w:sz w:val="20"/>
                <w:szCs w:val="20"/>
              </w:rPr>
              <w:t xml:space="preserve">Закон </w:t>
            </w:r>
            <w:r w:rsidRPr="008C2F27">
              <w:rPr>
                <w:rFonts w:eastAsia="Times New Roman" w:cs="Times New Roman"/>
                <w:b/>
                <w:bCs/>
                <w:i/>
                <w:sz w:val="20"/>
                <w:szCs w:val="20"/>
              </w:rPr>
              <w:t xml:space="preserve">о защите населения и территорий от чрезвычайных ситуаций природного и техногенного </w:t>
            </w:r>
            <w:r w:rsidRPr="008C2F27">
              <w:rPr>
                <w:rFonts w:eastAsia="Times New Roman" w:cs="Times New Roman"/>
                <w:b/>
                <w:bCs/>
                <w:i/>
                <w:sz w:val="20"/>
                <w:szCs w:val="20"/>
              </w:rPr>
              <w:lastRenderedPageBreak/>
              <w:t>характера</w:t>
            </w:r>
            <w:r w:rsidRPr="009D22ED">
              <w:rPr>
                <w:rFonts w:eastAsia="Times New Roman" w:cs="Times New Roman"/>
                <w:b/>
                <w:bCs/>
                <w:i/>
                <w:sz w:val="20"/>
                <w:szCs w:val="20"/>
              </w:rPr>
              <w:t xml:space="preserve"> </w:t>
            </w:r>
            <w:r w:rsidR="00F34886" w:rsidRPr="009D22ED">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2553CFDF" w14:textId="500C48B0" w:rsidR="00F34886" w:rsidRPr="009D22ED" w:rsidRDefault="00347DAC" w:rsidP="00F34886">
            <w:pPr>
              <w:spacing w:after="2"/>
              <w:rPr>
                <w:rFonts w:eastAsia="Times New Roman" w:cs="Times New Roman"/>
                <w:sz w:val="20"/>
                <w:szCs w:val="20"/>
              </w:rPr>
            </w:pPr>
            <w:r>
              <w:rPr>
                <w:rFonts w:eastAsia="Times New Roman" w:cs="Times New Roman"/>
                <w:sz w:val="20"/>
                <w:szCs w:val="20"/>
              </w:rPr>
              <w:lastRenderedPageBreak/>
              <w:t>вступил в силу</w:t>
            </w:r>
            <w:r w:rsidRPr="009D22ED">
              <w:rPr>
                <w:rFonts w:eastAsia="Times New Roman" w:cs="Times New Roman"/>
                <w:sz w:val="20"/>
                <w:szCs w:val="20"/>
              </w:rPr>
              <w:t xml:space="preserve"> </w:t>
            </w:r>
            <w:r>
              <w:rPr>
                <w:rFonts w:eastAsia="Times New Roman" w:cs="Times New Roman"/>
                <w:sz w:val="20"/>
                <w:szCs w:val="20"/>
              </w:rPr>
              <w:t xml:space="preserve">15 Июля </w:t>
            </w:r>
            <w:r w:rsidR="00F34886" w:rsidRPr="009D22ED">
              <w:rPr>
                <w:rFonts w:eastAsia="Times New Roman" w:cs="Times New Roman"/>
                <w:sz w:val="20"/>
                <w:szCs w:val="20"/>
              </w:rPr>
              <w:t xml:space="preserve">2004 </w:t>
            </w:r>
          </w:p>
          <w:p w14:paraId="1B5A5CA8"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23D8F692" w14:textId="1BFA7064" w:rsidR="00F34886" w:rsidRPr="009D22ED" w:rsidRDefault="008C2F27" w:rsidP="008C2F27">
            <w:pPr>
              <w:spacing w:line="241" w:lineRule="auto"/>
              <w:rPr>
                <w:rFonts w:eastAsia="Times New Roman" w:cs="Times New Roman"/>
                <w:sz w:val="20"/>
                <w:szCs w:val="20"/>
              </w:rPr>
            </w:pPr>
            <w:r>
              <w:rPr>
                <w:rFonts w:eastAsia="Times New Roman" w:cs="Times New Roman"/>
                <w:sz w:val="20"/>
                <w:szCs w:val="20"/>
              </w:rPr>
              <w:t>Комитет Чрезвычайных Ситуаций и Гражданской Обороны</w:t>
            </w:r>
            <w:r w:rsidR="00F34886" w:rsidRPr="008C2F27">
              <w:rPr>
                <w:rFonts w:eastAsia="Times New Roman" w:cs="Times New Roman"/>
                <w:sz w:val="20"/>
                <w:szCs w:val="20"/>
              </w:rPr>
              <w:t xml:space="preserve"> (</w:t>
            </w:r>
            <w:r>
              <w:rPr>
                <w:rFonts w:eastAsia="Times New Roman" w:cs="Times New Roman"/>
                <w:sz w:val="20"/>
                <w:szCs w:val="20"/>
              </w:rPr>
              <w:t>КЧСГО</w:t>
            </w:r>
            <w:r w:rsidR="00F34886" w:rsidRPr="008C2F27">
              <w:rPr>
                <w:rFonts w:eastAsia="Times New Roman" w:cs="Times New Roman"/>
                <w:sz w:val="20"/>
                <w:szCs w:val="20"/>
              </w:rPr>
              <w:t xml:space="preserve">) </w:t>
            </w:r>
            <w:r>
              <w:rPr>
                <w:rFonts w:eastAsia="Times New Roman" w:cs="Times New Roman"/>
                <w:sz w:val="20"/>
                <w:szCs w:val="20"/>
              </w:rPr>
              <w:t>и его региональные подразделения</w:t>
            </w:r>
            <w:r w:rsidR="00F34886" w:rsidRPr="009D22ED">
              <w:rPr>
                <w:rFonts w:eastAsia="Times New Roman" w:cs="Times New Roman"/>
                <w:sz w:val="20"/>
                <w:szCs w:val="20"/>
              </w:rPr>
              <w:t xml:space="preserve">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557804DF" w14:textId="18E6C2E1" w:rsidR="00F34886" w:rsidRPr="00587C87" w:rsidRDefault="00587C87" w:rsidP="00587C87">
            <w:pPr>
              <w:rPr>
                <w:rFonts w:eastAsia="Times New Roman" w:cs="Times New Roman"/>
                <w:sz w:val="20"/>
                <w:szCs w:val="20"/>
              </w:rPr>
            </w:pPr>
            <w:proofErr w:type="gramStart"/>
            <w:r w:rsidRPr="00587C87">
              <w:rPr>
                <w:rFonts w:eastAsia="Times New Roman" w:cs="Times New Roman"/>
                <w:sz w:val="20"/>
                <w:szCs w:val="20"/>
              </w:rPr>
              <w:t>Настоящий Закон определяет организационно-правовые нормы в области защиты граждан Республики Таджикистан, иностранных граждан и лиц без гражданства, находящихся на те</w:t>
            </w:r>
            <w:r>
              <w:rPr>
                <w:rFonts w:eastAsia="Times New Roman" w:cs="Times New Roman"/>
                <w:sz w:val="20"/>
                <w:szCs w:val="20"/>
              </w:rPr>
              <w:t>рритории Республики Таджикистан,</w:t>
            </w:r>
            <w:r w:rsidRPr="00587C87">
              <w:rPr>
                <w:rFonts w:eastAsia="Times New Roman" w:cs="Times New Roman"/>
                <w:sz w:val="20"/>
                <w:szCs w:val="20"/>
              </w:rPr>
              <w:t xml:space="preserve"> а также земли, ее недр, воды, воздушного пространства, </w:t>
            </w:r>
            <w:r w:rsidRPr="00587C87">
              <w:rPr>
                <w:rFonts w:eastAsia="Times New Roman" w:cs="Times New Roman"/>
                <w:sz w:val="20"/>
                <w:szCs w:val="20"/>
              </w:rPr>
              <w:lastRenderedPageBreak/>
              <w:t>животного и растительного мира и других природных ресурсов в пределах Республики Таджикистан, объектов производственного и социального назначения, а т</w:t>
            </w:r>
            <w:r>
              <w:rPr>
                <w:rFonts w:eastAsia="Times New Roman" w:cs="Times New Roman"/>
                <w:sz w:val="20"/>
                <w:szCs w:val="20"/>
              </w:rPr>
              <w:t>а</w:t>
            </w:r>
            <w:r w:rsidR="00163F88">
              <w:rPr>
                <w:rFonts w:eastAsia="Times New Roman" w:cs="Times New Roman"/>
                <w:sz w:val="20"/>
                <w:szCs w:val="20"/>
              </w:rPr>
              <w:t>кже окружающей природной среды</w:t>
            </w:r>
            <w:r w:rsidRPr="00587C87">
              <w:rPr>
                <w:rFonts w:eastAsia="Times New Roman" w:cs="Times New Roman"/>
                <w:sz w:val="20"/>
                <w:szCs w:val="20"/>
              </w:rPr>
              <w:t xml:space="preserve"> от чрезвычайных ситуаций природного и техногенного характера</w:t>
            </w:r>
            <w:r w:rsidR="00F34886" w:rsidRPr="00587C87">
              <w:rPr>
                <w:rFonts w:eastAsia="Times New Roman" w:cs="Times New Roman"/>
                <w:sz w:val="20"/>
                <w:szCs w:val="20"/>
              </w:rPr>
              <w:t xml:space="preserve">. </w:t>
            </w:r>
            <w:proofErr w:type="gramEnd"/>
          </w:p>
        </w:tc>
      </w:tr>
      <w:tr w:rsidR="00587C87" w:rsidRPr="00587C87" w14:paraId="2EA6C84B"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0CECC1BB" w14:textId="11F21FB9" w:rsidR="00F34886" w:rsidRPr="009D22ED" w:rsidRDefault="00587C87" w:rsidP="00F34886">
            <w:pPr>
              <w:spacing w:after="3"/>
              <w:rPr>
                <w:rFonts w:eastAsia="Times New Roman" w:cs="Times New Roman"/>
                <w:b/>
                <w:bCs/>
                <w:i/>
                <w:sz w:val="20"/>
                <w:szCs w:val="20"/>
              </w:rPr>
            </w:pPr>
            <w:r>
              <w:rPr>
                <w:rFonts w:eastAsia="Times New Roman" w:cs="Times New Roman"/>
                <w:b/>
                <w:bCs/>
                <w:i/>
                <w:sz w:val="20"/>
                <w:szCs w:val="20"/>
              </w:rPr>
              <w:lastRenderedPageBreak/>
              <w:t>Закон о Животном мире</w:t>
            </w:r>
          </w:p>
          <w:p w14:paraId="71D0DA01" w14:textId="77777777" w:rsidR="00F34886" w:rsidRPr="009D22ED" w:rsidRDefault="00F34886" w:rsidP="00F34886">
            <w:pPr>
              <w:rPr>
                <w:rFonts w:eastAsia="Times New Roman" w:cs="Times New Roman"/>
                <w:b/>
                <w:bCs/>
                <w:i/>
                <w:sz w:val="20"/>
                <w:szCs w:val="20"/>
              </w:rPr>
            </w:pPr>
            <w:r w:rsidRPr="009D22ED">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13A34538" w14:textId="209290C9" w:rsidR="00F34886" w:rsidRPr="009D22ED" w:rsidRDefault="00347DAC" w:rsidP="00347DAC">
            <w:pPr>
              <w:rPr>
                <w:rFonts w:eastAsia="Times New Roman" w:cs="Times New Roman"/>
                <w:sz w:val="20"/>
                <w:szCs w:val="20"/>
              </w:rPr>
            </w:pPr>
            <w:r>
              <w:rPr>
                <w:rFonts w:eastAsia="Times New Roman" w:cs="Times New Roman"/>
                <w:sz w:val="20"/>
                <w:szCs w:val="20"/>
              </w:rPr>
              <w:t>вступил в силу</w:t>
            </w:r>
            <w:r w:rsidRPr="009D22ED">
              <w:rPr>
                <w:rFonts w:eastAsia="Times New Roman" w:cs="Times New Roman"/>
                <w:sz w:val="20"/>
                <w:szCs w:val="20"/>
              </w:rPr>
              <w:t xml:space="preserve"> </w:t>
            </w:r>
            <w:r w:rsidR="00F34886" w:rsidRPr="009D22ED">
              <w:rPr>
                <w:rFonts w:eastAsia="Times New Roman" w:cs="Times New Roman"/>
                <w:sz w:val="20"/>
                <w:szCs w:val="20"/>
              </w:rPr>
              <w:t xml:space="preserve">5 </w:t>
            </w:r>
            <w:r>
              <w:rPr>
                <w:rFonts w:eastAsia="Times New Roman" w:cs="Times New Roman"/>
                <w:sz w:val="20"/>
                <w:szCs w:val="20"/>
              </w:rPr>
              <w:t>Января</w:t>
            </w:r>
            <w:r w:rsidR="00F34886" w:rsidRPr="009D22ED">
              <w:rPr>
                <w:rFonts w:eastAsia="Times New Roman" w:cs="Times New Roman"/>
                <w:sz w:val="20"/>
                <w:szCs w:val="20"/>
              </w:rPr>
              <w:t xml:space="preserve"> 2008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79A33D32" w14:textId="1A4DBA64" w:rsidR="00F34886" w:rsidRPr="00587C87" w:rsidRDefault="00587C87" w:rsidP="00F34886">
            <w:pPr>
              <w:rPr>
                <w:rFonts w:eastAsia="Times New Roman" w:cs="Times New Roman"/>
                <w:sz w:val="20"/>
                <w:szCs w:val="20"/>
              </w:rPr>
            </w:pPr>
            <w:r>
              <w:rPr>
                <w:rFonts w:eastAsia="Times New Roman" w:cs="Times New Roman"/>
                <w:sz w:val="20"/>
                <w:szCs w:val="20"/>
              </w:rPr>
              <w:t>КООС</w:t>
            </w:r>
            <w:r w:rsidRPr="00587C87">
              <w:rPr>
                <w:rFonts w:eastAsia="Times New Roman" w:cs="Times New Roman"/>
                <w:sz w:val="20"/>
                <w:szCs w:val="20"/>
              </w:rPr>
              <w:t xml:space="preserve">; </w:t>
            </w:r>
            <w:proofErr w:type="gramStart"/>
            <w:r>
              <w:rPr>
                <w:rFonts w:eastAsia="Times New Roman" w:cs="Times New Roman"/>
                <w:sz w:val="20"/>
                <w:szCs w:val="20"/>
                <w:lang w:val="en-US"/>
              </w:rPr>
              <w:t>M</w:t>
            </w:r>
            <w:proofErr w:type="gramEnd"/>
            <w:r>
              <w:rPr>
                <w:rFonts w:eastAsia="Times New Roman" w:cs="Times New Roman"/>
                <w:sz w:val="20"/>
                <w:szCs w:val="20"/>
              </w:rPr>
              <w:t>СХ</w:t>
            </w:r>
            <w:r w:rsidR="00F34886" w:rsidRPr="00587C87">
              <w:rPr>
                <w:rFonts w:eastAsia="Times New Roman" w:cs="Times New Roman"/>
                <w:sz w:val="20"/>
                <w:szCs w:val="20"/>
              </w:rPr>
              <w:t xml:space="preserve">; </w:t>
            </w:r>
          </w:p>
          <w:p w14:paraId="0591262C" w14:textId="2B8C88FC" w:rsidR="00F34886" w:rsidRPr="00587C87" w:rsidRDefault="00587C87" w:rsidP="00F34886">
            <w:pPr>
              <w:ind w:right="104"/>
              <w:rPr>
                <w:rFonts w:eastAsia="Times New Roman" w:cs="Times New Roman"/>
                <w:sz w:val="20"/>
                <w:szCs w:val="20"/>
              </w:rPr>
            </w:pPr>
            <w:r>
              <w:rPr>
                <w:rFonts w:eastAsia="Times New Roman" w:cs="Times New Roman"/>
                <w:sz w:val="20"/>
                <w:szCs w:val="20"/>
              </w:rPr>
              <w:t>Академия Наук</w:t>
            </w:r>
            <w:r w:rsidRPr="00587C87">
              <w:rPr>
                <w:rFonts w:eastAsia="Times New Roman" w:cs="Times New Roman"/>
                <w:sz w:val="20"/>
                <w:szCs w:val="20"/>
              </w:rPr>
              <w:t xml:space="preserve">; </w:t>
            </w:r>
            <w:r>
              <w:rPr>
                <w:rFonts w:eastAsia="Times New Roman" w:cs="Times New Roman"/>
                <w:sz w:val="20"/>
                <w:szCs w:val="20"/>
              </w:rPr>
              <w:t>АЛХ</w:t>
            </w:r>
            <w:r w:rsidR="00F34886" w:rsidRPr="00587C87">
              <w:rPr>
                <w:rFonts w:eastAsia="Times New Roman" w:cs="Times New Roman"/>
                <w:sz w:val="20"/>
                <w:szCs w:val="20"/>
              </w:rPr>
              <w:t xml:space="preserve">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2C720E99" w14:textId="1F2DCAC5" w:rsidR="00F34886" w:rsidRPr="00587C87" w:rsidRDefault="00587C87" w:rsidP="00F34886">
            <w:pPr>
              <w:rPr>
                <w:rFonts w:eastAsia="Times New Roman" w:cs="Times New Roman"/>
                <w:sz w:val="20"/>
                <w:szCs w:val="20"/>
              </w:rPr>
            </w:pPr>
            <w:r w:rsidRPr="00587C87">
              <w:rPr>
                <w:rFonts w:eastAsia="Times New Roman" w:cs="Times New Roman"/>
                <w:sz w:val="20"/>
                <w:szCs w:val="20"/>
              </w:rPr>
              <w:t>Настоящий Закон,  регулируя общественные отношения  в области охраны, восстановления и разумного использования животного мира,  устанавливает правовые, экономические и социальные основы  отрасли и направлен на охрану и восстановление ресурсов животного мира</w:t>
            </w:r>
            <w:r w:rsidR="00F34886" w:rsidRPr="00587C87">
              <w:rPr>
                <w:rFonts w:eastAsia="Times New Roman" w:cs="Times New Roman"/>
                <w:sz w:val="20"/>
                <w:szCs w:val="20"/>
              </w:rPr>
              <w:t xml:space="preserve">. </w:t>
            </w:r>
          </w:p>
        </w:tc>
      </w:tr>
      <w:tr w:rsidR="00587C87" w:rsidRPr="00587C87" w14:paraId="3A61DA28"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69EC86AF" w14:textId="77777777" w:rsidR="00587C87" w:rsidRPr="00587C87" w:rsidRDefault="00587C87" w:rsidP="00587C87">
            <w:pPr>
              <w:rPr>
                <w:rFonts w:eastAsia="Times New Roman" w:cs="Times New Roman"/>
                <w:b/>
                <w:bCs/>
                <w:i/>
                <w:sz w:val="20"/>
                <w:szCs w:val="20"/>
                <w:lang w:val="en-US"/>
              </w:rPr>
            </w:pPr>
            <w:r w:rsidRPr="00587C87">
              <w:rPr>
                <w:rFonts w:eastAsia="Times New Roman" w:cs="Times New Roman"/>
                <w:b/>
                <w:bCs/>
                <w:i/>
                <w:sz w:val="20"/>
                <w:szCs w:val="20"/>
                <w:lang w:val="en-US"/>
              </w:rPr>
              <w:t>ТРУДОВОЙ КОДЕКС РЕСПУБЛИКИ ТАДЖИКИСТАН</w:t>
            </w:r>
          </w:p>
          <w:p w14:paraId="0A5F9588" w14:textId="77777777" w:rsidR="00F34886" w:rsidRPr="009D22ED" w:rsidRDefault="00F34886" w:rsidP="00F34886">
            <w:pPr>
              <w:rPr>
                <w:rFonts w:eastAsia="Times New Roman" w:cs="Times New Roman"/>
                <w:b/>
                <w:bCs/>
                <w:i/>
                <w:sz w:val="20"/>
                <w:szCs w:val="20"/>
              </w:rPr>
            </w:pPr>
            <w:r w:rsidRPr="009D22ED">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433A4E1D" w14:textId="64511D43" w:rsidR="00F34886" w:rsidRPr="009D22ED" w:rsidRDefault="00347DAC" w:rsidP="00F34886">
            <w:pPr>
              <w:spacing w:after="2"/>
              <w:rPr>
                <w:rFonts w:eastAsia="Times New Roman" w:cs="Times New Roman"/>
                <w:sz w:val="20"/>
                <w:szCs w:val="20"/>
              </w:rPr>
            </w:pPr>
            <w:r>
              <w:rPr>
                <w:rFonts w:eastAsia="Times New Roman" w:cs="Times New Roman"/>
                <w:sz w:val="20"/>
                <w:szCs w:val="20"/>
              </w:rPr>
              <w:t>вступил в силу</w:t>
            </w:r>
            <w:r w:rsidRPr="009D22ED">
              <w:rPr>
                <w:rFonts w:eastAsia="Times New Roman" w:cs="Times New Roman"/>
                <w:sz w:val="20"/>
                <w:szCs w:val="20"/>
              </w:rPr>
              <w:t xml:space="preserve"> </w:t>
            </w:r>
            <w:r>
              <w:rPr>
                <w:rFonts w:eastAsia="Times New Roman" w:cs="Times New Roman"/>
                <w:sz w:val="20"/>
                <w:szCs w:val="20"/>
              </w:rPr>
              <w:t>23 Июля</w:t>
            </w:r>
            <w:r w:rsidR="00F34886" w:rsidRPr="009D22ED">
              <w:rPr>
                <w:rFonts w:eastAsia="Times New Roman" w:cs="Times New Roman"/>
                <w:sz w:val="20"/>
                <w:szCs w:val="20"/>
              </w:rPr>
              <w:t xml:space="preserve"> 2016 </w:t>
            </w:r>
          </w:p>
          <w:p w14:paraId="2ED39005" w14:textId="77777777" w:rsidR="00F34886" w:rsidRPr="009D22ED" w:rsidRDefault="00F34886" w:rsidP="00F34886">
            <w:pPr>
              <w:rPr>
                <w:rFonts w:eastAsia="Times New Roman" w:cs="Times New Roman"/>
                <w:sz w:val="20"/>
                <w:szCs w:val="20"/>
              </w:rPr>
            </w:pPr>
            <w:r w:rsidRPr="009D22ED">
              <w:rPr>
                <w:rFonts w:eastAsia="Times New Roman" w:cs="Times New Roman"/>
                <w:sz w:val="20"/>
                <w:szCs w:val="20"/>
              </w:rPr>
              <w:t xml:space="preserve">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0548CF5C" w14:textId="4CB8685E" w:rsidR="00F34886" w:rsidRPr="009D22ED" w:rsidRDefault="001A2F23" w:rsidP="00587C87">
            <w:pPr>
              <w:ind w:right="104"/>
              <w:rPr>
                <w:rFonts w:eastAsia="Times New Roman" w:cs="Times New Roman"/>
                <w:sz w:val="20"/>
                <w:szCs w:val="20"/>
              </w:rPr>
            </w:pPr>
            <w:proofErr w:type="gramStart"/>
            <w:r>
              <w:rPr>
                <w:rFonts w:eastAsia="Times New Roman" w:cs="Times New Roman"/>
                <w:sz w:val="20"/>
                <w:szCs w:val="20"/>
              </w:rPr>
              <w:t>M</w:t>
            </w:r>
            <w:proofErr w:type="gramEnd"/>
            <w:r>
              <w:rPr>
                <w:rFonts w:eastAsia="Times New Roman" w:cs="Times New Roman"/>
                <w:sz w:val="20"/>
                <w:szCs w:val="20"/>
              </w:rPr>
              <w:t>ТМЗ</w:t>
            </w:r>
            <w:r w:rsidR="00F34886" w:rsidRPr="009D22ED">
              <w:rPr>
                <w:rFonts w:eastAsia="Times New Roman" w:cs="Times New Roman"/>
                <w:sz w:val="20"/>
                <w:szCs w:val="20"/>
              </w:rPr>
              <w:t xml:space="preserve">; </w:t>
            </w:r>
            <w:proofErr w:type="spellStart"/>
            <w:r w:rsidR="00F34886" w:rsidRPr="009D22ED">
              <w:rPr>
                <w:rFonts w:eastAsia="Times New Roman" w:cs="Times New Roman"/>
                <w:sz w:val="20"/>
                <w:szCs w:val="20"/>
              </w:rPr>
              <w:t>M</w:t>
            </w:r>
            <w:r w:rsidR="00587C87">
              <w:rPr>
                <w:rFonts w:eastAsia="Times New Roman" w:cs="Times New Roman"/>
                <w:sz w:val="20"/>
                <w:szCs w:val="20"/>
              </w:rPr>
              <w:t>инздрав</w:t>
            </w:r>
            <w:proofErr w:type="spellEnd"/>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5547B118" w14:textId="3CC05072" w:rsidR="00F34886" w:rsidRPr="00587C87" w:rsidRDefault="00587C87" w:rsidP="00F34886">
            <w:pPr>
              <w:rPr>
                <w:rFonts w:eastAsia="Times New Roman" w:cs="Times New Roman"/>
                <w:sz w:val="20"/>
                <w:szCs w:val="20"/>
              </w:rPr>
            </w:pPr>
            <w:r w:rsidRPr="00587C87">
              <w:rPr>
                <w:rFonts w:eastAsia="Times New Roman" w:cs="Times New Roman"/>
                <w:sz w:val="20"/>
                <w:szCs w:val="20"/>
              </w:rPr>
              <w:t>Настоящий Кодекс регулирует трудовые отношения и иные отношения, непосредственно связанные с ними, направленные на защиту прав и свобод сторон трудовых отношений, установление минимальных гаран</w:t>
            </w:r>
            <w:r>
              <w:rPr>
                <w:rFonts w:eastAsia="Times New Roman" w:cs="Times New Roman"/>
                <w:sz w:val="20"/>
                <w:szCs w:val="20"/>
              </w:rPr>
              <w:t>тий прав и свобод в сфере труда</w:t>
            </w:r>
          </w:p>
        </w:tc>
      </w:tr>
      <w:tr w:rsidR="00F34886" w:rsidRPr="00D35BC2" w14:paraId="618255A6" w14:textId="77777777" w:rsidTr="00F34886">
        <w:trPr>
          <w:trHeight w:val="929"/>
        </w:trPr>
        <w:tc>
          <w:tcPr>
            <w:tcW w:w="1596" w:type="dxa"/>
            <w:tcBorders>
              <w:top w:val="single" w:sz="4" w:space="0" w:color="000000"/>
              <w:left w:val="single" w:sz="4" w:space="0" w:color="000000"/>
              <w:bottom w:val="single" w:sz="4" w:space="0" w:color="000000"/>
              <w:right w:val="single" w:sz="4" w:space="0" w:color="000000"/>
            </w:tcBorders>
            <w:shd w:val="clear" w:color="auto" w:fill="auto"/>
          </w:tcPr>
          <w:p w14:paraId="56FB14B6" w14:textId="4120D915" w:rsidR="00F34886" w:rsidRPr="009D22ED" w:rsidRDefault="00587C87" w:rsidP="00F34886">
            <w:pPr>
              <w:rPr>
                <w:rFonts w:eastAsia="Times New Roman" w:cs="Times New Roman"/>
                <w:b/>
                <w:bCs/>
                <w:i/>
                <w:sz w:val="20"/>
                <w:szCs w:val="20"/>
              </w:rPr>
            </w:pPr>
            <w:r>
              <w:rPr>
                <w:rFonts w:eastAsia="Times New Roman" w:cs="Times New Roman"/>
                <w:b/>
                <w:bCs/>
                <w:i/>
                <w:sz w:val="20"/>
                <w:szCs w:val="20"/>
              </w:rPr>
              <w:t>Закон о пожарной безопасности</w:t>
            </w:r>
            <w:r w:rsidR="00F34886" w:rsidRPr="009D22ED">
              <w:rPr>
                <w:rFonts w:eastAsia="Times New Roman" w:cs="Times New Roman"/>
                <w:b/>
                <w:bCs/>
                <w:i/>
                <w:sz w:val="20"/>
                <w:szCs w:val="20"/>
              </w:rPr>
              <w:t xml:space="preserve"> </w:t>
            </w:r>
          </w:p>
        </w:tc>
        <w:tc>
          <w:tcPr>
            <w:tcW w:w="1887" w:type="dxa"/>
            <w:tcBorders>
              <w:top w:val="single" w:sz="4" w:space="0" w:color="000000"/>
              <w:left w:val="single" w:sz="4" w:space="0" w:color="000000"/>
              <w:bottom w:val="single" w:sz="4" w:space="0" w:color="000000"/>
              <w:right w:val="single" w:sz="4" w:space="0" w:color="000000"/>
            </w:tcBorders>
            <w:shd w:val="clear" w:color="auto" w:fill="auto"/>
          </w:tcPr>
          <w:p w14:paraId="016DE961" w14:textId="40107D0C" w:rsidR="00F34886" w:rsidRPr="00347DAC" w:rsidRDefault="00347DAC" w:rsidP="00347DAC">
            <w:pPr>
              <w:rPr>
                <w:rFonts w:eastAsia="Times New Roman" w:cs="Times New Roman"/>
                <w:sz w:val="20"/>
                <w:szCs w:val="20"/>
              </w:rPr>
            </w:pPr>
            <w:r>
              <w:rPr>
                <w:rFonts w:eastAsia="Times New Roman" w:cs="Times New Roman"/>
                <w:sz w:val="20"/>
                <w:szCs w:val="20"/>
              </w:rPr>
              <w:t>вступил в силу</w:t>
            </w:r>
            <w:r w:rsidRPr="00347DAC">
              <w:rPr>
                <w:rFonts w:eastAsia="Times New Roman" w:cs="Times New Roman"/>
                <w:sz w:val="20"/>
                <w:szCs w:val="20"/>
              </w:rPr>
              <w:t xml:space="preserve"> 20 </w:t>
            </w:r>
            <w:r>
              <w:rPr>
                <w:rFonts w:eastAsia="Times New Roman" w:cs="Times New Roman"/>
                <w:sz w:val="20"/>
                <w:szCs w:val="20"/>
              </w:rPr>
              <w:t>Апреля</w:t>
            </w:r>
            <w:r w:rsidR="00F34886" w:rsidRPr="00347DAC">
              <w:rPr>
                <w:rFonts w:eastAsia="Times New Roman" w:cs="Times New Roman"/>
                <w:sz w:val="20"/>
                <w:szCs w:val="20"/>
              </w:rPr>
              <w:t xml:space="preserve"> 2008, </w:t>
            </w:r>
            <w:r>
              <w:rPr>
                <w:rFonts w:eastAsia="Times New Roman" w:cs="Times New Roman"/>
                <w:sz w:val="20"/>
                <w:szCs w:val="20"/>
              </w:rPr>
              <w:t xml:space="preserve">последние поправки в </w:t>
            </w:r>
            <w:r w:rsidR="00F34886" w:rsidRPr="00347DAC">
              <w:rPr>
                <w:rFonts w:eastAsia="Times New Roman" w:cs="Times New Roman"/>
                <w:sz w:val="20"/>
                <w:szCs w:val="20"/>
              </w:rPr>
              <w:t xml:space="preserve">2010 </w:t>
            </w:r>
          </w:p>
        </w:tc>
        <w:tc>
          <w:tcPr>
            <w:tcW w:w="2019" w:type="dxa"/>
            <w:tcBorders>
              <w:top w:val="single" w:sz="4" w:space="0" w:color="000000"/>
              <w:left w:val="single" w:sz="4" w:space="0" w:color="000000"/>
              <w:bottom w:val="single" w:sz="4" w:space="0" w:color="000000"/>
              <w:right w:val="single" w:sz="4" w:space="0" w:color="000000"/>
            </w:tcBorders>
            <w:shd w:val="clear" w:color="auto" w:fill="auto"/>
          </w:tcPr>
          <w:p w14:paraId="1855CD21" w14:textId="6FBFBD87" w:rsidR="00F34886" w:rsidRPr="009D22ED" w:rsidRDefault="00587C87" w:rsidP="003F3D6C">
            <w:pPr>
              <w:spacing w:after="0"/>
              <w:ind w:right="104"/>
              <w:rPr>
                <w:rFonts w:eastAsia="Times New Roman" w:cs="Times New Roman"/>
                <w:sz w:val="20"/>
                <w:szCs w:val="20"/>
              </w:rPr>
            </w:pPr>
            <w:r w:rsidRPr="00587C87">
              <w:rPr>
                <w:rFonts w:eastAsia="Times New Roman" w:cs="Times New Roman"/>
                <w:sz w:val="20"/>
                <w:szCs w:val="20"/>
              </w:rPr>
              <w:t>Главное управление государственной противопожарной службы Министерства внутренних дел</w:t>
            </w:r>
            <w:r w:rsidR="00F34886" w:rsidRPr="009D22ED">
              <w:rPr>
                <w:rFonts w:eastAsia="Times New Roman" w:cs="Times New Roman"/>
                <w:sz w:val="20"/>
                <w:szCs w:val="20"/>
              </w:rPr>
              <w:t xml:space="preserve"> </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7515D466" w14:textId="67CEF89E" w:rsidR="00F34886" w:rsidRPr="00CC4E3F" w:rsidRDefault="00587C87" w:rsidP="003F3D6C">
            <w:pPr>
              <w:spacing w:line="241" w:lineRule="auto"/>
              <w:rPr>
                <w:rFonts w:eastAsia="Times New Roman" w:cs="Times New Roman"/>
                <w:sz w:val="20"/>
                <w:szCs w:val="20"/>
              </w:rPr>
            </w:pPr>
            <w:proofErr w:type="gramStart"/>
            <w:r w:rsidRPr="00CC4E3F">
              <w:rPr>
                <w:rFonts w:eastAsia="Times New Roman" w:cs="Times New Roman"/>
                <w:sz w:val="20"/>
                <w:szCs w:val="20"/>
              </w:rPr>
              <w:t>Настоящий Закон определяет общие правовые, экономические, социальные и организационные основы обеспечения пожарной безопасности в Республике Таджикистан, регулирует в этой области отношения между органами государственной власти, органами местного самоуправления, организациями, иными юридическими лицами, независимо от их организационно</w:t>
            </w:r>
            <w:r w:rsidR="00163F88">
              <w:rPr>
                <w:rFonts w:eastAsia="Times New Roman" w:cs="Times New Roman"/>
                <w:sz w:val="20"/>
                <w:szCs w:val="20"/>
              </w:rPr>
              <w:t>-</w:t>
            </w:r>
            <w:r w:rsidRPr="00CC4E3F">
              <w:rPr>
                <w:rFonts w:eastAsia="Times New Roman" w:cs="Times New Roman"/>
                <w:sz w:val="20"/>
                <w:szCs w:val="20"/>
              </w:rPr>
              <w:t>правовых форм, а также между общественными объединениями, должностными лицами, гражданами Республики Таджикистан, иностранными гражданами и  лицами без гражданства.</w:t>
            </w:r>
            <w:proofErr w:type="gramEnd"/>
          </w:p>
        </w:tc>
      </w:tr>
    </w:tbl>
    <w:p w14:paraId="601CA03D" w14:textId="77777777" w:rsidR="00F34886" w:rsidRPr="00CC4E3F" w:rsidRDefault="00F34886"/>
    <w:p w14:paraId="453C2352" w14:textId="5513BB47" w:rsidR="00F34886" w:rsidRPr="001136D3" w:rsidRDefault="00F34886" w:rsidP="00F34886">
      <w:pPr>
        <w:rPr>
          <w:b/>
          <w:bCs/>
        </w:rPr>
      </w:pPr>
      <w:bookmarkStart w:id="21" w:name="_Toc75264234"/>
      <w:bookmarkStart w:id="22" w:name="_Hlk65142860"/>
      <w:r w:rsidRPr="001136D3">
        <w:rPr>
          <w:b/>
          <w:bCs/>
        </w:rPr>
        <w:t xml:space="preserve">3.1.2. </w:t>
      </w:r>
      <w:r w:rsidRPr="001136D3">
        <w:rPr>
          <w:b/>
          <w:bCs/>
        </w:rPr>
        <w:tab/>
      </w:r>
      <w:bookmarkEnd w:id="21"/>
      <w:r w:rsidR="005F17EF">
        <w:rPr>
          <w:b/>
          <w:bCs/>
        </w:rPr>
        <w:t>Основы</w:t>
      </w:r>
      <w:r w:rsidR="005F17EF" w:rsidRPr="001136D3">
        <w:rPr>
          <w:b/>
          <w:bCs/>
        </w:rPr>
        <w:t xml:space="preserve"> </w:t>
      </w:r>
      <w:r w:rsidR="005F17EF">
        <w:rPr>
          <w:b/>
          <w:bCs/>
        </w:rPr>
        <w:t>экологической</w:t>
      </w:r>
      <w:r w:rsidR="005F17EF" w:rsidRPr="001136D3">
        <w:rPr>
          <w:b/>
          <w:bCs/>
        </w:rPr>
        <w:t xml:space="preserve"> </w:t>
      </w:r>
      <w:r w:rsidR="005F17EF">
        <w:rPr>
          <w:b/>
          <w:bCs/>
        </w:rPr>
        <w:t>оценки</w:t>
      </w:r>
      <w:r w:rsidRPr="001136D3">
        <w:rPr>
          <w:b/>
          <w:bCs/>
        </w:rPr>
        <w:t xml:space="preserve"> </w:t>
      </w:r>
    </w:p>
    <w:bookmarkEnd w:id="22"/>
    <w:p w14:paraId="2F23CE7E" w14:textId="437954CA" w:rsidR="00F34886" w:rsidRPr="00243EC5" w:rsidRDefault="001136D3" w:rsidP="00682C6D">
      <w:pPr>
        <w:jc w:val="both"/>
      </w:pPr>
      <w:r>
        <w:rPr>
          <w:b/>
        </w:rPr>
        <w:t>Основы законодательства в области охраны окружающей среды</w:t>
      </w:r>
      <w:r w:rsidR="00F34886" w:rsidRPr="001136D3">
        <w:rPr>
          <w:b/>
        </w:rPr>
        <w:t>.</w:t>
      </w:r>
      <w:r w:rsidR="00F34886" w:rsidRPr="001136D3">
        <w:t xml:space="preserve"> </w:t>
      </w:r>
      <w:r w:rsidR="00243EC5">
        <w:t>Закон</w:t>
      </w:r>
      <w:r w:rsidR="00243EC5" w:rsidRPr="00243EC5">
        <w:t xml:space="preserve"> </w:t>
      </w:r>
      <w:r w:rsidR="00243EC5">
        <w:t>РТ</w:t>
      </w:r>
      <w:r w:rsidR="00243EC5" w:rsidRPr="00243EC5">
        <w:t xml:space="preserve"> «</w:t>
      </w:r>
      <w:r w:rsidR="00243EC5">
        <w:t>Об</w:t>
      </w:r>
      <w:r w:rsidR="00243EC5" w:rsidRPr="00243EC5">
        <w:t xml:space="preserve"> </w:t>
      </w:r>
      <w:r w:rsidR="00243EC5">
        <w:t>охране</w:t>
      </w:r>
      <w:r w:rsidR="00243EC5" w:rsidRPr="00243EC5">
        <w:t xml:space="preserve"> </w:t>
      </w:r>
      <w:r w:rsidR="00243EC5">
        <w:t>окружающей</w:t>
      </w:r>
      <w:r w:rsidR="00243EC5" w:rsidRPr="00243EC5">
        <w:t xml:space="preserve"> </w:t>
      </w:r>
      <w:r w:rsidR="00243EC5">
        <w:t>среды</w:t>
      </w:r>
      <w:r w:rsidR="00243EC5" w:rsidRPr="00243EC5">
        <w:t>»</w:t>
      </w:r>
      <w:r w:rsidR="00243EC5" w:rsidRPr="00243EC5">
        <w:rPr>
          <w:i/>
        </w:rPr>
        <w:t xml:space="preserve"> №</w:t>
      </w:r>
      <w:r w:rsidR="00F34886" w:rsidRPr="00243EC5">
        <w:rPr>
          <w:i/>
        </w:rPr>
        <w:t xml:space="preserve"> 208 </w:t>
      </w:r>
      <w:r w:rsidR="00F34886" w:rsidRPr="00243EC5">
        <w:t>(2011)</w:t>
      </w:r>
      <w:r w:rsidR="00243EC5" w:rsidRPr="00243EC5">
        <w:t xml:space="preserve"> </w:t>
      </w:r>
      <w:r w:rsidR="00243EC5">
        <w:t>гласит</w:t>
      </w:r>
      <w:r w:rsidR="00243EC5" w:rsidRPr="00243EC5">
        <w:t xml:space="preserve">, </w:t>
      </w:r>
      <w:r w:rsidR="00243EC5">
        <w:t>что</w:t>
      </w:r>
      <w:r w:rsidR="00F34886" w:rsidRPr="00243EC5">
        <w:t xml:space="preserve"> </w:t>
      </w:r>
      <w:r w:rsidR="00243EC5" w:rsidRPr="00243EC5">
        <w:t>национальная экологическая политика должна определять приоритетность природоохранных мероприятий на основе научно обоснованных принципов и интегрировать охрану природы и устойчивое использование ресурсов с экономическим развитием</w:t>
      </w:r>
      <w:r w:rsidR="00F34886" w:rsidRPr="00243EC5">
        <w:t xml:space="preserve">. </w:t>
      </w:r>
      <w:r w:rsidR="00243EC5">
        <w:t>Данный</w:t>
      </w:r>
      <w:r w:rsidR="00243EC5" w:rsidRPr="00243EC5">
        <w:t xml:space="preserve"> </w:t>
      </w:r>
      <w:r w:rsidR="00243EC5">
        <w:t>закон</w:t>
      </w:r>
      <w:r w:rsidR="00243EC5" w:rsidRPr="00243EC5">
        <w:t xml:space="preserve"> </w:t>
      </w:r>
      <w:r w:rsidR="00243EC5">
        <w:t>определяет</w:t>
      </w:r>
      <w:r w:rsidR="00243EC5" w:rsidRPr="00243EC5">
        <w:t xml:space="preserve"> </w:t>
      </w:r>
      <w:r w:rsidR="00243EC5">
        <w:t>правовые принципы, охраняемые природные территории, роль и компетенцию Правительства</w:t>
      </w:r>
      <w:r w:rsidR="00243EC5" w:rsidRPr="00243EC5">
        <w:t xml:space="preserve">, </w:t>
      </w:r>
      <w:r w:rsidR="00243EC5">
        <w:t>местной</w:t>
      </w:r>
      <w:r w:rsidR="00243EC5" w:rsidRPr="00243EC5">
        <w:t xml:space="preserve"> </w:t>
      </w:r>
      <w:r w:rsidR="00243EC5">
        <w:t>власти</w:t>
      </w:r>
      <w:r w:rsidR="00243EC5" w:rsidRPr="00243EC5">
        <w:t xml:space="preserve">, </w:t>
      </w:r>
      <w:r w:rsidR="00243EC5">
        <w:t>государственных</w:t>
      </w:r>
      <w:r w:rsidR="00243EC5" w:rsidRPr="00243EC5">
        <w:t xml:space="preserve"> </w:t>
      </w:r>
      <w:r w:rsidR="00243EC5">
        <w:t xml:space="preserve">предприятий и физических лиц. </w:t>
      </w:r>
      <w:r w:rsidR="00243EC5" w:rsidRPr="00243EC5">
        <w:t xml:space="preserve">Он также предусматривает меры по обеспечению прав общества и отдельных граждан на безопасную и здоровую окружающую среду и требует комбинированной системы экологической экспертизы и оценки воздействия на окружающую среду для принятия </w:t>
      </w:r>
      <w:r w:rsidR="00243EC5" w:rsidRPr="00243EC5">
        <w:lastRenderedPageBreak/>
        <w:t>решения по любой деятельности, оказывающей потенциальное негативное воздействие на окружающую среду.</w:t>
      </w:r>
      <w:r w:rsidR="00F34886" w:rsidRPr="00243EC5">
        <w:t xml:space="preserve"> </w:t>
      </w:r>
    </w:p>
    <w:p w14:paraId="0BB5791D" w14:textId="17E92E9D" w:rsidR="00F34886" w:rsidRPr="00243EC5" w:rsidRDefault="00243EC5" w:rsidP="00682C6D">
      <w:pPr>
        <w:jc w:val="both"/>
      </w:pPr>
      <w:r w:rsidRPr="00243EC5">
        <w:t>Закон регулирует чрезвычайные экологические ситуации и экологические катастрофы и предписывает порядок действий в таких ситуациях, определяет обязанности должностных лиц и предприятий по предотвращению происшествий и устранению последствий, а также ответственность лиц или организаций, которые наносят ущерб окружающей среде или иным образом нарушают Закон.</w:t>
      </w:r>
      <w:r w:rsidR="00F34886" w:rsidRPr="00243EC5">
        <w:t xml:space="preserve"> </w:t>
      </w:r>
      <w:r w:rsidRPr="00243EC5">
        <w:t>Закон устанавливает несколько видов контроля охраны окружающей среды: государственный контроль, контроль на уровне министерств, контроль на уровне предп</w:t>
      </w:r>
      <w:r>
        <w:t xml:space="preserve">риятий и общественный контроль. </w:t>
      </w:r>
      <w:r w:rsidRPr="00243EC5">
        <w:t xml:space="preserve">Государственный контроль осуществляется посредством </w:t>
      </w:r>
      <w:r w:rsidR="001A2F23">
        <w:t>КООС, Санитарной инспекцией Министерства Здравоохранения</w:t>
      </w:r>
      <w:r w:rsidRPr="00243EC5">
        <w:t>, Инспекцией по промышленной безопасности и Горной инспекцией. Общественный контроль осуществляется общественными организациями или профсоюзами и может осуществляться в отношении любого государственного органа, предприятия, организации или физического лица.</w:t>
      </w:r>
    </w:p>
    <w:p w14:paraId="4BF40FFF" w14:textId="12877CCF" w:rsidR="00F34886" w:rsidRPr="003E4969" w:rsidRDefault="00243EC5" w:rsidP="00682C6D">
      <w:pPr>
        <w:jc w:val="both"/>
      </w:pPr>
      <w:r>
        <w:rPr>
          <w:b/>
        </w:rPr>
        <w:t>Государственная</w:t>
      </w:r>
      <w:r w:rsidRPr="001136D3">
        <w:rPr>
          <w:b/>
        </w:rPr>
        <w:t xml:space="preserve"> </w:t>
      </w:r>
      <w:r>
        <w:rPr>
          <w:b/>
        </w:rPr>
        <w:t>экологическая</w:t>
      </w:r>
      <w:r w:rsidRPr="001136D3">
        <w:rPr>
          <w:b/>
        </w:rPr>
        <w:t xml:space="preserve"> </w:t>
      </w:r>
      <w:r>
        <w:rPr>
          <w:b/>
        </w:rPr>
        <w:t>экспертиза</w:t>
      </w:r>
      <w:r w:rsidR="00F34886" w:rsidRPr="001136D3">
        <w:rPr>
          <w:b/>
        </w:rPr>
        <w:t>.</w:t>
      </w:r>
      <w:r w:rsidR="00F34886" w:rsidRPr="001136D3">
        <w:t xml:space="preserve"> </w:t>
      </w:r>
      <w:proofErr w:type="gramStart"/>
      <w:r w:rsidRPr="003E4969">
        <w:t xml:space="preserve">Закон РТ «Об охране окружающей среды» № 208 </w:t>
      </w:r>
      <w:r w:rsidR="00F34886" w:rsidRPr="003E4969">
        <w:t xml:space="preserve"> (2011),</w:t>
      </w:r>
      <w:r w:rsidR="003E4969" w:rsidRPr="003E4969">
        <w:t xml:space="preserve"> Закон РТ </w:t>
      </w:r>
      <w:r w:rsidR="003E4969" w:rsidRPr="00B40002">
        <w:rPr>
          <w:i/>
        </w:rPr>
        <w:t>«Об экологической экспертизе»</w:t>
      </w:r>
      <w:r w:rsidR="003E4969" w:rsidRPr="003E4969">
        <w:t xml:space="preserve"> </w:t>
      </w:r>
      <w:r w:rsidR="003E4969">
        <w:t>от</w:t>
      </w:r>
      <w:r w:rsidR="003E4969" w:rsidRPr="003E4969">
        <w:t xml:space="preserve"> </w:t>
      </w:r>
      <w:r w:rsidR="00113E3F">
        <w:t>(2012</w:t>
      </w:r>
      <w:r w:rsidR="00F34886" w:rsidRPr="003E4969">
        <w:t xml:space="preserve">), </w:t>
      </w:r>
      <w:r w:rsidR="003E4969" w:rsidRPr="003E4969">
        <w:t>и Процедуры организации и проведения экологической экспертизы (2014) предусматривают, что все виды хозяйственной и иной деятельности должны осуществляться в соответствии с экологическими стандартами и нормами и иметь достаточные меры по охране окружающей среды и смягчению последствий для предотвращения и недопущения загрязнения и повышения качества окружающей</w:t>
      </w:r>
      <w:proofErr w:type="gramEnd"/>
      <w:r w:rsidR="003E4969" w:rsidRPr="003E4969">
        <w:t xml:space="preserve"> среды. Эти законы определяют процесс государственной экологической экспертизы (ГЭЭ), в ходе которой проверяется соответствие предлагаемых видов деятельности и проектов требованиям законодательства об охране окружающей среды и стандартов, а также экологической безопасности общества.</w:t>
      </w:r>
      <w:r w:rsidR="00F34886" w:rsidRPr="003E4969">
        <w:t xml:space="preserve"> </w:t>
      </w:r>
      <w:r w:rsidR="003E4969">
        <w:t>ГЭЭ</w:t>
      </w:r>
      <w:r w:rsidR="003E4969" w:rsidRPr="003E4969">
        <w:t xml:space="preserve"> </w:t>
      </w:r>
      <w:r w:rsidR="003E4969">
        <w:t>это</w:t>
      </w:r>
      <w:r w:rsidR="003E4969" w:rsidRPr="003E4969">
        <w:t xml:space="preserve"> </w:t>
      </w:r>
      <w:r w:rsidR="003E4969">
        <w:t>обязательный</w:t>
      </w:r>
      <w:r w:rsidR="003E4969" w:rsidRPr="003E4969">
        <w:t xml:space="preserve"> </w:t>
      </w:r>
      <w:r w:rsidR="003E4969">
        <w:t>межотраслевой</w:t>
      </w:r>
      <w:r w:rsidR="003E4969" w:rsidRPr="003E4969">
        <w:t xml:space="preserve"> </w:t>
      </w:r>
      <w:r w:rsidR="003E4969">
        <w:t>процесс</w:t>
      </w:r>
      <w:r w:rsidR="003E4969" w:rsidRPr="003E4969">
        <w:t xml:space="preserve">, </w:t>
      </w:r>
      <w:r w:rsidR="003E4969">
        <w:t>который</w:t>
      </w:r>
      <w:r w:rsidR="003E4969" w:rsidRPr="003E4969">
        <w:t xml:space="preserve"> </w:t>
      </w:r>
      <w:r w:rsidR="003E4969">
        <w:t>должен</w:t>
      </w:r>
      <w:r w:rsidR="003E4969" w:rsidRPr="003E4969">
        <w:t xml:space="preserve"> </w:t>
      </w:r>
      <w:r w:rsidR="003E4969">
        <w:t>быть</w:t>
      </w:r>
      <w:r w:rsidR="003E4969" w:rsidRPr="003E4969">
        <w:t xml:space="preserve"> </w:t>
      </w:r>
      <w:r w:rsidR="003E4969">
        <w:t>научно</w:t>
      </w:r>
      <w:r w:rsidR="003E4969" w:rsidRPr="003E4969">
        <w:t>-</w:t>
      </w:r>
      <w:r w:rsidR="003E4969">
        <w:t>обоснованным</w:t>
      </w:r>
      <w:r w:rsidR="003E4969" w:rsidRPr="003E4969">
        <w:t xml:space="preserve">, </w:t>
      </w:r>
      <w:r w:rsidR="003E4969">
        <w:t>объективным</w:t>
      </w:r>
      <w:r w:rsidR="003E4969" w:rsidRPr="003E4969">
        <w:t xml:space="preserve"> </w:t>
      </w:r>
      <w:r w:rsidR="003E4969">
        <w:t>и</w:t>
      </w:r>
      <w:r w:rsidR="003E4969" w:rsidRPr="003E4969">
        <w:t xml:space="preserve"> </w:t>
      </w:r>
      <w:r w:rsidR="003E4969">
        <w:t xml:space="preserve">всеобъемлющим. </w:t>
      </w:r>
      <w:r w:rsidR="003E4969" w:rsidRPr="003E4969">
        <w:t xml:space="preserve">Он предшествует принятию решений в отношении деятельности, которая может оказывать негативное </w:t>
      </w:r>
      <w:r w:rsidR="003E4969">
        <w:t>воздействие на окружающую среду</w:t>
      </w:r>
      <w:r w:rsidR="00F34886" w:rsidRPr="003E4969">
        <w:t xml:space="preserve">. </w:t>
      </w:r>
    </w:p>
    <w:p w14:paraId="6D1687E5" w14:textId="104AC666" w:rsidR="00F34886" w:rsidRPr="001136D3" w:rsidRDefault="001136D3" w:rsidP="00682C6D">
      <w:pPr>
        <w:jc w:val="both"/>
      </w:pPr>
      <w:r w:rsidRPr="001136D3">
        <w:t xml:space="preserve">Финансирование программ и проектов, а также принятие решений о размещении, строительстве или реконструкции разрешается только после получения положительного заключения ГЭЭ. </w:t>
      </w:r>
      <w:r w:rsidR="003E4969">
        <w:t>Если</w:t>
      </w:r>
      <w:r w:rsidR="003E4969" w:rsidRPr="001136D3">
        <w:t xml:space="preserve"> </w:t>
      </w:r>
      <w:r w:rsidR="003E4969">
        <w:t>данные</w:t>
      </w:r>
      <w:r w:rsidR="003E4969" w:rsidRPr="001136D3">
        <w:t xml:space="preserve"> </w:t>
      </w:r>
      <w:r w:rsidR="003E4969">
        <w:t>требования</w:t>
      </w:r>
      <w:r w:rsidR="003E4969" w:rsidRPr="001136D3">
        <w:t xml:space="preserve"> </w:t>
      </w:r>
      <w:r w:rsidR="003E4969">
        <w:t>не</w:t>
      </w:r>
      <w:r w:rsidR="003E4969" w:rsidRPr="001136D3">
        <w:t xml:space="preserve"> </w:t>
      </w:r>
      <w:r w:rsidR="003E4969">
        <w:t>соблюдаются</w:t>
      </w:r>
      <w:r w:rsidR="003E4969" w:rsidRPr="001136D3">
        <w:t xml:space="preserve">, </w:t>
      </w:r>
      <w:r w:rsidR="007D62F9">
        <w:t>то</w:t>
      </w:r>
      <w:r w:rsidR="007D62F9" w:rsidRPr="001136D3">
        <w:t xml:space="preserve"> </w:t>
      </w:r>
      <w:r w:rsidR="007D62F9">
        <w:t>КООС</w:t>
      </w:r>
      <w:r w:rsidR="007D62F9" w:rsidRPr="001136D3">
        <w:t xml:space="preserve"> </w:t>
      </w:r>
      <w:r w:rsidR="007D62F9">
        <w:t>и</w:t>
      </w:r>
      <w:r w:rsidR="007D62F9" w:rsidRPr="001136D3">
        <w:t>/</w:t>
      </w:r>
      <w:r w:rsidR="007D62F9">
        <w:t>или</w:t>
      </w:r>
      <w:r w:rsidR="00F34886" w:rsidRPr="001136D3">
        <w:t xml:space="preserve"> </w:t>
      </w:r>
      <w:r w:rsidRPr="001136D3">
        <w:t>другие уполномоченные контролирующие органы могут приостановить строительство до тех пор, пока не будут произведены необходимые улучшения</w:t>
      </w:r>
      <w:r w:rsidR="00F34886" w:rsidRPr="001136D3">
        <w:t xml:space="preserve">. </w:t>
      </w:r>
      <w:r w:rsidRPr="001136D3">
        <w:t>ГЭЭ для инвестиционных проектов находится в ведении КООС и его региональных офисов</w:t>
      </w:r>
      <w:r w:rsidR="00F34886" w:rsidRPr="001136D3">
        <w:t xml:space="preserve">. </w:t>
      </w:r>
    </w:p>
    <w:p w14:paraId="1468495D" w14:textId="574B129A" w:rsidR="00F34886" w:rsidRPr="00BA2ADB" w:rsidRDefault="001136D3" w:rsidP="00682C6D">
      <w:pPr>
        <w:jc w:val="both"/>
      </w:pPr>
      <w:r w:rsidRPr="006F639A">
        <w:rPr>
          <w:b/>
        </w:rPr>
        <w:t>Административные основы экологической оценки</w:t>
      </w:r>
      <w:r w:rsidR="00F34886" w:rsidRPr="006F639A">
        <w:t xml:space="preserve">. </w:t>
      </w:r>
      <w:r w:rsidR="00BA2ADB" w:rsidRPr="00BA2ADB">
        <w:t xml:space="preserve">Закон РТ </w:t>
      </w:r>
      <w:r w:rsidR="00BA2ADB" w:rsidRPr="00BA2ADB">
        <w:rPr>
          <w:i/>
        </w:rPr>
        <w:t>«Об охране окружающей среды»</w:t>
      </w:r>
      <w:r w:rsidR="00BA2ADB" w:rsidRPr="00BA2ADB">
        <w:t xml:space="preserve"> </w:t>
      </w:r>
      <w:r w:rsidR="00F34886" w:rsidRPr="00BA2ADB">
        <w:t xml:space="preserve">(2011) </w:t>
      </w:r>
      <w:r w:rsidR="00BA2ADB">
        <w:t>устанавливает</w:t>
      </w:r>
      <w:r w:rsidR="00BA2ADB" w:rsidRPr="00BA2ADB">
        <w:t xml:space="preserve">, </w:t>
      </w:r>
      <w:r w:rsidR="00BA2ADB">
        <w:t>что</w:t>
      </w:r>
      <w:r w:rsidR="00BA2ADB" w:rsidRPr="00BA2ADB">
        <w:t xml:space="preserve"> </w:t>
      </w:r>
      <w:r w:rsidR="00BA2ADB">
        <w:t>ГЭЭ</w:t>
      </w:r>
      <w:r w:rsidR="00BA2ADB" w:rsidRPr="00BA2ADB">
        <w:t xml:space="preserve"> </w:t>
      </w:r>
      <w:r w:rsidR="00BA2ADB">
        <w:t>должна</w:t>
      </w:r>
      <w:r w:rsidR="00BA2ADB" w:rsidRPr="00BA2ADB">
        <w:t xml:space="preserve"> </w:t>
      </w:r>
      <w:r w:rsidR="00BA2ADB">
        <w:t>проводиться Государственным</w:t>
      </w:r>
      <w:r w:rsidR="00BA2ADB" w:rsidRPr="00BA2ADB">
        <w:t xml:space="preserve"> </w:t>
      </w:r>
      <w:r w:rsidR="00BA2ADB">
        <w:t>Комитетом</w:t>
      </w:r>
      <w:r w:rsidR="00BA2ADB" w:rsidRPr="00BA2ADB">
        <w:t xml:space="preserve"> </w:t>
      </w:r>
      <w:r w:rsidR="00BA2ADB">
        <w:t>Охраны</w:t>
      </w:r>
      <w:r w:rsidR="00BA2ADB" w:rsidRPr="00BA2ADB">
        <w:t xml:space="preserve"> </w:t>
      </w:r>
      <w:r w:rsidR="00BA2ADB">
        <w:t>Окружающей</w:t>
      </w:r>
      <w:r w:rsidR="00BA2ADB" w:rsidRPr="00BA2ADB">
        <w:t xml:space="preserve"> </w:t>
      </w:r>
      <w:r w:rsidR="00BA2ADB">
        <w:t>Среды</w:t>
      </w:r>
      <w:r w:rsidR="00BA2ADB" w:rsidRPr="00BA2ADB">
        <w:t>.</w:t>
      </w:r>
      <w:r w:rsidR="00F34886" w:rsidRPr="00BA2ADB">
        <w:t xml:space="preserve"> </w:t>
      </w:r>
      <w:r w:rsidR="00BA2ADB" w:rsidRPr="00BA2ADB">
        <w:t xml:space="preserve">В министерстве есть подразделение, которому поручено </w:t>
      </w:r>
      <w:r w:rsidR="00BA2ADB">
        <w:t>руководство и управление как О</w:t>
      </w:r>
      <w:r w:rsidR="00BA2ADB" w:rsidRPr="00BA2ADB">
        <w:t>В</w:t>
      </w:r>
      <w:r w:rsidR="00BA2ADB">
        <w:t>ОС</w:t>
      </w:r>
      <w:r w:rsidR="00BA2ADB" w:rsidRPr="00BA2ADB">
        <w:t>, так и ГЭЭ</w:t>
      </w:r>
      <w:r w:rsidR="00F34886" w:rsidRPr="00BA2ADB">
        <w:t xml:space="preserve">. </w:t>
      </w:r>
    </w:p>
    <w:p w14:paraId="7FD34149" w14:textId="1E6E4FC4" w:rsidR="00F34886" w:rsidRPr="00BA2ADB" w:rsidRDefault="00BA2ADB" w:rsidP="00682C6D">
      <w:pPr>
        <w:jc w:val="both"/>
      </w:pPr>
      <w:r>
        <w:rPr>
          <w:b/>
        </w:rPr>
        <w:t>Исследования</w:t>
      </w:r>
      <w:r w:rsidRPr="006F639A">
        <w:rPr>
          <w:b/>
        </w:rPr>
        <w:t xml:space="preserve"> </w:t>
      </w:r>
      <w:r>
        <w:rPr>
          <w:b/>
        </w:rPr>
        <w:t>ОВОС</w:t>
      </w:r>
      <w:r w:rsidR="00F34886" w:rsidRPr="006F639A">
        <w:t xml:space="preserve">. </w:t>
      </w:r>
      <w:r>
        <w:t>Ответственность за подготовку исследования</w:t>
      </w:r>
      <w:r w:rsidRPr="00BA2ADB">
        <w:t xml:space="preserve"> </w:t>
      </w:r>
      <w:r>
        <w:t>Оценки</w:t>
      </w:r>
      <w:r w:rsidRPr="00BA2ADB">
        <w:t xml:space="preserve"> </w:t>
      </w:r>
      <w:r>
        <w:t>Воздействия</w:t>
      </w:r>
      <w:r w:rsidRPr="00BA2ADB">
        <w:t xml:space="preserve"> </w:t>
      </w:r>
      <w:r>
        <w:t>на</w:t>
      </w:r>
      <w:r w:rsidRPr="00BA2ADB">
        <w:t xml:space="preserve"> </w:t>
      </w:r>
      <w:r>
        <w:t>Окружающую</w:t>
      </w:r>
      <w:r w:rsidRPr="00BA2ADB">
        <w:t xml:space="preserve"> </w:t>
      </w:r>
      <w:r>
        <w:t>Среду</w:t>
      </w:r>
      <w:r w:rsidRPr="00BA2ADB">
        <w:t xml:space="preserve"> (</w:t>
      </w:r>
      <w:r>
        <w:t>ОВОС</w:t>
      </w:r>
      <w:r w:rsidR="00F34886" w:rsidRPr="00BA2ADB">
        <w:t xml:space="preserve">) </w:t>
      </w:r>
      <w:r>
        <w:t xml:space="preserve">лежит на инициатора проекта. </w:t>
      </w:r>
      <w:r w:rsidRPr="00BA2ADB">
        <w:t>ОВОС должна анализировать краткосрочные и долгосрочные экологические, генетические, экономические и демографические воздействия и последствия проектов и должны соответствовать стандартам других отраслей и отраслевых агентств по охране окружающей среды (санитарно-эпидемиологических, геологических, водных и т.д.).</w:t>
      </w:r>
    </w:p>
    <w:p w14:paraId="667C78D1" w14:textId="5AC73F79" w:rsidR="00F34886" w:rsidRPr="00BA2ADB" w:rsidRDefault="00BA2ADB" w:rsidP="00682C6D">
      <w:pPr>
        <w:jc w:val="both"/>
      </w:pPr>
      <w:r w:rsidRPr="00BA2ADB">
        <w:rPr>
          <w:b/>
        </w:rPr>
        <w:t>Экологическая экспертиза</w:t>
      </w:r>
      <w:r>
        <w:t xml:space="preserve">. </w:t>
      </w:r>
      <w:r w:rsidRPr="00BA2ADB">
        <w:t>КООС является органом, ответственным за рассмотрение государством ОВОС и экологическу</w:t>
      </w:r>
      <w:r>
        <w:t>ю экспертизу строительных работ</w:t>
      </w:r>
      <w:r w:rsidR="00F34886" w:rsidRPr="00BA2ADB">
        <w:t xml:space="preserve">. </w:t>
      </w:r>
    </w:p>
    <w:p w14:paraId="5033C7F6" w14:textId="77777777" w:rsidR="00F34886" w:rsidRPr="00BA2ADB" w:rsidRDefault="00F34886" w:rsidP="00682C6D">
      <w:pPr>
        <w:jc w:val="both"/>
      </w:pPr>
    </w:p>
    <w:p w14:paraId="6D8B00A1" w14:textId="287E5B78" w:rsidR="00F34886" w:rsidRPr="00682999" w:rsidRDefault="00F34886" w:rsidP="00682C6D">
      <w:pPr>
        <w:jc w:val="both"/>
        <w:rPr>
          <w:b/>
          <w:bCs/>
        </w:rPr>
      </w:pPr>
      <w:bookmarkStart w:id="23" w:name="_Toc75264235"/>
      <w:r w:rsidRPr="00682999">
        <w:rPr>
          <w:b/>
          <w:bCs/>
        </w:rPr>
        <w:lastRenderedPageBreak/>
        <w:t xml:space="preserve">3.1.3 </w:t>
      </w:r>
      <w:r w:rsidRPr="00682999">
        <w:rPr>
          <w:b/>
          <w:bCs/>
        </w:rPr>
        <w:tab/>
      </w:r>
      <w:bookmarkEnd w:id="23"/>
      <w:r w:rsidR="00682999">
        <w:rPr>
          <w:b/>
          <w:bCs/>
        </w:rPr>
        <w:t>Требование Таджикист</w:t>
      </w:r>
      <w:r w:rsidR="0002262E">
        <w:rPr>
          <w:b/>
          <w:bCs/>
        </w:rPr>
        <w:t>ана к Экологической</w:t>
      </w:r>
      <w:r w:rsidR="00682999">
        <w:rPr>
          <w:b/>
          <w:bCs/>
        </w:rPr>
        <w:t xml:space="preserve"> Оценке</w:t>
      </w:r>
      <w:r w:rsidRPr="00682999">
        <w:rPr>
          <w:b/>
          <w:bCs/>
        </w:rPr>
        <w:t xml:space="preserve"> </w:t>
      </w:r>
    </w:p>
    <w:p w14:paraId="08A41FA5" w14:textId="6AAAADEE" w:rsidR="00F34886" w:rsidRPr="00B40002" w:rsidRDefault="00BA2ADB" w:rsidP="00682C6D">
      <w:pPr>
        <w:jc w:val="both"/>
      </w:pPr>
      <w:r w:rsidRPr="00BA2ADB">
        <w:t>Таджикистан не определяет критерии классификации экологической оценки</w:t>
      </w:r>
      <w:r w:rsidR="00F34886" w:rsidRPr="00BA2ADB">
        <w:t xml:space="preserve">. </w:t>
      </w:r>
      <w:r>
        <w:t>В</w:t>
      </w:r>
      <w:r w:rsidRPr="00B40002">
        <w:t xml:space="preserve"> </w:t>
      </w:r>
      <w:r>
        <w:t>стране</w:t>
      </w:r>
      <w:r w:rsidRPr="00B40002">
        <w:t xml:space="preserve"> </w:t>
      </w:r>
      <w:r>
        <w:t>два</w:t>
      </w:r>
      <w:r w:rsidRPr="00B40002">
        <w:t xml:space="preserve"> </w:t>
      </w:r>
      <w:r>
        <w:t>законодательных</w:t>
      </w:r>
      <w:r w:rsidRPr="00B40002">
        <w:t xml:space="preserve"> </w:t>
      </w:r>
      <w:r>
        <w:t>акта</w:t>
      </w:r>
      <w:r w:rsidRPr="00B40002">
        <w:t xml:space="preserve">, </w:t>
      </w:r>
      <w:r>
        <w:t>прописывающих</w:t>
      </w:r>
      <w:r w:rsidRPr="00B40002">
        <w:t xml:space="preserve"> </w:t>
      </w:r>
      <w:r>
        <w:t>все</w:t>
      </w:r>
      <w:r w:rsidRPr="00B40002">
        <w:t xml:space="preserve"> </w:t>
      </w:r>
      <w:r>
        <w:t>аспекты</w:t>
      </w:r>
      <w:r w:rsidRPr="00B40002">
        <w:t xml:space="preserve"> </w:t>
      </w:r>
      <w:r>
        <w:t>экологической</w:t>
      </w:r>
      <w:r w:rsidRPr="00B40002">
        <w:t xml:space="preserve"> </w:t>
      </w:r>
      <w:r>
        <w:t>оценки</w:t>
      </w:r>
      <w:r w:rsidR="00F34886" w:rsidRPr="00B40002">
        <w:t>: (</w:t>
      </w:r>
      <w:proofErr w:type="spellStart"/>
      <w:r w:rsidR="00F34886" w:rsidRPr="00F34886">
        <w:rPr>
          <w:lang w:val="en-US"/>
        </w:rPr>
        <w:t>i</w:t>
      </w:r>
      <w:proofErr w:type="spellEnd"/>
      <w:r w:rsidR="00F34886" w:rsidRPr="00B40002">
        <w:t xml:space="preserve">) </w:t>
      </w:r>
      <w:r w:rsidR="00B40002" w:rsidRPr="00B40002">
        <w:rPr>
          <w:i/>
        </w:rPr>
        <w:t>Закон РТ «Об охране окружающей среды»</w:t>
      </w:r>
      <w:r w:rsidR="00F34886" w:rsidRPr="00B40002">
        <w:rPr>
          <w:i/>
        </w:rPr>
        <w:t xml:space="preserve"> </w:t>
      </w:r>
      <w:r w:rsidR="00F34886" w:rsidRPr="00B40002">
        <w:t xml:space="preserve">(2011); </w:t>
      </w:r>
      <w:r w:rsidR="00B40002">
        <w:t>и</w:t>
      </w:r>
      <w:r w:rsidR="00F34886" w:rsidRPr="00B40002">
        <w:t xml:space="preserve"> (</w:t>
      </w:r>
      <w:r w:rsidR="00F34886" w:rsidRPr="00F34886">
        <w:rPr>
          <w:lang w:val="en-US"/>
        </w:rPr>
        <w:t>ii</w:t>
      </w:r>
      <w:r w:rsidR="00F34886" w:rsidRPr="00B40002">
        <w:t xml:space="preserve">) </w:t>
      </w:r>
      <w:r w:rsidR="00B40002" w:rsidRPr="00B40002">
        <w:rPr>
          <w:i/>
        </w:rPr>
        <w:t>Закон РТ «Об экологической экспертизе»</w:t>
      </w:r>
      <w:r w:rsidR="00F34886" w:rsidRPr="00B40002">
        <w:t xml:space="preserve">. </w:t>
      </w:r>
      <w:r w:rsidR="00B40002">
        <w:t>Глава</w:t>
      </w:r>
      <w:r w:rsidR="00F34886" w:rsidRPr="00B40002">
        <w:t xml:space="preserve"> </w:t>
      </w:r>
      <w:r w:rsidR="00F34886" w:rsidRPr="00F34886">
        <w:rPr>
          <w:lang w:val="en-US"/>
        </w:rPr>
        <w:t>V</w:t>
      </w:r>
      <w:r w:rsidR="00B40002">
        <w:rPr>
          <w:lang w:val="en-US"/>
        </w:rPr>
        <w:t>I</w:t>
      </w:r>
      <w:r w:rsidR="00F34886" w:rsidRPr="00B40002">
        <w:t xml:space="preserve">, </w:t>
      </w:r>
      <w:r w:rsidR="00B40002">
        <w:t>Статья</w:t>
      </w:r>
      <w:r w:rsidR="00F34886" w:rsidRPr="00B40002">
        <w:t xml:space="preserve"> 35</w:t>
      </w:r>
      <w:r w:rsidR="00B40002">
        <w:t xml:space="preserve"> и </w:t>
      </w:r>
      <w:r w:rsidR="00F34886" w:rsidRPr="00B40002">
        <w:t xml:space="preserve">39 </w:t>
      </w:r>
      <w:r w:rsidR="00B40002" w:rsidRPr="00B40002">
        <w:t>Закон</w:t>
      </w:r>
      <w:r w:rsidR="00B40002">
        <w:t>а</w:t>
      </w:r>
      <w:r w:rsidR="00B40002" w:rsidRPr="00B40002">
        <w:t xml:space="preserve"> РТ «Об охране окружающей среды» </w:t>
      </w:r>
      <w:r w:rsidR="00F34886" w:rsidRPr="00B40002">
        <w:t xml:space="preserve">(2011), </w:t>
      </w:r>
      <w:r w:rsidR="00B40002" w:rsidRPr="00B40002">
        <w:t>вводит понятие государственной экологической экспертизы (дословно - государственная экологическая экспертиза или ГЭЭ), целью которой является экспертиза соответствия намечаемой деятельности и проектов требованиям законодательства об охране окружающей среды и стандартов и экологической безопасности общества.</w:t>
      </w:r>
      <w:r w:rsidR="00F34886" w:rsidRPr="00B40002">
        <w:t xml:space="preserve"> </w:t>
      </w:r>
    </w:p>
    <w:p w14:paraId="1B5EB9DC" w14:textId="2B521688" w:rsidR="00F34886" w:rsidRPr="00B40002" w:rsidRDefault="00B40002" w:rsidP="00682C6D">
      <w:pPr>
        <w:jc w:val="both"/>
      </w:pPr>
      <w:r>
        <w:t>Видами деятельности и проектами, подлежащими</w:t>
      </w:r>
      <w:r w:rsidRPr="00B40002">
        <w:t xml:space="preserve"> государственной экологической экспертизе</w:t>
      </w:r>
      <w:r>
        <w:t xml:space="preserve"> являются</w:t>
      </w:r>
      <w:r w:rsidRPr="00B40002">
        <w:t>:</w:t>
      </w:r>
      <w:r w:rsidR="00F34886" w:rsidRPr="00B40002">
        <w:t xml:space="preserve"> </w:t>
      </w:r>
    </w:p>
    <w:p w14:paraId="1C0CFA40" w14:textId="06EB85EE" w:rsidR="00F34886" w:rsidRPr="004A39A1" w:rsidRDefault="004A39A1" w:rsidP="003F3D6C">
      <w:pPr>
        <w:numPr>
          <w:ilvl w:val="1"/>
          <w:numId w:val="7"/>
        </w:numPr>
        <w:tabs>
          <w:tab w:val="clear" w:pos="1440"/>
          <w:tab w:val="num" w:pos="990"/>
        </w:tabs>
        <w:spacing w:after="0" w:line="247" w:lineRule="auto"/>
        <w:ind w:left="990" w:right="14" w:hanging="540"/>
        <w:jc w:val="both"/>
      </w:pPr>
      <w:r>
        <w:t>Проекты</w:t>
      </w:r>
      <w:r w:rsidRPr="004A39A1">
        <w:t xml:space="preserve"> </w:t>
      </w:r>
      <w:r>
        <w:t>государственных</w:t>
      </w:r>
      <w:r w:rsidRPr="004A39A1">
        <w:t xml:space="preserve"> </w:t>
      </w:r>
      <w:r>
        <w:t>программ</w:t>
      </w:r>
      <w:r w:rsidR="00F34886" w:rsidRPr="004A39A1">
        <w:t xml:space="preserve">, </w:t>
      </w:r>
      <w:proofErr w:type="spellStart"/>
      <w:r>
        <w:t>предпланировочная</w:t>
      </w:r>
      <w:proofErr w:type="spellEnd"/>
      <w:r w:rsidR="00F34886" w:rsidRPr="004A39A1">
        <w:t xml:space="preserve">, </w:t>
      </w:r>
      <w:proofErr w:type="spellStart"/>
      <w:r>
        <w:t>предпроектная</w:t>
      </w:r>
      <w:proofErr w:type="spellEnd"/>
      <w:r w:rsidR="00F34886" w:rsidRPr="004A39A1">
        <w:t xml:space="preserve">, </w:t>
      </w:r>
      <w:r>
        <w:t xml:space="preserve">а также </w:t>
      </w:r>
      <w:r w:rsidR="00F34886" w:rsidRPr="004A39A1">
        <w:t xml:space="preserve"> </w:t>
      </w:r>
      <w:r>
        <w:t>проектная документация экономического развития</w:t>
      </w:r>
      <w:r w:rsidR="00F34886" w:rsidRPr="004A39A1">
        <w:t xml:space="preserve">;  </w:t>
      </w:r>
    </w:p>
    <w:p w14:paraId="38E92E1C" w14:textId="5C6542B5" w:rsidR="00F34886" w:rsidRPr="004A39A1" w:rsidRDefault="004A39A1" w:rsidP="003F3D6C">
      <w:pPr>
        <w:numPr>
          <w:ilvl w:val="1"/>
          <w:numId w:val="7"/>
        </w:numPr>
        <w:tabs>
          <w:tab w:val="clear" w:pos="1440"/>
          <w:tab w:val="num" w:pos="990"/>
        </w:tabs>
        <w:spacing w:after="0" w:line="247" w:lineRule="auto"/>
        <w:ind w:left="990" w:right="14" w:hanging="540"/>
        <w:jc w:val="both"/>
      </w:pPr>
      <w:r>
        <w:t>Региональные и отраслевые программы развития</w:t>
      </w:r>
      <w:r w:rsidR="00F34886" w:rsidRPr="004A39A1">
        <w:t xml:space="preserve">; </w:t>
      </w:r>
    </w:p>
    <w:p w14:paraId="649ABF3D" w14:textId="1775E8BA" w:rsidR="00F34886" w:rsidRPr="004A39A1" w:rsidRDefault="004A39A1" w:rsidP="003F3D6C">
      <w:pPr>
        <w:numPr>
          <w:ilvl w:val="1"/>
          <w:numId w:val="7"/>
        </w:numPr>
        <w:tabs>
          <w:tab w:val="clear" w:pos="1440"/>
          <w:tab w:val="num" w:pos="990"/>
        </w:tabs>
        <w:spacing w:after="0" w:line="247" w:lineRule="auto"/>
        <w:ind w:left="990" w:right="14" w:hanging="540"/>
        <w:jc w:val="both"/>
      </w:pPr>
      <w:r>
        <w:t>Пространственное и городское планирование, развитие и дизайн</w:t>
      </w:r>
      <w:r w:rsidR="00F34886" w:rsidRPr="004A39A1">
        <w:t xml:space="preserve">; </w:t>
      </w:r>
    </w:p>
    <w:p w14:paraId="1FA7638D" w14:textId="1002FB51" w:rsidR="00F34886" w:rsidRPr="003152E9" w:rsidRDefault="004A39A1" w:rsidP="003F3D6C">
      <w:pPr>
        <w:numPr>
          <w:ilvl w:val="1"/>
          <w:numId w:val="7"/>
        </w:numPr>
        <w:tabs>
          <w:tab w:val="clear" w:pos="1440"/>
          <w:tab w:val="num" w:pos="990"/>
        </w:tabs>
        <w:spacing w:after="0" w:line="247" w:lineRule="auto"/>
        <w:ind w:left="990" w:right="14" w:hanging="540"/>
        <w:jc w:val="both"/>
      </w:pPr>
      <w:r>
        <w:t>Экологические программы и проекты</w:t>
      </w:r>
      <w:r w:rsidR="00F34886" w:rsidRPr="003152E9">
        <w:t xml:space="preserve">; </w:t>
      </w:r>
    </w:p>
    <w:p w14:paraId="73A2CA46" w14:textId="6CDE0193" w:rsidR="00F34886" w:rsidRPr="004A39A1" w:rsidRDefault="004A39A1" w:rsidP="003F3D6C">
      <w:pPr>
        <w:numPr>
          <w:ilvl w:val="1"/>
          <w:numId w:val="7"/>
        </w:numPr>
        <w:tabs>
          <w:tab w:val="clear" w:pos="1440"/>
          <w:tab w:val="num" w:pos="990"/>
        </w:tabs>
        <w:spacing w:after="0" w:line="247" w:lineRule="auto"/>
        <w:ind w:left="990" w:right="14" w:hanging="540"/>
        <w:jc w:val="both"/>
      </w:pPr>
      <w:r>
        <w:t>Строительство и реконструкция различных видов объектов, независимо от их формы собственности</w:t>
      </w:r>
      <w:r w:rsidR="00F34886" w:rsidRPr="004A39A1">
        <w:t xml:space="preserve">; </w:t>
      </w:r>
    </w:p>
    <w:p w14:paraId="4736C628" w14:textId="3E1E2EC6" w:rsidR="00F34886" w:rsidRPr="004A39A1" w:rsidRDefault="004A39A1" w:rsidP="003F3D6C">
      <w:pPr>
        <w:numPr>
          <w:ilvl w:val="1"/>
          <w:numId w:val="7"/>
        </w:numPr>
        <w:tabs>
          <w:tab w:val="clear" w:pos="1440"/>
          <w:tab w:val="num" w:pos="990"/>
        </w:tabs>
        <w:spacing w:after="0" w:line="247" w:lineRule="auto"/>
        <w:ind w:left="990" w:right="14" w:hanging="540"/>
        <w:jc w:val="both"/>
      </w:pPr>
      <w:r>
        <w:t>Проекты</w:t>
      </w:r>
      <w:r w:rsidRPr="004A39A1">
        <w:t xml:space="preserve"> </w:t>
      </w:r>
      <w:r>
        <w:t>стандартов</w:t>
      </w:r>
      <w:r w:rsidRPr="004A39A1">
        <w:t xml:space="preserve"> </w:t>
      </w:r>
      <w:r>
        <w:t>качества</w:t>
      </w:r>
      <w:r w:rsidRPr="004A39A1">
        <w:t xml:space="preserve"> </w:t>
      </w:r>
      <w:r>
        <w:t>окружающей</w:t>
      </w:r>
      <w:r w:rsidRPr="004A39A1">
        <w:t xml:space="preserve"> </w:t>
      </w:r>
      <w:r>
        <w:t>среды</w:t>
      </w:r>
      <w:r w:rsidRPr="004A39A1">
        <w:t xml:space="preserve">, </w:t>
      </w:r>
      <w:r>
        <w:t>а</w:t>
      </w:r>
      <w:r w:rsidRPr="004A39A1">
        <w:t xml:space="preserve"> </w:t>
      </w:r>
      <w:r>
        <w:t>также</w:t>
      </w:r>
      <w:r w:rsidRPr="004A39A1">
        <w:t xml:space="preserve"> </w:t>
      </w:r>
      <w:r>
        <w:t>другой</w:t>
      </w:r>
      <w:r w:rsidRPr="004A39A1">
        <w:t xml:space="preserve"> </w:t>
      </w:r>
      <w:r>
        <w:t>нормативной</w:t>
      </w:r>
      <w:r w:rsidRPr="004A39A1">
        <w:t xml:space="preserve">, </w:t>
      </w:r>
      <w:r>
        <w:t>методической, технологической документации, регламентирующей хозяйственную деятельность</w:t>
      </w:r>
      <w:r w:rsidR="00F34886" w:rsidRPr="004A39A1">
        <w:t xml:space="preserve">; </w:t>
      </w:r>
      <w:r>
        <w:t>и</w:t>
      </w:r>
      <w:r w:rsidR="00F34886" w:rsidRPr="004A39A1">
        <w:t xml:space="preserve"> </w:t>
      </w:r>
    </w:p>
    <w:p w14:paraId="1B5CC792" w14:textId="391AB6B2" w:rsidR="00F34886" w:rsidRPr="004A39A1" w:rsidRDefault="00F34886" w:rsidP="003F3D6C">
      <w:pPr>
        <w:numPr>
          <w:ilvl w:val="1"/>
          <w:numId w:val="7"/>
        </w:numPr>
        <w:tabs>
          <w:tab w:val="clear" w:pos="1440"/>
          <w:tab w:val="num" w:pos="990"/>
        </w:tabs>
        <w:spacing w:after="0" w:line="247" w:lineRule="auto"/>
        <w:ind w:left="990" w:right="14" w:hanging="540"/>
        <w:jc w:val="both"/>
      </w:pPr>
      <w:r w:rsidRPr="004A39A1">
        <w:t xml:space="preserve"> </w:t>
      </w:r>
      <w:r w:rsidR="004A39A1">
        <w:t>Действующие</w:t>
      </w:r>
      <w:r w:rsidR="004A39A1" w:rsidRPr="004A39A1">
        <w:t xml:space="preserve"> </w:t>
      </w:r>
      <w:r w:rsidR="004A39A1">
        <w:t>предприятия</w:t>
      </w:r>
      <w:r w:rsidR="004A39A1" w:rsidRPr="004A39A1">
        <w:t xml:space="preserve"> </w:t>
      </w:r>
      <w:r w:rsidR="004A39A1">
        <w:t>и</w:t>
      </w:r>
      <w:r w:rsidR="004A39A1" w:rsidRPr="004A39A1">
        <w:t xml:space="preserve"> </w:t>
      </w:r>
      <w:r w:rsidR="004A39A1">
        <w:t>хозяйствующие субъекты</w:t>
      </w:r>
      <w:r w:rsidRPr="004A39A1">
        <w:t xml:space="preserve">. </w:t>
      </w:r>
    </w:p>
    <w:p w14:paraId="5160FA1D" w14:textId="77777777" w:rsidR="00F34886" w:rsidRPr="004A39A1" w:rsidRDefault="00F34886" w:rsidP="00682C6D">
      <w:pPr>
        <w:spacing w:line="247" w:lineRule="auto"/>
        <w:ind w:left="1133" w:right="14"/>
        <w:jc w:val="both"/>
      </w:pPr>
    </w:p>
    <w:p w14:paraId="10680EB8" w14:textId="2952E3AD" w:rsidR="00F34886" w:rsidRPr="00113E3F" w:rsidRDefault="004A39A1" w:rsidP="00682C6D">
      <w:pPr>
        <w:jc w:val="both"/>
      </w:pPr>
      <w:r>
        <w:t>ОВОС</w:t>
      </w:r>
      <w:r w:rsidRPr="004A39A1">
        <w:t xml:space="preserve"> </w:t>
      </w:r>
      <w:r>
        <w:t>это</w:t>
      </w:r>
      <w:r w:rsidRPr="004A39A1">
        <w:t xml:space="preserve"> </w:t>
      </w:r>
      <w:r>
        <w:t>часть</w:t>
      </w:r>
      <w:r w:rsidRPr="004A39A1">
        <w:t xml:space="preserve"> </w:t>
      </w:r>
      <w:r>
        <w:t>ГЭЭ</w:t>
      </w:r>
      <w:r w:rsidR="00F34886" w:rsidRPr="004A39A1">
        <w:t xml:space="preserve">, </w:t>
      </w:r>
      <w:r>
        <w:t>как</w:t>
      </w:r>
      <w:r w:rsidRPr="004A39A1">
        <w:t xml:space="preserve"> </w:t>
      </w:r>
      <w:r>
        <w:t>прописано</w:t>
      </w:r>
      <w:r w:rsidRPr="004A39A1">
        <w:t xml:space="preserve"> </w:t>
      </w:r>
      <w:r>
        <w:t>в</w:t>
      </w:r>
      <w:r w:rsidR="00F34886" w:rsidRPr="004A39A1">
        <w:t xml:space="preserve"> </w:t>
      </w:r>
      <w:r w:rsidRPr="004A39A1">
        <w:t>Закон</w:t>
      </w:r>
      <w:r>
        <w:t>е</w:t>
      </w:r>
      <w:r w:rsidRPr="004A39A1">
        <w:t xml:space="preserve"> РТ «Об охра</w:t>
      </w:r>
      <w:r>
        <w:t xml:space="preserve">не окружающей среды» (2011) и </w:t>
      </w:r>
      <w:r w:rsidRPr="004A39A1">
        <w:t xml:space="preserve"> Закон</w:t>
      </w:r>
      <w:r>
        <w:t>е</w:t>
      </w:r>
      <w:r w:rsidRPr="004A39A1">
        <w:t xml:space="preserve"> РТ «Об экологической экспертизе»</w:t>
      </w:r>
      <w:r w:rsidR="00F34886" w:rsidRPr="004A39A1">
        <w:t xml:space="preserve">, </w:t>
      </w:r>
      <w:r w:rsidR="00113E3F" w:rsidRPr="00113E3F">
        <w:t xml:space="preserve">которые являются как отделом в структуре КООС, так и самим процессом. Проведение ОВОС является обязанностью инициатора проекта. Государственная экологическая экспертиза, которая является частью процесса только для всех инвестиционных проектов, является обязанностью </w:t>
      </w:r>
      <w:r w:rsidR="00113E3F" w:rsidRPr="006F639A">
        <w:t xml:space="preserve">КООС и его региональных </w:t>
      </w:r>
      <w:r w:rsidR="00113E3F">
        <w:t>подразделений</w:t>
      </w:r>
      <w:r w:rsidR="00113E3F" w:rsidRPr="006F639A">
        <w:t xml:space="preserve">. </w:t>
      </w:r>
      <w:r w:rsidR="00113E3F">
        <w:t>Более</w:t>
      </w:r>
      <w:r w:rsidR="00113E3F" w:rsidRPr="00113E3F">
        <w:t xml:space="preserve"> </w:t>
      </w:r>
      <w:r w:rsidR="00113E3F">
        <w:t>того</w:t>
      </w:r>
      <w:r w:rsidR="00113E3F" w:rsidRPr="00113E3F">
        <w:t xml:space="preserve">, </w:t>
      </w:r>
      <w:r w:rsidR="00113E3F">
        <w:t>в</w:t>
      </w:r>
      <w:r w:rsidR="00113E3F" w:rsidRPr="00113E3F">
        <w:t xml:space="preserve"> </w:t>
      </w:r>
      <w:r w:rsidR="00113E3F">
        <w:t>соответствии</w:t>
      </w:r>
      <w:r w:rsidR="00113E3F" w:rsidRPr="00113E3F">
        <w:t xml:space="preserve"> </w:t>
      </w:r>
      <w:r w:rsidR="00113E3F">
        <w:t>с</w:t>
      </w:r>
      <w:r w:rsidR="00113E3F" w:rsidRPr="00113E3F">
        <w:t xml:space="preserve"> Закон</w:t>
      </w:r>
      <w:r w:rsidR="00113E3F">
        <w:t>ом</w:t>
      </w:r>
      <w:r w:rsidR="00113E3F" w:rsidRPr="00113E3F">
        <w:t xml:space="preserve"> РТ «Об экологической экспертизе» (2012), </w:t>
      </w:r>
      <w:r w:rsidR="00113E3F">
        <w:t>все</w:t>
      </w:r>
      <w:r w:rsidR="00113E3F" w:rsidRPr="00113E3F">
        <w:t xml:space="preserve"> </w:t>
      </w:r>
      <w:r w:rsidR="00113E3F">
        <w:t>строительные</w:t>
      </w:r>
      <w:r w:rsidR="00113E3F" w:rsidRPr="00113E3F">
        <w:t xml:space="preserve"> </w:t>
      </w:r>
      <w:r w:rsidR="00113E3F">
        <w:t>работы</w:t>
      </w:r>
      <w:r w:rsidR="00F34886" w:rsidRPr="00113E3F">
        <w:t xml:space="preserve">, </w:t>
      </w:r>
      <w:r w:rsidR="00113E3F" w:rsidRPr="00113E3F">
        <w:t>включая восстановление, должны быть оценены с точки зрения их воздействия на окружающую среду, а предлагаемые меры по смягчению последствий должны рассматриваться и контролироваться со стороны КООС.</w:t>
      </w:r>
      <w:r w:rsidR="00F34886" w:rsidRPr="00113E3F">
        <w:t xml:space="preserve"> </w:t>
      </w:r>
    </w:p>
    <w:p w14:paraId="030956B4" w14:textId="5A48342B" w:rsidR="00F34886" w:rsidRPr="000F0897" w:rsidRDefault="00113E3F" w:rsidP="00682C6D">
      <w:pPr>
        <w:jc w:val="both"/>
      </w:pPr>
      <w:proofErr w:type="gramStart"/>
      <w:r>
        <w:t>В</w:t>
      </w:r>
      <w:r w:rsidRPr="000F0897">
        <w:t xml:space="preserve"> соответствии с Законом РТ «Об экологической экспертизе» (2012)</w:t>
      </w:r>
      <w:r w:rsidR="00F34886" w:rsidRPr="000F0897">
        <w:t xml:space="preserve">, </w:t>
      </w:r>
      <w:r>
        <w:t>экологическая</w:t>
      </w:r>
      <w:r w:rsidRPr="000F0897">
        <w:t xml:space="preserve"> </w:t>
      </w:r>
      <w:r>
        <w:t>экспертиза</w:t>
      </w:r>
      <w:r w:rsidRPr="000F0897">
        <w:t xml:space="preserve"> </w:t>
      </w:r>
      <w:r>
        <w:t>направлена</w:t>
      </w:r>
      <w:r w:rsidRPr="000F0897">
        <w:t xml:space="preserve"> </w:t>
      </w:r>
      <w:r>
        <w:t>на</w:t>
      </w:r>
      <w:r w:rsidRPr="000F0897">
        <w:t xml:space="preserve"> </w:t>
      </w:r>
      <w:r>
        <w:t>предотвращение</w:t>
      </w:r>
      <w:r w:rsidRPr="000F0897">
        <w:t xml:space="preserve"> </w:t>
      </w:r>
      <w:r>
        <w:t>вредного</w:t>
      </w:r>
      <w:r w:rsidRPr="000F0897">
        <w:t xml:space="preserve"> </w:t>
      </w:r>
      <w:r>
        <w:t>воздействия</w:t>
      </w:r>
      <w:r w:rsidR="00F34886" w:rsidRPr="000F0897">
        <w:t xml:space="preserve"> </w:t>
      </w:r>
      <w:r>
        <w:t>на</w:t>
      </w:r>
      <w:r w:rsidRPr="000F0897">
        <w:t xml:space="preserve"> </w:t>
      </w:r>
      <w:r>
        <w:t>окружающую</w:t>
      </w:r>
      <w:r w:rsidRPr="000F0897">
        <w:t xml:space="preserve"> </w:t>
      </w:r>
      <w:r>
        <w:t>среду</w:t>
      </w:r>
      <w:r w:rsidRPr="000F0897">
        <w:t xml:space="preserve"> </w:t>
      </w:r>
      <w:r w:rsidR="000F0897">
        <w:t>в</w:t>
      </w:r>
      <w:r w:rsidR="000F0897" w:rsidRPr="000F0897">
        <w:t xml:space="preserve"> </w:t>
      </w:r>
      <w:r w:rsidR="000F0897">
        <w:t>результате</w:t>
      </w:r>
      <w:r w:rsidR="000F0897" w:rsidRPr="000F0897">
        <w:t xml:space="preserve"> </w:t>
      </w:r>
      <w:r w:rsidR="000F0897">
        <w:t>планируемой</w:t>
      </w:r>
      <w:r w:rsidR="000F0897" w:rsidRPr="000F0897">
        <w:t xml:space="preserve"> </w:t>
      </w:r>
      <w:r w:rsidR="000F0897">
        <w:t>деятельности</w:t>
      </w:r>
      <w:r w:rsidR="00F34886" w:rsidRPr="000F0897">
        <w:t xml:space="preserve">, </w:t>
      </w:r>
      <w:r w:rsidR="000F0897" w:rsidRPr="000F0897">
        <w:t>прогнозировать воздействие от деятельности, которая не рассматривается как обязательно наносящая ущерб окружающей среде, и создавать базы данных о состоянии окружающей среды и сведения о воздействии человека на окружающую среду</w:t>
      </w:r>
      <w:r w:rsidR="00F34886" w:rsidRPr="000F0897">
        <w:t xml:space="preserve">. </w:t>
      </w:r>
      <w:proofErr w:type="gramEnd"/>
    </w:p>
    <w:p w14:paraId="184FF12A" w14:textId="0028A928" w:rsidR="00F34886" w:rsidRPr="000F0897" w:rsidRDefault="000F0897" w:rsidP="00682C6D">
      <w:pPr>
        <w:jc w:val="both"/>
      </w:pPr>
      <w:r w:rsidRPr="000F0897">
        <w:t xml:space="preserve">Закон РТ </w:t>
      </w:r>
      <w:r w:rsidRPr="000F0897">
        <w:rPr>
          <w:i/>
        </w:rPr>
        <w:t>«Об экологической экспертизе»</w:t>
      </w:r>
      <w:r w:rsidRPr="000F0897">
        <w:t xml:space="preserve"> </w:t>
      </w:r>
      <w:r>
        <w:t>и</w:t>
      </w:r>
      <w:r w:rsidR="00F34886" w:rsidRPr="000F0897">
        <w:t xml:space="preserve"> </w:t>
      </w:r>
      <w:r w:rsidRPr="000F0897">
        <w:t xml:space="preserve">Закон РТ </w:t>
      </w:r>
      <w:r w:rsidRPr="000F0897">
        <w:rPr>
          <w:i/>
        </w:rPr>
        <w:t xml:space="preserve">«Об охране окружающей среды» </w:t>
      </w:r>
      <w:r w:rsidRPr="000F0897">
        <w:t xml:space="preserve">предусматривают два вида экологической экспертизы: ГЭЭ и общественная экологическая экспертиза, </w:t>
      </w:r>
      <w:proofErr w:type="gramStart"/>
      <w:r w:rsidRPr="000F0897">
        <w:t>которым</w:t>
      </w:r>
      <w:proofErr w:type="gramEnd"/>
      <w:r w:rsidRPr="000F0897">
        <w:t xml:space="preserve"> не придается равного значения.</w:t>
      </w:r>
      <w:r>
        <w:t xml:space="preserve"> </w:t>
      </w:r>
      <w:r w:rsidRPr="000F0897">
        <w:t>Несмотря на то, что СЭЭ является обязательным условием для начала любой деятельности, которая может оказать негативное воздействие на окружающую среду, общественная экологическая экспертиза становится обязательной только после утверждения ее результатов органом ГЭЭ</w:t>
      </w:r>
      <w:r w:rsidR="00F34886" w:rsidRPr="000F0897">
        <w:t xml:space="preserve">. </w:t>
      </w:r>
    </w:p>
    <w:p w14:paraId="4DE38D75" w14:textId="0DF990EF" w:rsidR="00F34886" w:rsidRPr="000F0897" w:rsidRDefault="000F0897" w:rsidP="00682C6D">
      <w:pPr>
        <w:jc w:val="both"/>
      </w:pPr>
      <w:r w:rsidRPr="000F0897">
        <w:t xml:space="preserve">ГЭЭ </w:t>
      </w:r>
      <w:proofErr w:type="gramStart"/>
      <w:r w:rsidRPr="000F0897">
        <w:t>уполномочен</w:t>
      </w:r>
      <w:proofErr w:type="gramEnd"/>
      <w:r w:rsidRPr="000F0897">
        <w:t xml:space="preserve"> приглашать ведущих ученых и квалифицированных сторонних специалистов для участия в рассмотрении. Одобрение должно быть выдано в течение 30 дней, если разработчик проекта не согласится на продление, и остается в силе в течение двух лет, если решение </w:t>
      </w:r>
      <w:r w:rsidRPr="000F0897">
        <w:lastRenderedPageBreak/>
        <w:t>положительное. Для очень сложных проектов срок рассмотрения и утверждения может быть продлен до 60 дней.</w:t>
      </w:r>
      <w:r w:rsidR="00F34886" w:rsidRPr="000F0897">
        <w:t xml:space="preserve"> </w:t>
      </w:r>
    </w:p>
    <w:p w14:paraId="2DB6B100" w14:textId="4BFFBA3D" w:rsidR="00F34886" w:rsidRPr="003E3E15" w:rsidRDefault="000F0897" w:rsidP="00682C6D">
      <w:pPr>
        <w:jc w:val="both"/>
      </w:pPr>
      <w:r w:rsidRPr="000F0897">
        <w:t xml:space="preserve">Согласно Закону о ГЭЭ, общественная экологическая экспертиза хозяйственной деятельности или иной деятельности, осуществление которой может оказать негативное воздействие на окружающую среду или население, проживающее на соответствующей территории, может проводиться любой общественной организацией и гражданином. Они имеют право направлять в ответственные государственные органы предложения по экологическим вопросам осуществления намечаемой деятельности и получать информацию о результатах проведенной ГЭЭ от соответствующих ответственных органов. </w:t>
      </w:r>
      <w:r w:rsidR="003E3E15" w:rsidRPr="003E3E15">
        <w:t xml:space="preserve">Материалы, содержащие результаты общественной экспертизы, переданные в экспертную комиссию, должны быть учтены при подготовке заключения ГЭЭ и принятии решения о реализации объекта ГЭЭ. Общественная экологическая экспертиза проводится при государственной регистрации заявления общественных организаций. Регистрация может быть осуществлена местными органами исполнительной власти (в течение семи дней) по месту, где планируется проведение экспертизы. Общественные организации, организующие ГЭЭ, должны информировать население о начале проведения экспертизы и ее результатах. </w:t>
      </w:r>
      <w:r w:rsidR="00F34886" w:rsidRPr="003E3E15">
        <w:t xml:space="preserve"> </w:t>
      </w:r>
    </w:p>
    <w:p w14:paraId="54B10B44" w14:textId="378F0DFC" w:rsidR="00F34886" w:rsidRPr="003E3E15" w:rsidRDefault="003E3E15" w:rsidP="00682C6D">
      <w:pPr>
        <w:jc w:val="both"/>
      </w:pPr>
      <w:r w:rsidRPr="003E3E15">
        <w:t>Нормативно-правовая система ОВОС также включает в себя</w:t>
      </w:r>
      <w:r w:rsidR="00F34886" w:rsidRPr="003E3E15">
        <w:t xml:space="preserve">: </w:t>
      </w:r>
    </w:p>
    <w:p w14:paraId="270A075F" w14:textId="08F9CD83" w:rsidR="00F34886" w:rsidRPr="003E3E15" w:rsidRDefault="003E3E15" w:rsidP="003F3D6C">
      <w:pPr>
        <w:numPr>
          <w:ilvl w:val="1"/>
          <w:numId w:val="67"/>
        </w:numPr>
        <w:spacing w:after="0" w:line="249" w:lineRule="auto"/>
        <w:ind w:right="14"/>
        <w:jc w:val="both"/>
      </w:pPr>
      <w:r>
        <w:t>Процедура</w:t>
      </w:r>
      <w:r w:rsidRPr="003E3E15">
        <w:t xml:space="preserve"> </w:t>
      </w:r>
      <w:r>
        <w:t>ОВОС</w:t>
      </w:r>
      <w:r w:rsidR="00F34886" w:rsidRPr="003E3E15">
        <w:t xml:space="preserve"> (</w:t>
      </w:r>
      <w:r>
        <w:t>принятая</w:t>
      </w:r>
      <w:r w:rsidR="00F34886" w:rsidRPr="003E3E15">
        <w:t xml:space="preserve"> </w:t>
      </w:r>
      <w:r>
        <w:rPr>
          <w:i/>
        </w:rPr>
        <w:t>Постановлением Республики Таджикистан</w:t>
      </w:r>
      <w:r w:rsidR="00F34886" w:rsidRPr="003E3E15">
        <w:rPr>
          <w:i/>
        </w:rPr>
        <w:t xml:space="preserve"> </w:t>
      </w:r>
      <w:r>
        <w:rPr>
          <w:i/>
        </w:rPr>
        <w:t>№</w:t>
      </w:r>
      <w:r w:rsidR="00F34886" w:rsidRPr="003E3E15">
        <w:rPr>
          <w:i/>
        </w:rPr>
        <w:t xml:space="preserve"> 509</w:t>
      </w:r>
      <w:r w:rsidR="00F34886" w:rsidRPr="003E3E15">
        <w:t xml:space="preserve"> </w:t>
      </w:r>
      <w:r>
        <w:t>от</w:t>
      </w:r>
      <w:r w:rsidR="00F34886" w:rsidRPr="003E3E15">
        <w:t xml:space="preserve"> 1 </w:t>
      </w:r>
      <w:r>
        <w:t>Августа</w:t>
      </w:r>
      <w:r w:rsidR="00F34886" w:rsidRPr="003E3E15">
        <w:t xml:space="preserve"> 2014); </w:t>
      </w:r>
    </w:p>
    <w:p w14:paraId="46C98EEB" w14:textId="53E755E3" w:rsidR="00F34886" w:rsidRPr="003E3E15" w:rsidRDefault="003E3E15" w:rsidP="003F3D6C">
      <w:pPr>
        <w:numPr>
          <w:ilvl w:val="1"/>
          <w:numId w:val="67"/>
        </w:numPr>
        <w:spacing w:after="0" w:line="249" w:lineRule="auto"/>
        <w:ind w:right="14"/>
        <w:jc w:val="both"/>
      </w:pPr>
      <w:r>
        <w:t>Процедура</w:t>
      </w:r>
      <w:r w:rsidRPr="003E3E15">
        <w:t xml:space="preserve"> </w:t>
      </w:r>
      <w:r>
        <w:t>по</w:t>
      </w:r>
      <w:r w:rsidRPr="003E3E15">
        <w:t xml:space="preserve"> </w:t>
      </w:r>
      <w:r>
        <w:t>реализации</w:t>
      </w:r>
      <w:r w:rsidRPr="003E3E15">
        <w:t xml:space="preserve"> </w:t>
      </w:r>
      <w:r>
        <w:t>ОВОС</w:t>
      </w:r>
      <w:r w:rsidR="00F34886" w:rsidRPr="003E3E15">
        <w:t xml:space="preserve"> (</w:t>
      </w:r>
      <w:r>
        <w:t xml:space="preserve">принятая </w:t>
      </w:r>
      <w:r>
        <w:rPr>
          <w:i/>
        </w:rPr>
        <w:t>Постановлением Республики Таджикистан</w:t>
      </w:r>
      <w:r w:rsidRPr="003E3E15">
        <w:rPr>
          <w:i/>
        </w:rPr>
        <w:t xml:space="preserve"> </w:t>
      </w:r>
      <w:r>
        <w:rPr>
          <w:i/>
        </w:rPr>
        <w:t>№</w:t>
      </w:r>
      <w:r w:rsidR="00F34886" w:rsidRPr="003E3E15">
        <w:rPr>
          <w:i/>
        </w:rPr>
        <w:t>697</w:t>
      </w:r>
      <w:r w:rsidR="00F34886" w:rsidRPr="003E3E15">
        <w:t xml:space="preserve"> </w:t>
      </w:r>
      <w:r>
        <w:t>от</w:t>
      </w:r>
      <w:r w:rsidR="00F34886" w:rsidRPr="003E3E15">
        <w:t xml:space="preserve"> 3 </w:t>
      </w:r>
      <w:r>
        <w:t>Декабря</w:t>
      </w:r>
      <w:r w:rsidR="00F34886" w:rsidRPr="003E3E15">
        <w:t xml:space="preserve"> 2012); </w:t>
      </w:r>
    </w:p>
    <w:p w14:paraId="3D7CAB2F" w14:textId="39AF88E0" w:rsidR="00F34886" w:rsidRPr="003E3E15" w:rsidRDefault="003E3E15" w:rsidP="003E3E15">
      <w:pPr>
        <w:numPr>
          <w:ilvl w:val="1"/>
          <w:numId w:val="67"/>
        </w:numPr>
        <w:spacing w:after="0" w:line="247" w:lineRule="auto"/>
        <w:ind w:right="14"/>
        <w:jc w:val="both"/>
      </w:pPr>
      <w:proofErr w:type="gramStart"/>
      <w:r w:rsidRPr="003E3E15">
        <w:t>Руководящие положения о составе и порядке разработки содержания и структуры документации, представляемой на рассмотрение (СЭО), а также согласование и утверждение всех прогнозных бюджетных или инвестиционных смет, проектных чертежей или документации, которая должна быть разработана в согласовании с СЭО, зданий и сооружений и глав ОВОС, стратегической экологической оценки (СЭО) и технико-экономических документов;</w:t>
      </w:r>
      <w:proofErr w:type="gramEnd"/>
      <w:r w:rsidRPr="003E3E15">
        <w:t xml:space="preserve"> и</w:t>
      </w:r>
      <w:r w:rsidR="00F34886" w:rsidRPr="003E3E15">
        <w:t xml:space="preserve"> </w:t>
      </w:r>
    </w:p>
    <w:p w14:paraId="72BFED6F" w14:textId="549A0331" w:rsidR="00F34886" w:rsidRPr="003E3E15" w:rsidRDefault="003E3E15" w:rsidP="003E3E15">
      <w:pPr>
        <w:numPr>
          <w:ilvl w:val="1"/>
          <w:numId w:val="67"/>
        </w:numPr>
        <w:spacing w:after="0" w:line="247" w:lineRule="auto"/>
        <w:ind w:right="14"/>
        <w:jc w:val="both"/>
      </w:pPr>
      <w:r w:rsidRPr="003E3E15">
        <w:t>Перечень объектов и видов деятельности, для которых подготовка документации по ОВОС является обязательной</w:t>
      </w:r>
      <w:r w:rsidR="00F34886" w:rsidRPr="003E3E15">
        <w:t xml:space="preserve"> (</w:t>
      </w:r>
      <w:r>
        <w:t>принятая</w:t>
      </w:r>
      <w:r w:rsidR="00F34886" w:rsidRPr="003E3E15">
        <w:t xml:space="preserve"> </w:t>
      </w:r>
      <w:r w:rsidR="00F34886" w:rsidRPr="00F34886">
        <w:rPr>
          <w:lang w:val="en-US"/>
        </w:rPr>
        <w:t>the</w:t>
      </w:r>
      <w:r w:rsidR="00F34886" w:rsidRPr="003E3E15">
        <w:t xml:space="preserve"> </w:t>
      </w:r>
      <w:r>
        <w:rPr>
          <w:i/>
        </w:rPr>
        <w:t>Постановлением</w:t>
      </w:r>
      <w:r w:rsidRPr="003E3E15">
        <w:rPr>
          <w:i/>
        </w:rPr>
        <w:t xml:space="preserve"> </w:t>
      </w:r>
      <w:r>
        <w:rPr>
          <w:i/>
        </w:rPr>
        <w:t>Республики</w:t>
      </w:r>
      <w:r w:rsidRPr="003E3E15">
        <w:rPr>
          <w:i/>
        </w:rPr>
        <w:t xml:space="preserve"> </w:t>
      </w:r>
      <w:r>
        <w:rPr>
          <w:i/>
        </w:rPr>
        <w:t>Таджикистан</w:t>
      </w:r>
      <w:r w:rsidRPr="003E3E15">
        <w:rPr>
          <w:i/>
        </w:rPr>
        <w:t xml:space="preserve"> №</w:t>
      </w:r>
      <w:r w:rsidR="00F34886" w:rsidRPr="003E3E15">
        <w:rPr>
          <w:i/>
        </w:rPr>
        <w:t xml:space="preserve"> 253</w:t>
      </w:r>
      <w:r w:rsidRPr="003E3E15">
        <w:t xml:space="preserve"> </w:t>
      </w:r>
      <w:r>
        <w:t>от</w:t>
      </w:r>
      <w:r w:rsidRPr="003E3E15">
        <w:t xml:space="preserve"> 3 </w:t>
      </w:r>
      <w:r>
        <w:t>Июня</w:t>
      </w:r>
      <w:r w:rsidR="00F34886" w:rsidRPr="003E3E15">
        <w:t xml:space="preserve"> 2013). </w:t>
      </w:r>
    </w:p>
    <w:p w14:paraId="4804A07A" w14:textId="09BE0C66" w:rsidR="00F34886" w:rsidRPr="003E3E15" w:rsidRDefault="003E3E15" w:rsidP="00682C6D">
      <w:pPr>
        <w:jc w:val="both"/>
      </w:pPr>
      <w:r w:rsidRPr="003E3E15">
        <w:t xml:space="preserve">Разработанная </w:t>
      </w:r>
      <w:r>
        <w:t>действующая</w:t>
      </w:r>
      <w:r w:rsidRPr="003E3E15">
        <w:t xml:space="preserve"> нормативно-правовая база предназначена для определения правовой основы реализации проектов и их соответствия государственным требованиям по охране окружающей среды и смягчению воздействия на окружающую среду.</w:t>
      </w:r>
    </w:p>
    <w:p w14:paraId="748D4A8C" w14:textId="68BF0C6C" w:rsidR="00F34886" w:rsidRPr="003E3E15" w:rsidRDefault="003E3E15" w:rsidP="00682C6D">
      <w:pPr>
        <w:jc w:val="both"/>
      </w:pPr>
      <w:r w:rsidRPr="003E3E15">
        <w:t xml:space="preserve">В Республике Таджикистан организациями, несущими наибольшую ответственность за экологический мониторинг и управление, являются </w:t>
      </w:r>
      <w:r w:rsidR="000114D5">
        <w:t>КООС, Санитарная инспекция Министерства Здравоохранения</w:t>
      </w:r>
      <w:r w:rsidRPr="003E3E15">
        <w:t>, Инспекция по промышленной безопасности и Горная инспекция. Система экологического лицензирования существует в отношении обращения с опасными отходам</w:t>
      </w:r>
      <w:r>
        <w:t xml:space="preserve">и и добычи полезных ископаемых. </w:t>
      </w:r>
      <w:r w:rsidRPr="003E3E15">
        <w:t>Система выдачи экологических разрешений регулирует использование природных ресурсов.</w:t>
      </w:r>
    </w:p>
    <w:p w14:paraId="6B71E214" w14:textId="7BC065B5" w:rsidR="00F34886" w:rsidRPr="003E3E15" w:rsidRDefault="003E3E15" w:rsidP="00682C6D">
      <w:pPr>
        <w:jc w:val="both"/>
      </w:pPr>
      <w:r w:rsidRPr="000F0897">
        <w:t>Закон</w:t>
      </w:r>
      <w:r w:rsidRPr="003E3E15">
        <w:t xml:space="preserve"> </w:t>
      </w:r>
      <w:r w:rsidRPr="000F0897">
        <w:t>РТ</w:t>
      </w:r>
      <w:r w:rsidRPr="003E3E15">
        <w:t xml:space="preserve"> </w:t>
      </w:r>
      <w:r w:rsidRPr="003E3E15">
        <w:rPr>
          <w:i/>
        </w:rPr>
        <w:t>«</w:t>
      </w:r>
      <w:r w:rsidRPr="000F0897">
        <w:rPr>
          <w:i/>
        </w:rPr>
        <w:t>Об</w:t>
      </w:r>
      <w:r w:rsidRPr="003E3E15">
        <w:rPr>
          <w:i/>
        </w:rPr>
        <w:t xml:space="preserve"> </w:t>
      </w:r>
      <w:r w:rsidRPr="000F0897">
        <w:rPr>
          <w:i/>
        </w:rPr>
        <w:t>охране</w:t>
      </w:r>
      <w:r w:rsidRPr="003E3E15">
        <w:rPr>
          <w:i/>
        </w:rPr>
        <w:t xml:space="preserve"> </w:t>
      </w:r>
      <w:r w:rsidRPr="000F0897">
        <w:rPr>
          <w:i/>
        </w:rPr>
        <w:t>окружающей</w:t>
      </w:r>
      <w:r w:rsidRPr="003E3E15">
        <w:rPr>
          <w:i/>
        </w:rPr>
        <w:t xml:space="preserve"> </w:t>
      </w:r>
      <w:r w:rsidRPr="000F0897">
        <w:rPr>
          <w:i/>
        </w:rPr>
        <w:t>среды</w:t>
      </w:r>
      <w:r w:rsidRPr="003E3E15">
        <w:t xml:space="preserve">» устанавливает, что </w:t>
      </w:r>
      <w:r>
        <w:t>ГЭЭ</w:t>
      </w:r>
      <w:r w:rsidRPr="003E3E15">
        <w:t xml:space="preserve"> </w:t>
      </w:r>
      <w:r>
        <w:t>должна</w:t>
      </w:r>
      <w:r w:rsidRPr="003E3E15">
        <w:t xml:space="preserve"> </w:t>
      </w:r>
      <w:r>
        <w:t>проводиться</w:t>
      </w:r>
      <w:r w:rsidRPr="003E3E15">
        <w:t xml:space="preserve"> </w:t>
      </w:r>
      <w:r>
        <w:t>со</w:t>
      </w:r>
      <w:r w:rsidRPr="003E3E15">
        <w:t xml:space="preserve"> </w:t>
      </w:r>
      <w:r>
        <w:t>стороны</w:t>
      </w:r>
      <w:r w:rsidRPr="003E3E15">
        <w:t xml:space="preserve"> </w:t>
      </w:r>
      <w:r>
        <w:t>КООС</w:t>
      </w:r>
      <w:r w:rsidRPr="003E3E15">
        <w:t>,</w:t>
      </w:r>
      <w:r>
        <w:t xml:space="preserve"> который является уполномоченным органом по охране окружающей среды. </w:t>
      </w:r>
      <w:r w:rsidRPr="003E3E15">
        <w:t>КООС имеет широкие полномочия, включающие разработку п</w:t>
      </w:r>
      <w:r w:rsidR="00666005">
        <w:t xml:space="preserve">олитики и проведение инспекций. </w:t>
      </w:r>
      <w:proofErr w:type="gramStart"/>
      <w:r w:rsidRPr="003E3E15">
        <w:t xml:space="preserve">Он имеет подразделения на областном (региональном), городском и районном (район) уровнях в виде отделов охраны окружающей среды в составе </w:t>
      </w:r>
      <w:proofErr w:type="spellStart"/>
      <w:r w:rsidRPr="003E3E15">
        <w:t>хукуматов</w:t>
      </w:r>
      <w:proofErr w:type="spellEnd"/>
      <w:r w:rsidRPr="003E3E15">
        <w:t xml:space="preserve"> (местных администраций) в каждом городе или районе.</w:t>
      </w:r>
      <w:proofErr w:type="gramEnd"/>
    </w:p>
    <w:p w14:paraId="0AFB17F9" w14:textId="77777777" w:rsidR="00F34886" w:rsidRPr="003E3E15" w:rsidRDefault="00F34886" w:rsidP="00682C6D">
      <w:pPr>
        <w:jc w:val="both"/>
      </w:pPr>
    </w:p>
    <w:p w14:paraId="5DD364ED" w14:textId="24054B23" w:rsidR="00F34886" w:rsidRPr="003B591E" w:rsidRDefault="00F34886" w:rsidP="00682C6D">
      <w:pPr>
        <w:jc w:val="both"/>
        <w:rPr>
          <w:b/>
          <w:bCs/>
        </w:rPr>
      </w:pPr>
      <w:bookmarkStart w:id="24" w:name="_Toc75264236"/>
      <w:r w:rsidRPr="003B591E">
        <w:rPr>
          <w:b/>
          <w:bCs/>
        </w:rPr>
        <w:lastRenderedPageBreak/>
        <w:t xml:space="preserve">3.1.4. </w:t>
      </w:r>
      <w:bookmarkEnd w:id="24"/>
      <w:r w:rsidR="00682999">
        <w:rPr>
          <w:b/>
          <w:bCs/>
        </w:rPr>
        <w:t>Процедура</w:t>
      </w:r>
      <w:r w:rsidR="00682999" w:rsidRPr="003B591E">
        <w:rPr>
          <w:b/>
          <w:bCs/>
        </w:rPr>
        <w:t xml:space="preserve"> </w:t>
      </w:r>
      <w:r w:rsidR="00682999">
        <w:rPr>
          <w:b/>
          <w:bCs/>
        </w:rPr>
        <w:t>ОВОС</w:t>
      </w:r>
      <w:r w:rsidRPr="003B591E">
        <w:rPr>
          <w:b/>
          <w:bCs/>
        </w:rPr>
        <w:t xml:space="preserve"> </w:t>
      </w:r>
    </w:p>
    <w:p w14:paraId="11D3BE27" w14:textId="6A2A670E" w:rsidR="00F34886" w:rsidRPr="003B591E" w:rsidRDefault="006F639A" w:rsidP="00682C6D">
      <w:pPr>
        <w:jc w:val="both"/>
      </w:pPr>
      <w:r w:rsidRPr="006F639A">
        <w:t>Регулирующее</w:t>
      </w:r>
      <w:r w:rsidRPr="003B591E">
        <w:t xml:space="preserve"> </w:t>
      </w:r>
      <w:r w:rsidRPr="006F639A">
        <w:t>законодательство</w:t>
      </w:r>
      <w:r w:rsidRPr="003B591E">
        <w:t xml:space="preserve"> </w:t>
      </w:r>
      <w:r w:rsidRPr="006F639A">
        <w:t>и</w:t>
      </w:r>
      <w:r w:rsidRPr="003B591E">
        <w:t xml:space="preserve"> </w:t>
      </w:r>
      <w:r w:rsidRPr="006F639A">
        <w:t>деятельность</w:t>
      </w:r>
      <w:r w:rsidRPr="003B591E">
        <w:t xml:space="preserve">, </w:t>
      </w:r>
      <w:r w:rsidRPr="006F639A">
        <w:t>подлежащая</w:t>
      </w:r>
      <w:r w:rsidRPr="003B591E">
        <w:t xml:space="preserve"> </w:t>
      </w:r>
      <w:r w:rsidRPr="006F639A">
        <w:t>государственной</w:t>
      </w:r>
      <w:r w:rsidRPr="003B591E">
        <w:t xml:space="preserve"> </w:t>
      </w:r>
      <w:r w:rsidRPr="006F639A">
        <w:t>экологической</w:t>
      </w:r>
      <w:r w:rsidRPr="003B591E">
        <w:t xml:space="preserve"> (</w:t>
      </w:r>
      <w:r w:rsidRPr="006F639A">
        <w:t>или</w:t>
      </w:r>
      <w:r w:rsidRPr="003B591E">
        <w:t xml:space="preserve"> </w:t>
      </w:r>
      <w:r w:rsidRPr="006F639A">
        <w:t>природоохранной</w:t>
      </w:r>
      <w:r w:rsidRPr="003B591E">
        <w:t xml:space="preserve">) </w:t>
      </w:r>
      <w:r w:rsidRPr="006F639A">
        <w:t>экспертизе</w:t>
      </w:r>
      <w:r w:rsidRPr="003B591E">
        <w:t xml:space="preserve"> (</w:t>
      </w:r>
      <w:r w:rsidRPr="006F639A">
        <w:t>ГЭЭ</w:t>
      </w:r>
      <w:r w:rsidRPr="003B591E">
        <w:t xml:space="preserve">), </w:t>
      </w:r>
      <w:r w:rsidRPr="006F639A">
        <w:t>которая</w:t>
      </w:r>
      <w:r w:rsidRPr="003B591E">
        <w:t xml:space="preserve"> </w:t>
      </w:r>
      <w:r w:rsidRPr="006F639A">
        <w:t>может</w:t>
      </w:r>
      <w:r w:rsidRPr="003B591E">
        <w:t xml:space="preserve"> </w:t>
      </w:r>
      <w:r w:rsidRPr="006F639A">
        <w:t>включать</w:t>
      </w:r>
      <w:r w:rsidRPr="003B591E">
        <w:t xml:space="preserve"> </w:t>
      </w:r>
      <w:r w:rsidRPr="006F639A">
        <w:t>ОВОС</w:t>
      </w:r>
      <w:r w:rsidRPr="003B591E">
        <w:t xml:space="preserve"> </w:t>
      </w:r>
      <w:r w:rsidRPr="006F639A">
        <w:t>или</w:t>
      </w:r>
      <w:r w:rsidRPr="003B591E">
        <w:t xml:space="preserve"> </w:t>
      </w:r>
      <w:r w:rsidRPr="006F639A">
        <w:t>деятельность</w:t>
      </w:r>
      <w:r w:rsidRPr="003B591E">
        <w:t xml:space="preserve">, </w:t>
      </w:r>
      <w:r w:rsidRPr="006F639A">
        <w:t>подлежащая</w:t>
      </w:r>
      <w:r w:rsidRPr="003B591E">
        <w:t xml:space="preserve"> </w:t>
      </w:r>
      <w:r w:rsidRPr="006F639A">
        <w:t>ГЭЭ</w:t>
      </w:r>
      <w:r w:rsidRPr="003B591E">
        <w:t xml:space="preserve">, </w:t>
      </w:r>
      <w:r w:rsidRPr="006F639A">
        <w:t>может</w:t>
      </w:r>
      <w:r w:rsidRPr="003B591E">
        <w:t xml:space="preserve"> </w:t>
      </w:r>
      <w:r w:rsidRPr="006F639A">
        <w:t>включать</w:t>
      </w:r>
      <w:r w:rsidRPr="003B591E">
        <w:t xml:space="preserve"> </w:t>
      </w:r>
      <w:r w:rsidRPr="006F639A">
        <w:t>проведение</w:t>
      </w:r>
      <w:r w:rsidRPr="003B591E">
        <w:t xml:space="preserve"> </w:t>
      </w:r>
      <w:r w:rsidRPr="006F639A">
        <w:t>ОВОС</w:t>
      </w:r>
      <w:r w:rsidRPr="003B591E">
        <w:t>.</w:t>
      </w:r>
      <w:r w:rsidR="00F34886" w:rsidRPr="003B591E">
        <w:t xml:space="preserve"> </w:t>
      </w:r>
    </w:p>
    <w:p w14:paraId="0332A0C9" w14:textId="4029B37A" w:rsidR="00F34886" w:rsidRPr="006F639A" w:rsidRDefault="006F639A" w:rsidP="00682C6D">
      <w:pPr>
        <w:jc w:val="both"/>
      </w:pPr>
      <w:r>
        <w:t>Типами</w:t>
      </w:r>
      <w:r w:rsidRPr="006F639A">
        <w:t xml:space="preserve"> </w:t>
      </w:r>
      <w:r>
        <w:t>воздействий</w:t>
      </w:r>
      <w:r w:rsidRPr="006F639A">
        <w:t xml:space="preserve"> </w:t>
      </w:r>
      <w:r>
        <w:t>согласно</w:t>
      </w:r>
      <w:r w:rsidRPr="006F639A">
        <w:t xml:space="preserve"> </w:t>
      </w:r>
      <w:r>
        <w:t>ОВОС</w:t>
      </w:r>
      <w:r w:rsidRPr="006F639A">
        <w:t xml:space="preserve"> </w:t>
      </w:r>
      <w:r>
        <w:t>являются</w:t>
      </w:r>
      <w:r w:rsidR="00F34886" w:rsidRPr="006F639A">
        <w:t xml:space="preserve">: </w:t>
      </w:r>
    </w:p>
    <w:p w14:paraId="484EDE7D" w14:textId="3A699BBE" w:rsidR="00F34886" w:rsidRPr="006F639A" w:rsidRDefault="006F639A" w:rsidP="006F639A">
      <w:pPr>
        <w:numPr>
          <w:ilvl w:val="1"/>
          <w:numId w:val="8"/>
        </w:numPr>
        <w:spacing w:after="0" w:line="247" w:lineRule="auto"/>
        <w:ind w:right="14"/>
        <w:jc w:val="both"/>
      </w:pPr>
      <w:r>
        <w:rPr>
          <w:i/>
        </w:rPr>
        <w:t>Прямое</w:t>
      </w:r>
      <w:r w:rsidRPr="006F639A">
        <w:rPr>
          <w:i/>
        </w:rPr>
        <w:t xml:space="preserve"> </w:t>
      </w:r>
      <w:r>
        <w:rPr>
          <w:i/>
        </w:rPr>
        <w:t>воздействие</w:t>
      </w:r>
      <w:r w:rsidR="00F34886" w:rsidRPr="006F639A">
        <w:t xml:space="preserve">, </w:t>
      </w:r>
      <w:r w:rsidRPr="006F639A">
        <w:t>находящихся под непосредственным влиянием основных и вспомогательных видов планируемой деятельности на территории участка</w:t>
      </w:r>
      <w:r w:rsidR="00F34886" w:rsidRPr="006F639A">
        <w:t xml:space="preserve">; </w:t>
      </w:r>
    </w:p>
    <w:p w14:paraId="14BA4658" w14:textId="4167CB3E" w:rsidR="00F34886" w:rsidRPr="006A7169" w:rsidRDefault="006F639A" w:rsidP="006A7169">
      <w:pPr>
        <w:numPr>
          <w:ilvl w:val="1"/>
          <w:numId w:val="8"/>
        </w:numPr>
        <w:spacing w:after="0" w:line="247" w:lineRule="auto"/>
        <w:ind w:right="14"/>
        <w:jc w:val="both"/>
      </w:pPr>
      <w:r>
        <w:rPr>
          <w:i/>
        </w:rPr>
        <w:t>Косвенное</w:t>
      </w:r>
      <w:r w:rsidRPr="006A7169">
        <w:rPr>
          <w:i/>
        </w:rPr>
        <w:t xml:space="preserve"> </w:t>
      </w:r>
      <w:r>
        <w:rPr>
          <w:i/>
        </w:rPr>
        <w:t>воздействие</w:t>
      </w:r>
      <w:r w:rsidR="006A7169" w:rsidRPr="006A7169">
        <w:t>, оказываемое промежуточными (вторичными) факторами, возникающими в результате реализации проекта; и</w:t>
      </w:r>
    </w:p>
    <w:p w14:paraId="49295BC9" w14:textId="42B1A419" w:rsidR="00F34886" w:rsidRPr="0042469B" w:rsidRDefault="006A7169" w:rsidP="0042469B">
      <w:pPr>
        <w:numPr>
          <w:ilvl w:val="1"/>
          <w:numId w:val="8"/>
        </w:numPr>
        <w:spacing w:after="0" w:line="247" w:lineRule="auto"/>
        <w:ind w:right="14"/>
        <w:jc w:val="both"/>
      </w:pPr>
      <w:r>
        <w:rPr>
          <w:i/>
        </w:rPr>
        <w:t>Кумулятивное</w:t>
      </w:r>
      <w:r w:rsidRPr="0042469B">
        <w:rPr>
          <w:i/>
        </w:rPr>
        <w:t xml:space="preserve"> </w:t>
      </w:r>
      <w:r>
        <w:rPr>
          <w:i/>
        </w:rPr>
        <w:t>воздействие</w:t>
      </w:r>
      <w:r w:rsidR="00F34886" w:rsidRPr="0042469B">
        <w:rPr>
          <w:i/>
        </w:rPr>
        <w:t xml:space="preserve">, </w:t>
      </w:r>
      <w:r w:rsidR="0042469B">
        <w:t>который</w:t>
      </w:r>
      <w:r w:rsidR="0042469B" w:rsidRPr="0042469B">
        <w:t xml:space="preserve"> </w:t>
      </w:r>
      <w:r w:rsidR="0042469B">
        <w:t>имеет</w:t>
      </w:r>
      <w:r w:rsidR="0042469B" w:rsidRPr="0042469B">
        <w:t xml:space="preserve"> особый характер и возникающий в период реализации проекта </w:t>
      </w:r>
    </w:p>
    <w:p w14:paraId="52B3023D" w14:textId="27534C3F" w:rsidR="00F34886" w:rsidRPr="0042469B" w:rsidRDefault="0042469B" w:rsidP="00682C6D">
      <w:pPr>
        <w:jc w:val="both"/>
      </w:pPr>
      <w:r w:rsidRPr="0042469B">
        <w:t>ОВОС рассматриваются государственной экологической экспертизой на предмет соответствия цели оценки и классификации в срок до 60 дней.</w:t>
      </w:r>
      <w:r w:rsidR="00F34886" w:rsidRPr="0042469B">
        <w:t xml:space="preserve"> </w:t>
      </w:r>
    </w:p>
    <w:p w14:paraId="3869BE4B" w14:textId="63B4F74A" w:rsidR="00F34886" w:rsidRPr="0042469B" w:rsidRDefault="0042469B" w:rsidP="00682C6D">
      <w:pPr>
        <w:jc w:val="both"/>
      </w:pPr>
      <w:r w:rsidRPr="0042469B">
        <w:t>Решение об определении соответствующей процедуры ГЭЭ документов ОВОС принимается уполномоченным органом в срок не более 10 дней после представления документов на регистрацию. Решение о проведении ГЭЭ в отношении документов ОВОС является обязательным для исполнения Заказчиком для любой планируемой хозяйственной или иной деятельности.</w:t>
      </w:r>
      <w:r w:rsidR="00F34886" w:rsidRPr="0042469B">
        <w:t xml:space="preserve"> </w:t>
      </w:r>
    </w:p>
    <w:p w14:paraId="24C8C3B1" w14:textId="23FF886C" w:rsidR="00F34886" w:rsidRPr="0042469B" w:rsidRDefault="0042469B" w:rsidP="00682C6D">
      <w:pPr>
        <w:jc w:val="both"/>
      </w:pPr>
      <w:r w:rsidRPr="0042469B">
        <w:t xml:space="preserve">Существует четыре категории воздействия на окружающую среду для объектов, подлежащих ГЭЭ и ОВОС: </w:t>
      </w:r>
      <w:proofErr w:type="gramStart"/>
      <w:r w:rsidRPr="0042469B">
        <w:rPr>
          <w:lang w:val="en-US"/>
        </w:rPr>
        <w:t>I</w:t>
      </w:r>
      <w:r w:rsidRPr="0042469B">
        <w:t xml:space="preserve"> - высокий риск; </w:t>
      </w:r>
      <w:r w:rsidRPr="0042469B">
        <w:rPr>
          <w:lang w:val="en-US"/>
        </w:rPr>
        <w:t>II</w:t>
      </w:r>
      <w:r w:rsidRPr="0042469B">
        <w:t xml:space="preserve"> - средний риск; </w:t>
      </w:r>
      <w:r w:rsidRPr="0042469B">
        <w:rPr>
          <w:lang w:val="en-US"/>
        </w:rPr>
        <w:t>III</w:t>
      </w:r>
      <w:r w:rsidRPr="0042469B">
        <w:t xml:space="preserve"> - низкий риск; и </w:t>
      </w:r>
      <w:r w:rsidRPr="0042469B">
        <w:rPr>
          <w:lang w:val="en-US"/>
        </w:rPr>
        <w:t>IV</w:t>
      </w:r>
      <w:r w:rsidRPr="0042469B">
        <w:t xml:space="preserve"> - локальное воздействие.</w:t>
      </w:r>
      <w:proofErr w:type="gramEnd"/>
      <w:r w:rsidRPr="0042469B">
        <w:t xml:space="preserve"> Требования и условия ГЭЭ и ОВОС различаются в зависимости от категории объекта.</w:t>
      </w:r>
    </w:p>
    <w:p w14:paraId="450824A2" w14:textId="2ECB87B6" w:rsidR="00F34886" w:rsidRPr="00682999" w:rsidRDefault="00F34886" w:rsidP="00682C6D">
      <w:pPr>
        <w:jc w:val="both"/>
        <w:rPr>
          <w:b/>
          <w:bCs/>
          <w:sz w:val="18"/>
          <w:szCs w:val="18"/>
        </w:rPr>
      </w:pPr>
      <w:bookmarkStart w:id="25" w:name="_Toc75264237"/>
      <w:r w:rsidRPr="00682999">
        <w:rPr>
          <w:b/>
          <w:bCs/>
        </w:rPr>
        <w:t xml:space="preserve">3.2. </w:t>
      </w:r>
      <w:bookmarkEnd w:id="25"/>
      <w:r w:rsidR="00682999">
        <w:rPr>
          <w:b/>
          <w:bCs/>
        </w:rPr>
        <w:t>Основные Национальные Правовые Положения в социальной сфере и гражданской заинтересованности.</w:t>
      </w:r>
      <w:r w:rsidRPr="00682999">
        <w:rPr>
          <w:b/>
          <w:bCs/>
          <w:sz w:val="18"/>
          <w:szCs w:val="18"/>
        </w:rPr>
        <w:t xml:space="preserve"> </w:t>
      </w:r>
    </w:p>
    <w:p w14:paraId="647231B1" w14:textId="57AB16F0" w:rsidR="00F34886" w:rsidRPr="001A1BD1" w:rsidRDefault="0042469B" w:rsidP="00682C6D">
      <w:pPr>
        <w:jc w:val="both"/>
      </w:pPr>
      <w:r w:rsidRPr="001A1BD1">
        <w:rPr>
          <w:i/>
        </w:rPr>
        <w:t>Закон «</w:t>
      </w:r>
      <w:r>
        <w:rPr>
          <w:i/>
        </w:rPr>
        <w:t>О</w:t>
      </w:r>
      <w:r w:rsidRPr="001A1BD1">
        <w:rPr>
          <w:i/>
        </w:rPr>
        <w:t xml:space="preserve"> праве на доступ к информации»</w:t>
      </w:r>
      <w:r w:rsidR="001A1BD1" w:rsidRPr="001A1BD1">
        <w:rPr>
          <w:i/>
        </w:rPr>
        <w:t>,</w:t>
      </w:r>
      <w:r w:rsidRPr="001A1BD1">
        <w:t xml:space="preserve"> </w:t>
      </w:r>
      <w:r w:rsidR="001A1BD1">
        <w:t>которая</w:t>
      </w:r>
      <w:r w:rsidR="001A1BD1" w:rsidRPr="001A1BD1">
        <w:t xml:space="preserve"> </w:t>
      </w:r>
      <w:r w:rsidR="001A1BD1">
        <w:t>вытекает</w:t>
      </w:r>
      <w:r w:rsidR="001A1BD1" w:rsidRPr="001A1BD1">
        <w:t xml:space="preserve"> </w:t>
      </w:r>
      <w:r w:rsidR="001A1BD1">
        <w:t>из</w:t>
      </w:r>
      <w:r w:rsidR="001A1BD1" w:rsidRPr="001A1BD1">
        <w:t xml:space="preserve"> </w:t>
      </w:r>
      <w:r w:rsidR="001A1BD1">
        <w:t>Статьи</w:t>
      </w:r>
      <w:r w:rsidR="001A1BD1" w:rsidRPr="001A1BD1">
        <w:t xml:space="preserve"> 25 </w:t>
      </w:r>
      <w:r w:rsidR="001A1BD1">
        <w:t>Конституции</w:t>
      </w:r>
      <w:r w:rsidR="001A1BD1" w:rsidRPr="001A1BD1">
        <w:t xml:space="preserve"> </w:t>
      </w:r>
      <w:r w:rsidR="001A1BD1">
        <w:t>РТ</w:t>
      </w:r>
      <w:r w:rsidR="00F34886" w:rsidRPr="001A1BD1">
        <w:t xml:space="preserve">, </w:t>
      </w:r>
      <w:r w:rsidR="001A1BD1">
        <w:t>в которой установлено что г</w:t>
      </w:r>
      <w:r w:rsidR="001A1BD1" w:rsidRPr="001A1BD1">
        <w:t>осударственные органы, общественные объединения, политические партии и должностные лица обязаны обеспечить каждому возможность получения и ознакомления с документами, касающимися его прав и интересов, кроме случаев, предусмотренных законом.</w:t>
      </w:r>
      <w:r w:rsidR="001A1BD1">
        <w:t xml:space="preserve"> </w:t>
      </w:r>
    </w:p>
    <w:p w14:paraId="0BE94126" w14:textId="14C3D453" w:rsidR="00F34886" w:rsidRPr="001A1BD1" w:rsidRDefault="001A1BD1" w:rsidP="00682C6D">
      <w:pPr>
        <w:jc w:val="both"/>
      </w:pPr>
      <w:r w:rsidRPr="001A1BD1">
        <w:t xml:space="preserve">Согласно </w:t>
      </w:r>
      <w:r w:rsidRPr="001A1BD1">
        <w:rPr>
          <w:i/>
        </w:rPr>
        <w:t>Закону «об Общественных Объединениях»</w:t>
      </w:r>
      <w:r>
        <w:t xml:space="preserve">, общественные объединения могут    создаваться в </w:t>
      </w:r>
      <w:r w:rsidRPr="001A1BD1">
        <w:t>следующих организационно-правовых формах</w:t>
      </w:r>
      <w:r w:rsidR="00F34886" w:rsidRPr="001A1BD1">
        <w:t xml:space="preserve">: </w:t>
      </w:r>
      <w:r>
        <w:t>общественная организация</w:t>
      </w:r>
      <w:r w:rsidR="00F34886" w:rsidRPr="001A1BD1">
        <w:t xml:space="preserve">, </w:t>
      </w:r>
      <w:r>
        <w:t>общественное движение</w:t>
      </w:r>
      <w:r w:rsidR="00F34886" w:rsidRPr="001A1BD1">
        <w:t xml:space="preserve">, </w:t>
      </w:r>
      <w:r>
        <w:t>или орган общественной самодеятельности</w:t>
      </w:r>
      <w:r w:rsidR="00F34886" w:rsidRPr="001A1BD1">
        <w:t xml:space="preserve">. </w:t>
      </w:r>
      <w:r>
        <w:t>Статья</w:t>
      </w:r>
      <w:r w:rsidRPr="001A1BD1">
        <w:t xml:space="preserve"> 4 </w:t>
      </w:r>
      <w:r>
        <w:t>данного</w:t>
      </w:r>
      <w:r w:rsidRPr="001A1BD1">
        <w:t xml:space="preserve"> </w:t>
      </w:r>
      <w:r>
        <w:t>закона</w:t>
      </w:r>
      <w:r w:rsidRPr="001A1BD1">
        <w:t xml:space="preserve"> </w:t>
      </w:r>
      <w:r>
        <w:t>устанавливает</w:t>
      </w:r>
      <w:r w:rsidRPr="001A1BD1">
        <w:t xml:space="preserve"> право создавать на добровольной  основе  общественные  объединения  для  защиты  общих интересов и достижения общих   целей,  вступать  в  существующие общественные объединения или воздерживаться от  вступления  в  них,  а также беспрепятственно выходить из этих объединений</w:t>
      </w:r>
      <w:r w:rsidR="00F34886" w:rsidRPr="001A1BD1">
        <w:t xml:space="preserve">. </w:t>
      </w:r>
      <w:r>
        <w:t>Поправки,</w:t>
      </w:r>
      <w:r w:rsidRPr="001A1BD1">
        <w:t xml:space="preserve"> </w:t>
      </w:r>
      <w:r>
        <w:t>производимые</w:t>
      </w:r>
      <w:r w:rsidRPr="001A1BD1">
        <w:t xml:space="preserve"> </w:t>
      </w:r>
      <w:r>
        <w:t>в</w:t>
      </w:r>
      <w:r w:rsidRPr="001A1BD1">
        <w:t xml:space="preserve"> </w:t>
      </w:r>
      <w:r>
        <w:t>Августе</w:t>
      </w:r>
      <w:r w:rsidR="00F34886" w:rsidRPr="001A1BD1">
        <w:t xml:space="preserve"> 2015 </w:t>
      </w:r>
      <w:r>
        <w:t>года,</w:t>
      </w:r>
      <w:r w:rsidRPr="001A1BD1">
        <w:t xml:space="preserve"> обязывают НПО уведомлять Министерство юстиции обо всех средствах, полученных из международных источников, до использования этих средств</w:t>
      </w:r>
      <w:r w:rsidR="00F34886" w:rsidRPr="001A1BD1">
        <w:t xml:space="preserve">. </w:t>
      </w:r>
    </w:p>
    <w:p w14:paraId="0E750D39" w14:textId="40509365" w:rsidR="00F34886" w:rsidRPr="0010293B" w:rsidRDefault="001A1BD1" w:rsidP="00682C6D">
      <w:pPr>
        <w:jc w:val="both"/>
      </w:pPr>
      <w:r>
        <w:rPr>
          <w:i/>
        </w:rPr>
        <w:t>Закон</w:t>
      </w:r>
      <w:r w:rsidRPr="0010293B">
        <w:rPr>
          <w:i/>
        </w:rPr>
        <w:t xml:space="preserve"> «о собраниях, митингах, демонстрациях и уличных шествиях» </w:t>
      </w:r>
      <w:r w:rsidRPr="0010293B">
        <w:t>(</w:t>
      </w:r>
      <w:r>
        <w:t>Статья</w:t>
      </w:r>
      <w:r w:rsidR="00F34886" w:rsidRPr="0010293B">
        <w:t xml:space="preserve"> 10) </w:t>
      </w:r>
      <w:r w:rsidR="0010293B" w:rsidRPr="0010293B">
        <w:t>запрещает лицам, имеющим судимость за административные право</w:t>
      </w:r>
      <w:r w:rsidR="0010293B">
        <w:t>нарушения (</w:t>
      </w:r>
      <w:r w:rsidR="0010293B" w:rsidRPr="0010293B">
        <w:t>т.е. не уголовные правонарушения)</w:t>
      </w:r>
      <w:r w:rsidR="00F34886" w:rsidRPr="0010293B">
        <w:t xml:space="preserve"> </w:t>
      </w:r>
      <w:r w:rsidR="0010293B" w:rsidRPr="0010293B">
        <w:t>предусмотренных статьями 106, 460, 479 и 480 Кодекса Республики Таджикистан об административных правонарушениях</w:t>
      </w:r>
      <w:r w:rsidR="00F34886" w:rsidRPr="0010293B">
        <w:t xml:space="preserve"> </w:t>
      </w:r>
      <w:r w:rsidR="0010293B">
        <w:t>быть организатором массового мероприятия</w:t>
      </w:r>
      <w:r w:rsidR="00F34886" w:rsidRPr="0010293B">
        <w:t xml:space="preserve">. </w:t>
      </w:r>
      <w:r w:rsidR="0010293B">
        <w:t>Статья</w:t>
      </w:r>
      <w:r w:rsidR="0010293B" w:rsidRPr="0010293B">
        <w:t xml:space="preserve"> 12 </w:t>
      </w:r>
      <w:r w:rsidR="0010293B">
        <w:t>данного</w:t>
      </w:r>
      <w:r w:rsidR="0010293B" w:rsidRPr="0010293B">
        <w:t xml:space="preserve"> </w:t>
      </w:r>
      <w:r w:rsidR="0010293B">
        <w:t>закона</w:t>
      </w:r>
      <w:r w:rsidR="0010293B" w:rsidRPr="0010293B">
        <w:t xml:space="preserve"> </w:t>
      </w:r>
      <w:r w:rsidR="0010293B">
        <w:t>устанавливает</w:t>
      </w:r>
      <w:r w:rsidR="0010293B" w:rsidRPr="0010293B">
        <w:t xml:space="preserve">, </w:t>
      </w:r>
      <w:r w:rsidR="0010293B">
        <w:t>что</w:t>
      </w:r>
      <w:r w:rsidR="00F34886" w:rsidRPr="0010293B">
        <w:t xml:space="preserve"> </w:t>
      </w:r>
      <w:r w:rsidR="0010293B" w:rsidRPr="0010293B">
        <w:t>устанавливает, что организаторы массовых мероприятий должны получить разрешение от местной администрации за пятнадцать дней до организации массового мероприятия.</w:t>
      </w:r>
    </w:p>
    <w:p w14:paraId="3B8902F2" w14:textId="5F353391" w:rsidR="00F34886" w:rsidRPr="0035671E" w:rsidRDefault="0010293B" w:rsidP="00682C6D">
      <w:pPr>
        <w:jc w:val="both"/>
      </w:pPr>
      <w:r>
        <w:rPr>
          <w:i/>
        </w:rPr>
        <w:lastRenderedPageBreak/>
        <w:t>Земельный</w:t>
      </w:r>
      <w:r w:rsidRPr="0010293B">
        <w:rPr>
          <w:i/>
        </w:rPr>
        <w:t xml:space="preserve"> </w:t>
      </w:r>
      <w:r>
        <w:rPr>
          <w:i/>
        </w:rPr>
        <w:t>Кодекс</w:t>
      </w:r>
      <w:r w:rsidR="00F34886" w:rsidRPr="0010293B">
        <w:t xml:space="preserve"> </w:t>
      </w:r>
      <w:r>
        <w:t>содержит</w:t>
      </w:r>
      <w:r w:rsidRPr="0010293B">
        <w:t xml:space="preserve"> </w:t>
      </w:r>
      <w:r>
        <w:t>основополагающие</w:t>
      </w:r>
      <w:r w:rsidRPr="0010293B">
        <w:t xml:space="preserve"> </w:t>
      </w:r>
      <w:r>
        <w:t>нормы</w:t>
      </w:r>
      <w:r w:rsidRPr="0010293B">
        <w:t xml:space="preserve"> </w:t>
      </w:r>
      <w:r>
        <w:t xml:space="preserve">о </w:t>
      </w:r>
      <w:r w:rsidRPr="0010293B">
        <w:t>приобретении земли для общественных и государственных нужд</w:t>
      </w:r>
      <w:r w:rsidR="00F34886" w:rsidRPr="0010293B">
        <w:t xml:space="preserve">. </w:t>
      </w:r>
      <w:r w:rsidRPr="0010293B">
        <w:t>Кодекс позволяет государству отчуждать землю у землепользователей для нужд проектов, реализуемых в интересах государства и в государственном масштабе, описывает методы, систему и порядок защиты прав и интересов лиц, чья земля подлежит отчуждению для целей проекта, а также предусматривает комплекс компенсационных мер для покрытия убытков землепользователей.</w:t>
      </w:r>
      <w:r w:rsidR="00F34886" w:rsidRPr="0010293B">
        <w:t xml:space="preserve"> </w:t>
      </w:r>
      <w:r w:rsidR="0035671E">
        <w:t>Постановление</w:t>
      </w:r>
      <w:r w:rsidR="00F34886" w:rsidRPr="0035671E">
        <w:t xml:space="preserve"> </w:t>
      </w:r>
      <w:r w:rsidR="0035671E" w:rsidRPr="0035671E">
        <w:t>«Об утверждени</w:t>
      </w:r>
      <w:r w:rsidR="0035671E">
        <w:t>и</w:t>
      </w:r>
      <w:r w:rsidR="0035671E" w:rsidRPr="0035671E">
        <w:t xml:space="preserve"> Порядка возмещения убытков землепользователям или пользователям других зарегистрированных прав, связанных с землей и потерь, связанных с выводом земель из оборота</w:t>
      </w:r>
      <w:r w:rsidR="00F34886" w:rsidRPr="0035671E">
        <w:t xml:space="preserve">, </w:t>
      </w:r>
      <w:r w:rsidR="0035671E">
        <w:t>одобренный Правительством Республики Таджикистан №</w:t>
      </w:r>
      <w:r w:rsidR="00F34886" w:rsidRPr="0035671E">
        <w:t xml:space="preserve"> 641, </w:t>
      </w:r>
      <w:r w:rsidR="0035671E">
        <w:t>от</w:t>
      </w:r>
      <w:r w:rsidR="00F34886" w:rsidRPr="0035671E">
        <w:t xml:space="preserve"> 30 </w:t>
      </w:r>
      <w:r w:rsidR="0035671E">
        <w:t xml:space="preserve">Декабря </w:t>
      </w:r>
      <w:r w:rsidR="00F34886" w:rsidRPr="0035671E">
        <w:t xml:space="preserve">2011, </w:t>
      </w:r>
      <w:r w:rsidR="0035671E" w:rsidRPr="0035671E">
        <w:t xml:space="preserve">устанавливает определенный и детальный порядок возмещения убытков землепользователей.  </w:t>
      </w:r>
      <w:r w:rsidR="00F34886" w:rsidRPr="0035671E">
        <w:t xml:space="preserve"> </w:t>
      </w:r>
    </w:p>
    <w:p w14:paraId="1242E372" w14:textId="44536F69" w:rsidR="00F34886" w:rsidRPr="00195BFE" w:rsidRDefault="0035671E" w:rsidP="00682C6D">
      <w:pPr>
        <w:jc w:val="both"/>
      </w:pPr>
      <w:r>
        <w:rPr>
          <w:i/>
        </w:rPr>
        <w:t>Закон</w:t>
      </w:r>
      <w:r w:rsidRPr="00195BFE">
        <w:rPr>
          <w:i/>
        </w:rPr>
        <w:t xml:space="preserve"> </w:t>
      </w:r>
      <w:r>
        <w:rPr>
          <w:i/>
        </w:rPr>
        <w:t>РТ</w:t>
      </w:r>
      <w:r w:rsidRPr="00195BFE">
        <w:rPr>
          <w:i/>
        </w:rPr>
        <w:t xml:space="preserve"> «</w:t>
      </w:r>
      <w:r>
        <w:rPr>
          <w:i/>
        </w:rPr>
        <w:t>Об</w:t>
      </w:r>
      <w:r w:rsidRPr="00195BFE">
        <w:rPr>
          <w:i/>
        </w:rPr>
        <w:t xml:space="preserve"> </w:t>
      </w:r>
      <w:r>
        <w:rPr>
          <w:i/>
        </w:rPr>
        <w:t>обращениях</w:t>
      </w:r>
      <w:r w:rsidRPr="00195BFE">
        <w:rPr>
          <w:i/>
        </w:rPr>
        <w:t xml:space="preserve"> </w:t>
      </w:r>
      <w:r>
        <w:rPr>
          <w:i/>
        </w:rPr>
        <w:t>физических</w:t>
      </w:r>
      <w:r w:rsidRPr="00195BFE">
        <w:rPr>
          <w:i/>
        </w:rPr>
        <w:t xml:space="preserve"> </w:t>
      </w:r>
      <w:r>
        <w:rPr>
          <w:i/>
        </w:rPr>
        <w:t>и</w:t>
      </w:r>
      <w:r w:rsidRPr="00195BFE">
        <w:rPr>
          <w:i/>
        </w:rPr>
        <w:t xml:space="preserve"> </w:t>
      </w:r>
      <w:r>
        <w:rPr>
          <w:i/>
        </w:rPr>
        <w:t>юридических</w:t>
      </w:r>
      <w:r w:rsidRPr="00195BFE">
        <w:rPr>
          <w:i/>
        </w:rPr>
        <w:t xml:space="preserve"> </w:t>
      </w:r>
      <w:r>
        <w:rPr>
          <w:i/>
        </w:rPr>
        <w:t>лиц</w:t>
      </w:r>
      <w:r w:rsidRPr="00195BFE">
        <w:rPr>
          <w:i/>
        </w:rPr>
        <w:t>»</w:t>
      </w:r>
      <w:r w:rsidR="00F34886" w:rsidRPr="00195BFE">
        <w:t xml:space="preserve"> </w:t>
      </w:r>
      <w:proofErr w:type="gramStart"/>
      <w:r w:rsidR="00F34886" w:rsidRPr="00F34886">
        <w:rPr>
          <w:lang w:val="en-US"/>
        </w:rPr>
        <w:t>co</w:t>
      </w:r>
      <w:proofErr w:type="gramEnd"/>
      <w:r w:rsidR="00195BFE">
        <w:t>держит</w:t>
      </w:r>
      <w:r w:rsidR="00F34886" w:rsidRPr="00195BFE">
        <w:t xml:space="preserve"> </w:t>
      </w:r>
      <w:r w:rsidR="00195BFE">
        <w:t>правовые</w:t>
      </w:r>
      <w:r w:rsidR="00195BFE" w:rsidRPr="00195BFE">
        <w:t xml:space="preserve"> </w:t>
      </w:r>
      <w:r w:rsidR="00195BFE">
        <w:t xml:space="preserve">нормы </w:t>
      </w:r>
      <w:r w:rsidR="00195BFE" w:rsidRPr="00195BFE">
        <w:t>об установленных информационных каналах для подачи гражданами своих жалоб, запросов и претензий. Статья 14 Закона устанавливает сроки представления обращений, которые составляют 30 дней с момента получения.</w:t>
      </w:r>
    </w:p>
    <w:p w14:paraId="2B1C449D" w14:textId="3FB0C0DE" w:rsidR="00F34886" w:rsidRPr="00195BFE" w:rsidRDefault="00195BFE" w:rsidP="00682C6D">
      <w:pPr>
        <w:jc w:val="both"/>
      </w:pPr>
      <w:r>
        <w:rPr>
          <w:i/>
        </w:rPr>
        <w:t>Трудовой</w:t>
      </w:r>
      <w:r w:rsidRPr="00195BFE">
        <w:rPr>
          <w:i/>
        </w:rPr>
        <w:t xml:space="preserve"> </w:t>
      </w:r>
      <w:r>
        <w:rPr>
          <w:i/>
        </w:rPr>
        <w:t>Кодекс</w:t>
      </w:r>
      <w:r w:rsidR="00F34886" w:rsidRPr="00195BFE">
        <w:t xml:space="preserve"> </w:t>
      </w:r>
      <w:r>
        <w:t>запрещает принудительный труд</w:t>
      </w:r>
      <w:r w:rsidRPr="00195BFE">
        <w:t xml:space="preserve"> (</w:t>
      </w:r>
      <w:r>
        <w:t>Статья</w:t>
      </w:r>
      <w:r w:rsidR="00F34886" w:rsidRPr="00195BFE">
        <w:t xml:space="preserve"> 8). </w:t>
      </w:r>
      <w:r w:rsidRPr="00195BFE">
        <w:t>Трудовой кодекс также устанавливает минимальный возраст, с которого ребенок может быть принят на работу, а также условия, при которых дети могут работать (статьи 113, 67 и 174). Минимальный возраст приема на работу составляет 15 лет, однако в некоторых случаях профессионального обучения легкий труд может быть разрешен для 14-летних (статья 174 Трудового кодекса). Кроме того, существуют некоторые трудовые ограничения на то, какие виды работ могут выполняться, и какие часы работы допустимы для работников в возрасте до 18 лет. Примеры трудовых ограничений: лица в возрасте от 14 до 15 лет не могут работать более 24 часов в неделю, а лица до 18 лет - более 35 часов в неделю; в течение учебного года максимальное количество часов составляет половину от этого,</w:t>
      </w:r>
      <w:r>
        <w:t xml:space="preserve"> 12 и 17,5 часов соответственно</w:t>
      </w:r>
      <w:r w:rsidR="00F34886" w:rsidRPr="00195BFE">
        <w:t xml:space="preserve">. </w:t>
      </w:r>
      <w:r w:rsidRPr="00195BFE">
        <w:t xml:space="preserve">Эти ограничения отвечают требованиям Конвенции МОТ о минимальном возрасте. Кроме того, Закон об </w:t>
      </w:r>
      <w:r>
        <w:t>«О</w:t>
      </w:r>
      <w:r w:rsidRPr="00195BFE">
        <w:t>тветственности родителей за обучение и воспитание детей</w:t>
      </w:r>
      <w:r>
        <w:t>»</w:t>
      </w:r>
      <w:r w:rsidRPr="00195BFE">
        <w:t xml:space="preserve"> возлагает на родителей ответственность за то, чтобы их дети не были заняты на тяжелых и опасных работах и посещали школу.</w:t>
      </w:r>
    </w:p>
    <w:p w14:paraId="7680F759" w14:textId="77777777" w:rsidR="00F34886" w:rsidRPr="00195BFE" w:rsidRDefault="00F34886" w:rsidP="00682C6D">
      <w:pPr>
        <w:jc w:val="both"/>
      </w:pPr>
    </w:p>
    <w:p w14:paraId="4C9E1A00" w14:textId="1E037273" w:rsidR="00F34886" w:rsidRPr="00032840" w:rsidRDefault="00F34886" w:rsidP="00682C6D">
      <w:pPr>
        <w:jc w:val="both"/>
        <w:rPr>
          <w:b/>
          <w:bCs/>
        </w:rPr>
      </w:pPr>
      <w:bookmarkStart w:id="26" w:name="_Toc75264238"/>
      <w:r w:rsidRPr="00032840">
        <w:rPr>
          <w:b/>
          <w:bCs/>
        </w:rPr>
        <w:t xml:space="preserve">3.4. </w:t>
      </w:r>
      <w:bookmarkEnd w:id="26"/>
      <w:r w:rsidR="00CC4E3F">
        <w:rPr>
          <w:b/>
          <w:bCs/>
        </w:rPr>
        <w:t>Национальная</w:t>
      </w:r>
      <w:r w:rsidR="00CC4E3F" w:rsidRPr="00032840">
        <w:rPr>
          <w:b/>
          <w:bCs/>
        </w:rPr>
        <w:t xml:space="preserve"> </w:t>
      </w:r>
      <w:r w:rsidR="00CC4E3F">
        <w:rPr>
          <w:b/>
          <w:bCs/>
        </w:rPr>
        <w:t>Отраслевая</w:t>
      </w:r>
      <w:r w:rsidR="00CC4E3F" w:rsidRPr="00032840">
        <w:rPr>
          <w:b/>
          <w:bCs/>
        </w:rPr>
        <w:t xml:space="preserve"> </w:t>
      </w:r>
      <w:r w:rsidR="00CC4E3F">
        <w:rPr>
          <w:b/>
          <w:bCs/>
        </w:rPr>
        <w:t>Нормативная</w:t>
      </w:r>
      <w:r w:rsidR="00CC4E3F" w:rsidRPr="00032840">
        <w:rPr>
          <w:b/>
          <w:bCs/>
        </w:rPr>
        <w:t xml:space="preserve"> </w:t>
      </w:r>
      <w:r w:rsidR="00CC4E3F">
        <w:rPr>
          <w:b/>
          <w:bCs/>
        </w:rPr>
        <w:t>База</w:t>
      </w:r>
    </w:p>
    <w:p w14:paraId="685857D3" w14:textId="752D441F" w:rsidR="00F34886" w:rsidRPr="00CC4E3F" w:rsidRDefault="00CC4E3F" w:rsidP="00682C6D">
      <w:pPr>
        <w:jc w:val="both"/>
        <w:rPr>
          <w:rFonts w:ascii="Arial" w:hAnsi="Arial" w:cs="Arial"/>
          <w:b/>
          <w:sz w:val="20"/>
          <w:szCs w:val="20"/>
        </w:rPr>
      </w:pPr>
      <w:r>
        <w:t>Таджикистан</w:t>
      </w:r>
      <w:r w:rsidRPr="00CC4E3F">
        <w:t xml:space="preserve"> </w:t>
      </w:r>
      <w:r>
        <w:t>имеет</w:t>
      </w:r>
      <w:r w:rsidRPr="00CC4E3F">
        <w:t xml:space="preserve"> </w:t>
      </w:r>
      <w:r>
        <w:t>ключевые</w:t>
      </w:r>
      <w:r w:rsidRPr="00CC4E3F">
        <w:t xml:space="preserve"> </w:t>
      </w:r>
      <w:r>
        <w:t>стратегии</w:t>
      </w:r>
      <w:r w:rsidRPr="00CC4E3F">
        <w:t xml:space="preserve"> </w:t>
      </w:r>
      <w:r>
        <w:t>и</w:t>
      </w:r>
      <w:r w:rsidRPr="00CC4E3F">
        <w:t xml:space="preserve"> </w:t>
      </w:r>
      <w:r>
        <w:t xml:space="preserve">политику, в которой разработаны дорожные карты для долгосрочного и краткосрочного развития. </w:t>
      </w:r>
      <w:r w:rsidR="00F34886" w:rsidRPr="00CC4E3F">
        <w:rPr>
          <w:rFonts w:ascii="Arial" w:hAnsi="Arial" w:cs="Arial"/>
          <w:sz w:val="20"/>
          <w:szCs w:val="20"/>
        </w:rPr>
        <w:t xml:space="preserve"> </w:t>
      </w:r>
    </w:p>
    <w:p w14:paraId="202E3416" w14:textId="195823DA" w:rsidR="00F34886" w:rsidRPr="00537EC6" w:rsidRDefault="00CC4E3F" w:rsidP="00682C6D">
      <w:pPr>
        <w:jc w:val="both"/>
      </w:pPr>
      <w:r>
        <w:t>Национальная</w:t>
      </w:r>
      <w:r w:rsidRPr="00CC4E3F">
        <w:t xml:space="preserve"> </w:t>
      </w:r>
      <w:r>
        <w:t>Стратегия</w:t>
      </w:r>
      <w:r w:rsidRPr="00CC4E3F">
        <w:t xml:space="preserve"> </w:t>
      </w:r>
      <w:r>
        <w:t>Развития</w:t>
      </w:r>
      <w:r w:rsidR="00F34886" w:rsidRPr="00CC4E3F">
        <w:t xml:space="preserve"> 2015-2030</w:t>
      </w:r>
      <w:r w:rsidRPr="00CC4E3F">
        <w:t xml:space="preserve"> </w:t>
      </w:r>
      <w:r>
        <w:t>у</w:t>
      </w:r>
      <w:r w:rsidRPr="00CC4E3F">
        <w:t xml:space="preserve">деляет приоритетное внимание развитию "зеленой экономики", а Программа среднесрочного развития на 2016-2020 годы фокусируется на достижении ЦУР и принятии мер по адаптации к изменению климата в качестве перехода к зеленой экономике. </w:t>
      </w:r>
      <w:proofErr w:type="gramStart"/>
      <w:r w:rsidR="006A7169" w:rsidRPr="006A7169">
        <w:t>Для осуществления процесса перехода лесное и сельское хозяйство при</w:t>
      </w:r>
      <w:r w:rsidR="006A7169">
        <w:t>знаны двумя ключевыми секторами</w:t>
      </w:r>
      <w:r w:rsidRPr="00CC4E3F">
        <w:t>.</w:t>
      </w:r>
      <w:proofErr w:type="gramEnd"/>
      <w:r w:rsidR="00F34886" w:rsidRPr="00CC4E3F">
        <w:t xml:space="preserve"> </w:t>
      </w:r>
      <w:r w:rsidR="00537EC6" w:rsidRPr="00537EC6">
        <w:t>Некоторые из условий, определенных для зеленой экономики, включают эффективное управление экономикой, бережное использование природных ресурсов и вовлечение институтов гражданского общества в мониторинг, контроль и и</w:t>
      </w:r>
      <w:r w:rsidR="00537EC6">
        <w:t>спользование природных ресурсов</w:t>
      </w:r>
      <w:r w:rsidR="00F34886" w:rsidRPr="009D22ED">
        <w:rPr>
          <w:rFonts w:ascii="Calibri" w:hAnsi="Calibri"/>
        </w:rPr>
        <w:footnoteReference w:id="7"/>
      </w:r>
      <w:r w:rsidR="00F34886" w:rsidRPr="00537EC6">
        <w:t>.</w:t>
      </w:r>
    </w:p>
    <w:p w14:paraId="09D45545" w14:textId="2E6ADEA3" w:rsidR="00F34886" w:rsidRPr="00537EC6" w:rsidRDefault="00537EC6" w:rsidP="003F3D6C">
      <w:pPr>
        <w:keepNext/>
        <w:spacing w:after="0"/>
      </w:pPr>
      <w:r>
        <w:lastRenderedPageBreak/>
        <w:t>Таблица</w:t>
      </w:r>
      <w:r w:rsidR="00F34886" w:rsidRPr="00537EC6">
        <w:t xml:space="preserve"> </w:t>
      </w:r>
      <w:r w:rsidR="00F34886">
        <w:fldChar w:fldCharType="begin"/>
      </w:r>
      <w:r w:rsidR="00F34886" w:rsidRPr="00537EC6">
        <w:instrText xml:space="preserve"> </w:instrText>
      </w:r>
      <w:r w:rsidR="00F34886" w:rsidRPr="00F34886">
        <w:rPr>
          <w:lang w:val="en-US"/>
        </w:rPr>
        <w:instrText>SEQ</w:instrText>
      </w:r>
      <w:r w:rsidR="00F34886" w:rsidRPr="00537EC6">
        <w:instrText xml:space="preserve"> </w:instrText>
      </w:r>
      <w:r w:rsidR="00F34886" w:rsidRPr="00F34886">
        <w:rPr>
          <w:lang w:val="en-US"/>
        </w:rPr>
        <w:instrText>Table</w:instrText>
      </w:r>
      <w:r w:rsidR="00F34886" w:rsidRPr="00537EC6">
        <w:instrText xml:space="preserve"> \* </w:instrText>
      </w:r>
      <w:r w:rsidR="00F34886" w:rsidRPr="00F34886">
        <w:rPr>
          <w:lang w:val="en-US"/>
        </w:rPr>
        <w:instrText>ARABIC</w:instrText>
      </w:r>
      <w:r w:rsidR="00F34886" w:rsidRPr="00537EC6">
        <w:instrText xml:space="preserve"> </w:instrText>
      </w:r>
      <w:r w:rsidR="00F34886">
        <w:fldChar w:fldCharType="separate"/>
      </w:r>
      <w:r w:rsidR="00F34886" w:rsidRPr="00537EC6">
        <w:rPr>
          <w:noProof/>
        </w:rPr>
        <w:t>2</w:t>
      </w:r>
      <w:r w:rsidR="00F34886">
        <w:rPr>
          <w:noProof/>
        </w:rPr>
        <w:fldChar w:fldCharType="end"/>
      </w:r>
      <w:r w:rsidR="00F34886" w:rsidRPr="00537EC6">
        <w:t xml:space="preserve">: </w:t>
      </w:r>
      <w:r>
        <w:t>Политика</w:t>
      </w:r>
      <w:r w:rsidRPr="00537EC6">
        <w:t xml:space="preserve"> </w:t>
      </w:r>
      <w:r>
        <w:t>и</w:t>
      </w:r>
      <w:r w:rsidRPr="00537EC6">
        <w:t xml:space="preserve"> </w:t>
      </w:r>
      <w:r>
        <w:t>Соглашения</w:t>
      </w:r>
      <w:r w:rsidRPr="00537EC6">
        <w:t xml:space="preserve"> </w:t>
      </w:r>
      <w:r>
        <w:t>Правительства</w:t>
      </w:r>
      <w:r w:rsidRPr="00537EC6">
        <w:t xml:space="preserve"> </w:t>
      </w:r>
      <w:r>
        <w:t>в</w:t>
      </w:r>
      <w:r w:rsidRPr="00537EC6">
        <w:t xml:space="preserve"> </w:t>
      </w:r>
      <w:r>
        <w:t>области</w:t>
      </w:r>
      <w:r w:rsidRPr="00537EC6">
        <w:t xml:space="preserve"> </w:t>
      </w:r>
      <w:r>
        <w:t>семенной</w:t>
      </w:r>
      <w:r w:rsidRPr="00537EC6">
        <w:t xml:space="preserve"> </w:t>
      </w:r>
      <w:r>
        <w:t>базы сельскохозяйственных культур и сертификации, производства и импорта саженцев</w:t>
      </w:r>
      <w:r w:rsidR="003F3D6C">
        <w:rPr>
          <w:rStyle w:val="FootnoteReference"/>
          <w:lang w:val="en-US"/>
        </w:rPr>
        <w:footnoteReference w:id="8"/>
      </w:r>
      <w:r w:rsidR="003F3D6C" w:rsidRPr="00537EC6">
        <w:rPr>
          <w:rFonts w:ascii="Arial" w:hAnsi="Arial" w:cs="Arial"/>
          <w:bCs/>
          <w:sz w:val="20"/>
          <w:szCs w:val="20"/>
        </w:rPr>
        <w:t>.</w:t>
      </w:r>
    </w:p>
    <w:tbl>
      <w:tblPr>
        <w:tblpPr w:leftFromText="180" w:rightFromText="180" w:vertAnchor="text" w:horzAnchor="page" w:tblpX="1186" w:tblpY="267"/>
        <w:tblW w:w="9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2"/>
        <w:gridCol w:w="3686"/>
        <w:gridCol w:w="3544"/>
        <w:gridCol w:w="1695"/>
      </w:tblGrid>
      <w:tr w:rsidR="00F34886" w:rsidRPr="003152E9" w14:paraId="346077EA" w14:textId="77777777" w:rsidTr="00F34886">
        <w:tc>
          <w:tcPr>
            <w:tcW w:w="562" w:type="dxa"/>
            <w:shd w:val="clear" w:color="auto" w:fill="D9D9D9"/>
            <w:vAlign w:val="center"/>
          </w:tcPr>
          <w:p w14:paraId="31D7E015" w14:textId="77777777" w:rsidR="00F34886" w:rsidRPr="003152E9" w:rsidRDefault="00F34886" w:rsidP="00F34886">
            <w:pPr>
              <w:jc w:val="center"/>
              <w:rPr>
                <w:rFonts w:cs="Times New Roman"/>
                <w:b/>
                <w:bCs/>
                <w:sz w:val="20"/>
                <w:szCs w:val="20"/>
              </w:rPr>
            </w:pPr>
            <w:r w:rsidRPr="003152E9">
              <w:rPr>
                <w:rFonts w:cs="Times New Roman"/>
                <w:b/>
                <w:bCs/>
                <w:sz w:val="20"/>
                <w:szCs w:val="20"/>
              </w:rPr>
              <w:t>#</w:t>
            </w:r>
          </w:p>
        </w:tc>
        <w:tc>
          <w:tcPr>
            <w:tcW w:w="3686" w:type="dxa"/>
            <w:shd w:val="clear" w:color="auto" w:fill="D9D9D9"/>
            <w:tcMar>
              <w:top w:w="20" w:type="nil"/>
              <w:left w:w="20" w:type="nil"/>
              <w:bottom w:w="20" w:type="nil"/>
              <w:right w:w="20" w:type="nil"/>
            </w:tcMar>
            <w:vAlign w:val="center"/>
          </w:tcPr>
          <w:p w14:paraId="41BC4475" w14:textId="3CA7E914" w:rsidR="00F34886" w:rsidRPr="003152E9" w:rsidRDefault="00537EC6" w:rsidP="00F34886">
            <w:pPr>
              <w:jc w:val="center"/>
              <w:rPr>
                <w:rFonts w:cs="Times New Roman"/>
                <w:b/>
                <w:sz w:val="20"/>
                <w:szCs w:val="20"/>
              </w:rPr>
            </w:pPr>
            <w:r>
              <w:rPr>
                <w:rFonts w:cs="Times New Roman"/>
                <w:b/>
                <w:sz w:val="20"/>
                <w:szCs w:val="20"/>
              </w:rPr>
              <w:t>Политика</w:t>
            </w:r>
          </w:p>
        </w:tc>
        <w:tc>
          <w:tcPr>
            <w:tcW w:w="3544" w:type="dxa"/>
            <w:shd w:val="clear" w:color="auto" w:fill="D9D9D9"/>
            <w:tcMar>
              <w:top w:w="20" w:type="nil"/>
              <w:left w:w="20" w:type="nil"/>
              <w:bottom w:w="20" w:type="nil"/>
              <w:right w:w="20" w:type="nil"/>
            </w:tcMar>
            <w:vAlign w:val="center"/>
          </w:tcPr>
          <w:p w14:paraId="6E9B0EE3" w14:textId="38D5189E" w:rsidR="00F34886" w:rsidRPr="003152E9" w:rsidRDefault="00537EC6" w:rsidP="00F34886">
            <w:pPr>
              <w:jc w:val="center"/>
              <w:rPr>
                <w:rFonts w:cs="Times New Roman"/>
                <w:b/>
                <w:sz w:val="20"/>
                <w:szCs w:val="20"/>
              </w:rPr>
            </w:pPr>
            <w:r>
              <w:rPr>
                <w:rFonts w:cs="Times New Roman"/>
                <w:b/>
                <w:sz w:val="20"/>
                <w:szCs w:val="20"/>
              </w:rPr>
              <w:t>Цель</w:t>
            </w:r>
          </w:p>
        </w:tc>
        <w:tc>
          <w:tcPr>
            <w:tcW w:w="1695" w:type="dxa"/>
            <w:shd w:val="clear" w:color="auto" w:fill="D9D9D9"/>
            <w:tcMar>
              <w:top w:w="20" w:type="nil"/>
              <w:left w:w="20" w:type="nil"/>
              <w:bottom w:w="20" w:type="nil"/>
              <w:right w:w="20" w:type="nil"/>
            </w:tcMar>
            <w:vAlign w:val="center"/>
          </w:tcPr>
          <w:p w14:paraId="4D96FC78" w14:textId="3D391B29" w:rsidR="00F34886" w:rsidRPr="003152E9" w:rsidRDefault="00537EC6" w:rsidP="00F34886">
            <w:pPr>
              <w:jc w:val="center"/>
              <w:rPr>
                <w:rFonts w:cs="Times New Roman"/>
                <w:b/>
                <w:sz w:val="20"/>
                <w:szCs w:val="20"/>
              </w:rPr>
            </w:pPr>
            <w:r>
              <w:rPr>
                <w:rFonts w:cs="Times New Roman"/>
                <w:b/>
                <w:sz w:val="20"/>
                <w:szCs w:val="20"/>
              </w:rPr>
              <w:t>Уполномоченные органы</w:t>
            </w:r>
          </w:p>
        </w:tc>
      </w:tr>
      <w:tr w:rsidR="00F34886" w:rsidRPr="005C1221" w14:paraId="50B27E97" w14:textId="77777777" w:rsidTr="00F34886">
        <w:tc>
          <w:tcPr>
            <w:tcW w:w="562" w:type="dxa"/>
            <w:vAlign w:val="center"/>
          </w:tcPr>
          <w:p w14:paraId="73E50A32" w14:textId="77777777" w:rsidR="00F34886" w:rsidRPr="003152E9" w:rsidRDefault="00F34886" w:rsidP="00F34886">
            <w:pPr>
              <w:rPr>
                <w:rFonts w:cs="Times New Roman"/>
                <w:bCs/>
                <w:sz w:val="20"/>
                <w:szCs w:val="20"/>
              </w:rPr>
            </w:pPr>
            <w:r>
              <w:rPr>
                <w:rFonts w:cs="Times New Roman"/>
                <w:bCs/>
                <w:sz w:val="20"/>
                <w:szCs w:val="20"/>
              </w:rPr>
              <w:t>1.</w:t>
            </w:r>
          </w:p>
        </w:tc>
        <w:tc>
          <w:tcPr>
            <w:tcW w:w="3686" w:type="dxa"/>
            <w:tcMar>
              <w:top w:w="20" w:type="nil"/>
              <w:left w:w="20" w:type="nil"/>
              <w:bottom w:w="20" w:type="nil"/>
              <w:right w:w="20" w:type="nil"/>
            </w:tcMar>
            <w:vAlign w:val="center"/>
          </w:tcPr>
          <w:p w14:paraId="34C5173A" w14:textId="3337EC64" w:rsidR="00F34886" w:rsidRPr="00537EC6" w:rsidRDefault="00537EC6" w:rsidP="00F34886">
            <w:pPr>
              <w:rPr>
                <w:rFonts w:cs="Times New Roman"/>
                <w:b/>
                <w:bCs/>
                <w:sz w:val="20"/>
                <w:szCs w:val="20"/>
              </w:rPr>
            </w:pPr>
            <w:r w:rsidRPr="00537EC6">
              <w:rPr>
                <w:rFonts w:cs="Times New Roman"/>
                <w:bCs/>
                <w:sz w:val="20"/>
                <w:szCs w:val="20"/>
              </w:rPr>
              <w:t>Стратегия развития лесного сектора на 2016-2030 годы</w:t>
            </w:r>
          </w:p>
        </w:tc>
        <w:tc>
          <w:tcPr>
            <w:tcW w:w="3544" w:type="dxa"/>
            <w:tcMar>
              <w:top w:w="20" w:type="nil"/>
              <w:left w:w="20" w:type="nil"/>
              <w:bottom w:w="20" w:type="nil"/>
              <w:right w:w="20" w:type="nil"/>
            </w:tcMar>
            <w:vAlign w:val="center"/>
          </w:tcPr>
          <w:p w14:paraId="0818D7AD" w14:textId="7291213D" w:rsidR="00F34886" w:rsidRPr="005C1221" w:rsidRDefault="005C1221" w:rsidP="00F34886">
            <w:pPr>
              <w:rPr>
                <w:rFonts w:cs="Times New Roman"/>
                <w:b/>
                <w:bCs/>
                <w:sz w:val="20"/>
                <w:szCs w:val="20"/>
              </w:rPr>
            </w:pPr>
            <w:r w:rsidRPr="005C1221">
              <w:rPr>
                <w:rFonts w:cs="Times New Roman"/>
                <w:bCs/>
                <w:sz w:val="20"/>
                <w:szCs w:val="20"/>
              </w:rPr>
              <w:t>Устойчивое развитие лесного сектора для обеспечения баланса экологических, экономических и социальных функций леса, реализация которого способствует решению важных аспектов лесной реформы Таджикистана.</w:t>
            </w:r>
          </w:p>
        </w:tc>
        <w:tc>
          <w:tcPr>
            <w:tcW w:w="1695" w:type="dxa"/>
            <w:tcMar>
              <w:top w:w="20" w:type="nil"/>
              <w:left w:w="20" w:type="nil"/>
              <w:bottom w:w="20" w:type="nil"/>
              <w:right w:w="20" w:type="nil"/>
            </w:tcMar>
            <w:vAlign w:val="center"/>
          </w:tcPr>
          <w:p w14:paraId="3C16C5E4" w14:textId="2C61C032" w:rsidR="00F34886" w:rsidRPr="005C1221" w:rsidRDefault="005C1221" w:rsidP="005C1221">
            <w:pPr>
              <w:rPr>
                <w:rFonts w:cs="Times New Roman"/>
                <w:b/>
                <w:bCs/>
                <w:sz w:val="20"/>
                <w:szCs w:val="20"/>
              </w:rPr>
            </w:pPr>
            <w:r>
              <w:rPr>
                <w:rFonts w:cs="Times New Roman"/>
                <w:bCs/>
                <w:sz w:val="20"/>
                <w:szCs w:val="20"/>
              </w:rPr>
              <w:t>Агентство Лесного Хозяйства при Правительстве Республики Таджикистан</w:t>
            </w:r>
            <w:r w:rsidR="00F34886" w:rsidRPr="005C1221">
              <w:rPr>
                <w:rFonts w:cs="Times New Roman"/>
                <w:bCs/>
                <w:sz w:val="20"/>
                <w:szCs w:val="20"/>
              </w:rPr>
              <w:t xml:space="preserve"> </w:t>
            </w:r>
          </w:p>
        </w:tc>
      </w:tr>
      <w:tr w:rsidR="00F34886" w:rsidRPr="003152E9" w14:paraId="42CB9921" w14:textId="77777777" w:rsidTr="00F34886">
        <w:tc>
          <w:tcPr>
            <w:tcW w:w="562" w:type="dxa"/>
            <w:vAlign w:val="center"/>
          </w:tcPr>
          <w:p w14:paraId="6AAF3A9F" w14:textId="77777777" w:rsidR="00F34886" w:rsidRPr="003152E9" w:rsidRDefault="00F34886" w:rsidP="00F34886">
            <w:pPr>
              <w:rPr>
                <w:rFonts w:cs="Times New Roman"/>
                <w:bCs/>
                <w:sz w:val="20"/>
                <w:szCs w:val="20"/>
              </w:rPr>
            </w:pPr>
            <w:r w:rsidRPr="003152E9">
              <w:rPr>
                <w:rFonts w:cs="Times New Roman"/>
                <w:bCs/>
                <w:sz w:val="20"/>
                <w:szCs w:val="20"/>
              </w:rPr>
              <w:t>2.</w:t>
            </w:r>
          </w:p>
        </w:tc>
        <w:tc>
          <w:tcPr>
            <w:tcW w:w="3686" w:type="dxa"/>
            <w:tcMar>
              <w:top w:w="20" w:type="nil"/>
              <w:left w:w="20" w:type="nil"/>
              <w:bottom w:w="20" w:type="nil"/>
              <w:right w:w="20" w:type="nil"/>
            </w:tcMar>
            <w:vAlign w:val="center"/>
          </w:tcPr>
          <w:p w14:paraId="5F68E8CF" w14:textId="54A76271" w:rsidR="00F34886" w:rsidRPr="005C1221" w:rsidRDefault="005C1221" w:rsidP="00F34886">
            <w:pPr>
              <w:rPr>
                <w:rFonts w:cs="Times New Roman"/>
                <w:bCs/>
                <w:sz w:val="20"/>
                <w:szCs w:val="20"/>
              </w:rPr>
            </w:pPr>
            <w:r>
              <w:rPr>
                <w:rFonts w:cs="Times New Roman"/>
                <w:bCs/>
                <w:sz w:val="20"/>
                <w:szCs w:val="20"/>
              </w:rPr>
              <w:t>П</w:t>
            </w:r>
            <w:r w:rsidRPr="005C1221">
              <w:rPr>
                <w:rFonts w:cs="Times New Roman"/>
                <w:bCs/>
                <w:sz w:val="20"/>
                <w:szCs w:val="20"/>
              </w:rPr>
              <w:t>оложение о Комитете продовольственной безопасности при Правительстве Республики Таджикистан от 29 декабря 2017 года, № 595</w:t>
            </w:r>
          </w:p>
        </w:tc>
        <w:tc>
          <w:tcPr>
            <w:tcW w:w="3544" w:type="dxa"/>
            <w:tcMar>
              <w:top w:w="20" w:type="nil"/>
              <w:left w:w="20" w:type="nil"/>
              <w:bottom w:w="20" w:type="nil"/>
              <w:right w:w="20" w:type="nil"/>
            </w:tcMar>
            <w:vAlign w:val="center"/>
          </w:tcPr>
          <w:p w14:paraId="56B8417D" w14:textId="5FFF19C4" w:rsidR="00F34886" w:rsidRPr="005C1221" w:rsidRDefault="005C1221" w:rsidP="00F34886">
            <w:pPr>
              <w:rPr>
                <w:rFonts w:cs="Times New Roman"/>
                <w:bCs/>
                <w:sz w:val="20"/>
                <w:szCs w:val="20"/>
              </w:rPr>
            </w:pPr>
            <w:r w:rsidRPr="005C1221">
              <w:rPr>
                <w:rFonts w:cs="Times New Roman"/>
                <w:bCs/>
                <w:sz w:val="20"/>
                <w:szCs w:val="20"/>
              </w:rPr>
              <w:t xml:space="preserve">Предусматривает, что Комитет осуществляет контроль над импортом сельскохозяйственных вредителей и болезней, а также контроль над импортом, транзитом и экспортом </w:t>
            </w:r>
            <w:r w:rsidRPr="005C1221">
              <w:rPr>
                <w:rFonts w:cs="Times New Roman"/>
                <w:bCs/>
                <w:sz w:val="20"/>
                <w:szCs w:val="20"/>
                <w:lang w:val="en-US"/>
              </w:rPr>
              <w:t>GMOs</w:t>
            </w:r>
            <w:r w:rsidR="00F34886" w:rsidRPr="005C1221">
              <w:rPr>
                <w:rFonts w:cs="Times New Roman"/>
                <w:bCs/>
                <w:sz w:val="20"/>
                <w:szCs w:val="20"/>
              </w:rPr>
              <w:t xml:space="preserve">. </w:t>
            </w:r>
          </w:p>
        </w:tc>
        <w:tc>
          <w:tcPr>
            <w:tcW w:w="1695" w:type="dxa"/>
            <w:tcMar>
              <w:top w:w="20" w:type="nil"/>
              <w:left w:w="20" w:type="nil"/>
              <w:bottom w:w="20" w:type="nil"/>
              <w:right w:w="20" w:type="nil"/>
            </w:tcMar>
            <w:vAlign w:val="center"/>
          </w:tcPr>
          <w:p w14:paraId="75B52EA6" w14:textId="2F5B8FE1" w:rsidR="00F34886" w:rsidRPr="003152E9" w:rsidRDefault="00980892" w:rsidP="00F34886">
            <w:pPr>
              <w:rPr>
                <w:rFonts w:cs="Times New Roman"/>
                <w:bCs/>
                <w:sz w:val="20"/>
                <w:szCs w:val="20"/>
              </w:rPr>
            </w:pPr>
            <w:r>
              <w:rPr>
                <w:rFonts w:cs="Times New Roman"/>
                <w:bCs/>
                <w:sz w:val="20"/>
                <w:szCs w:val="20"/>
              </w:rPr>
              <w:t>Комитет Продовольственной Безопасности</w:t>
            </w:r>
          </w:p>
        </w:tc>
      </w:tr>
      <w:tr w:rsidR="00F34886" w:rsidRPr="003152E9" w14:paraId="77F977B0" w14:textId="77777777" w:rsidTr="00F34886">
        <w:tc>
          <w:tcPr>
            <w:tcW w:w="562" w:type="dxa"/>
            <w:vAlign w:val="center"/>
          </w:tcPr>
          <w:p w14:paraId="17BE6686" w14:textId="77777777" w:rsidR="00F34886" w:rsidRPr="003152E9" w:rsidRDefault="00F34886" w:rsidP="00F34886">
            <w:pPr>
              <w:rPr>
                <w:rFonts w:cs="Times New Roman"/>
                <w:bCs/>
                <w:sz w:val="20"/>
                <w:szCs w:val="20"/>
              </w:rPr>
            </w:pPr>
            <w:r w:rsidRPr="003152E9">
              <w:rPr>
                <w:rFonts w:cs="Times New Roman"/>
                <w:bCs/>
                <w:sz w:val="20"/>
                <w:szCs w:val="20"/>
              </w:rPr>
              <w:t>4.</w:t>
            </w:r>
          </w:p>
        </w:tc>
        <w:tc>
          <w:tcPr>
            <w:tcW w:w="3686" w:type="dxa"/>
            <w:tcMar>
              <w:top w:w="20" w:type="nil"/>
              <w:left w:w="20" w:type="nil"/>
              <w:bottom w:w="20" w:type="nil"/>
              <w:right w:w="20" w:type="nil"/>
            </w:tcMar>
            <w:vAlign w:val="center"/>
          </w:tcPr>
          <w:p w14:paraId="7E6FECDB" w14:textId="0550C5C6" w:rsidR="00F34886" w:rsidRPr="003152E9" w:rsidRDefault="005C1221" w:rsidP="00F34886">
            <w:pPr>
              <w:rPr>
                <w:rFonts w:cs="Times New Roman"/>
                <w:b/>
                <w:bCs/>
                <w:sz w:val="20"/>
                <w:szCs w:val="20"/>
              </w:rPr>
            </w:pPr>
            <w:r w:rsidRPr="005C1221">
              <w:rPr>
                <w:rFonts w:cs="Times New Roman"/>
                <w:bCs/>
                <w:sz w:val="20"/>
                <w:szCs w:val="20"/>
              </w:rPr>
              <w:t>О Программе развития садоводства и виноградарства в Республики Таджикистан на 2016 - 2020 годы</w:t>
            </w:r>
            <w:r w:rsidR="00F34886" w:rsidRPr="005C1221">
              <w:rPr>
                <w:rFonts w:cs="Times New Roman"/>
                <w:bCs/>
                <w:sz w:val="20"/>
                <w:szCs w:val="20"/>
              </w:rPr>
              <w:t xml:space="preserve">. </w:t>
            </w:r>
            <w:r w:rsidR="00F34886" w:rsidRPr="003152E9">
              <w:rPr>
                <w:rFonts w:cs="Times New Roman"/>
                <w:bCs/>
                <w:sz w:val="20"/>
                <w:szCs w:val="20"/>
              </w:rPr>
              <w:t>(2015)</w:t>
            </w:r>
          </w:p>
        </w:tc>
        <w:tc>
          <w:tcPr>
            <w:tcW w:w="3544" w:type="dxa"/>
            <w:tcMar>
              <w:top w:w="20" w:type="nil"/>
              <w:left w:w="20" w:type="nil"/>
              <w:bottom w:w="20" w:type="nil"/>
              <w:right w:w="20" w:type="nil"/>
            </w:tcMar>
            <w:vAlign w:val="center"/>
          </w:tcPr>
          <w:p w14:paraId="26DE8705" w14:textId="3D1712FC" w:rsidR="00F34886" w:rsidRPr="00F34886" w:rsidRDefault="005C1221" w:rsidP="00F34886">
            <w:pPr>
              <w:rPr>
                <w:rFonts w:cs="Times New Roman"/>
                <w:b/>
                <w:bCs/>
                <w:sz w:val="20"/>
                <w:szCs w:val="20"/>
                <w:lang w:val="en-US"/>
              </w:rPr>
            </w:pPr>
            <w:proofErr w:type="spellStart"/>
            <w:r w:rsidRPr="005C1221">
              <w:rPr>
                <w:rFonts w:cs="Times New Roman"/>
                <w:bCs/>
                <w:sz w:val="20"/>
                <w:szCs w:val="20"/>
                <w:lang w:val="en-US"/>
              </w:rPr>
              <w:t>Распределение</w:t>
            </w:r>
            <w:proofErr w:type="spellEnd"/>
            <w:r w:rsidRPr="005C1221">
              <w:rPr>
                <w:rFonts w:cs="Times New Roman"/>
                <w:bCs/>
                <w:sz w:val="20"/>
                <w:szCs w:val="20"/>
                <w:lang w:val="en-US"/>
              </w:rPr>
              <w:t xml:space="preserve"> </w:t>
            </w:r>
            <w:proofErr w:type="spellStart"/>
            <w:r w:rsidRPr="005C1221">
              <w:rPr>
                <w:rFonts w:cs="Times New Roman"/>
                <w:bCs/>
                <w:sz w:val="20"/>
                <w:szCs w:val="20"/>
                <w:lang w:val="en-US"/>
              </w:rPr>
              <w:t>инвестиций</w:t>
            </w:r>
            <w:proofErr w:type="spellEnd"/>
            <w:r w:rsidRPr="005C1221">
              <w:rPr>
                <w:rFonts w:cs="Times New Roman"/>
                <w:bCs/>
                <w:sz w:val="20"/>
                <w:szCs w:val="20"/>
                <w:lang w:val="en-US"/>
              </w:rPr>
              <w:t xml:space="preserve"> в </w:t>
            </w:r>
            <w:proofErr w:type="spellStart"/>
            <w:r w:rsidRPr="005C1221">
              <w:rPr>
                <w:rFonts w:cs="Times New Roman"/>
                <w:bCs/>
                <w:sz w:val="20"/>
                <w:szCs w:val="20"/>
                <w:lang w:val="en-US"/>
              </w:rPr>
              <w:t>секторе</w:t>
            </w:r>
            <w:proofErr w:type="spellEnd"/>
            <w:r w:rsidR="00F34886" w:rsidRPr="00F34886">
              <w:rPr>
                <w:rFonts w:cs="Times New Roman"/>
                <w:bCs/>
                <w:sz w:val="20"/>
                <w:szCs w:val="20"/>
                <w:lang w:val="en-US"/>
              </w:rPr>
              <w:t>.</w:t>
            </w:r>
          </w:p>
        </w:tc>
        <w:tc>
          <w:tcPr>
            <w:tcW w:w="1695" w:type="dxa"/>
            <w:tcMar>
              <w:top w:w="20" w:type="nil"/>
              <w:left w:w="20" w:type="nil"/>
              <w:bottom w:w="20" w:type="nil"/>
              <w:right w:w="20" w:type="nil"/>
            </w:tcMar>
            <w:vAlign w:val="center"/>
          </w:tcPr>
          <w:p w14:paraId="41EE8F3A" w14:textId="034AAD6E" w:rsidR="00F34886" w:rsidRPr="003152E9" w:rsidRDefault="005C1221" w:rsidP="00F34886">
            <w:pPr>
              <w:rPr>
                <w:rFonts w:cs="Times New Roman"/>
                <w:b/>
                <w:bCs/>
                <w:sz w:val="20"/>
                <w:szCs w:val="20"/>
              </w:rPr>
            </w:pPr>
            <w:r>
              <w:rPr>
                <w:rFonts w:cs="Times New Roman"/>
                <w:bCs/>
                <w:sz w:val="20"/>
                <w:szCs w:val="20"/>
              </w:rPr>
              <w:t>Многопрофильный</w:t>
            </w:r>
          </w:p>
        </w:tc>
      </w:tr>
      <w:tr w:rsidR="00F34886" w:rsidRPr="003152E9" w14:paraId="6F55006B" w14:textId="77777777" w:rsidTr="00F34886">
        <w:tc>
          <w:tcPr>
            <w:tcW w:w="562" w:type="dxa"/>
            <w:vAlign w:val="center"/>
          </w:tcPr>
          <w:p w14:paraId="3871900D" w14:textId="77777777" w:rsidR="00F34886" w:rsidRPr="003152E9" w:rsidRDefault="00F34886" w:rsidP="00F34886">
            <w:pPr>
              <w:rPr>
                <w:rFonts w:cs="Times New Roman"/>
                <w:bCs/>
                <w:sz w:val="20"/>
                <w:szCs w:val="20"/>
              </w:rPr>
            </w:pPr>
            <w:r w:rsidRPr="003152E9">
              <w:rPr>
                <w:rFonts w:cs="Times New Roman"/>
                <w:bCs/>
                <w:sz w:val="20"/>
                <w:szCs w:val="20"/>
              </w:rPr>
              <w:t>5.</w:t>
            </w:r>
          </w:p>
        </w:tc>
        <w:tc>
          <w:tcPr>
            <w:tcW w:w="3686" w:type="dxa"/>
            <w:tcMar>
              <w:top w:w="20" w:type="nil"/>
              <w:left w:w="20" w:type="nil"/>
              <w:bottom w:w="20" w:type="nil"/>
              <w:right w:w="20" w:type="nil"/>
            </w:tcMar>
            <w:vAlign w:val="center"/>
          </w:tcPr>
          <w:p w14:paraId="77B018F6" w14:textId="664B3426" w:rsidR="00F34886" w:rsidRPr="003152E9" w:rsidRDefault="005C1221" w:rsidP="00F34886">
            <w:pPr>
              <w:rPr>
                <w:rFonts w:cs="Times New Roman"/>
                <w:b/>
                <w:bCs/>
                <w:sz w:val="20"/>
                <w:szCs w:val="20"/>
              </w:rPr>
            </w:pPr>
            <w:r w:rsidRPr="005C1221">
              <w:rPr>
                <w:rFonts w:cs="Times New Roman"/>
                <w:bCs/>
                <w:sz w:val="20"/>
                <w:szCs w:val="20"/>
              </w:rPr>
              <w:t>О Программе развития пастбищ Республики Таджикистан на 2016 - 2020 годы</w:t>
            </w:r>
            <w:r w:rsidR="00F34886" w:rsidRPr="005C1221">
              <w:rPr>
                <w:rFonts w:cs="Times New Roman"/>
                <w:bCs/>
                <w:sz w:val="20"/>
                <w:szCs w:val="20"/>
              </w:rPr>
              <w:t xml:space="preserve">. </w:t>
            </w:r>
            <w:r w:rsidR="00F34886" w:rsidRPr="003152E9">
              <w:rPr>
                <w:rFonts w:cs="Times New Roman"/>
                <w:bCs/>
                <w:sz w:val="20"/>
                <w:szCs w:val="20"/>
              </w:rPr>
              <w:t>(2015)</w:t>
            </w:r>
          </w:p>
        </w:tc>
        <w:tc>
          <w:tcPr>
            <w:tcW w:w="3544" w:type="dxa"/>
            <w:tcMar>
              <w:top w:w="20" w:type="nil"/>
              <w:left w:w="20" w:type="nil"/>
              <w:bottom w:w="20" w:type="nil"/>
              <w:right w:w="20" w:type="nil"/>
            </w:tcMar>
            <w:vAlign w:val="center"/>
          </w:tcPr>
          <w:p w14:paraId="39BA9831" w14:textId="6E5E0FF5" w:rsidR="00F34886" w:rsidRPr="005C1221" w:rsidRDefault="005C1221" w:rsidP="00F34886">
            <w:pPr>
              <w:rPr>
                <w:rFonts w:cs="Times New Roman"/>
                <w:b/>
                <w:bCs/>
                <w:sz w:val="20"/>
                <w:szCs w:val="20"/>
              </w:rPr>
            </w:pPr>
            <w:r w:rsidRPr="005C1221">
              <w:rPr>
                <w:rFonts w:cs="Times New Roman"/>
                <w:bCs/>
                <w:sz w:val="20"/>
                <w:szCs w:val="20"/>
              </w:rPr>
              <w:t>Улучшение состояния пастбищных угодий и обеспечение кормовыми культурами (полученными из семян).</w:t>
            </w:r>
          </w:p>
        </w:tc>
        <w:tc>
          <w:tcPr>
            <w:tcW w:w="1695" w:type="dxa"/>
            <w:tcMar>
              <w:top w:w="20" w:type="nil"/>
              <w:left w:w="20" w:type="nil"/>
              <w:bottom w:w="20" w:type="nil"/>
              <w:right w:w="20" w:type="nil"/>
            </w:tcMar>
            <w:vAlign w:val="center"/>
          </w:tcPr>
          <w:p w14:paraId="466D6F56" w14:textId="1220CBEB" w:rsidR="00F34886" w:rsidRPr="003152E9" w:rsidRDefault="005C1221" w:rsidP="00F34886">
            <w:pPr>
              <w:rPr>
                <w:rFonts w:cs="Times New Roman"/>
                <w:b/>
                <w:bCs/>
                <w:sz w:val="20"/>
                <w:szCs w:val="20"/>
              </w:rPr>
            </w:pPr>
            <w:r>
              <w:rPr>
                <w:rFonts w:cs="Times New Roman"/>
                <w:bCs/>
                <w:sz w:val="20"/>
                <w:szCs w:val="20"/>
              </w:rPr>
              <w:t>Министерство Сельского Хозяйства</w:t>
            </w:r>
          </w:p>
        </w:tc>
      </w:tr>
      <w:tr w:rsidR="00F34886" w:rsidRPr="003152E9" w14:paraId="1200F535" w14:textId="77777777" w:rsidTr="00F34886">
        <w:tc>
          <w:tcPr>
            <w:tcW w:w="562" w:type="dxa"/>
            <w:vAlign w:val="center"/>
          </w:tcPr>
          <w:p w14:paraId="2AFE0255" w14:textId="77777777" w:rsidR="00F34886" w:rsidRPr="003152E9" w:rsidRDefault="00F34886" w:rsidP="00F34886">
            <w:pPr>
              <w:rPr>
                <w:rFonts w:cs="Times New Roman"/>
                <w:bCs/>
                <w:sz w:val="20"/>
                <w:szCs w:val="20"/>
              </w:rPr>
            </w:pPr>
            <w:r w:rsidRPr="003152E9">
              <w:rPr>
                <w:rFonts w:cs="Times New Roman"/>
                <w:bCs/>
                <w:sz w:val="20"/>
                <w:szCs w:val="20"/>
              </w:rPr>
              <w:t>6.</w:t>
            </w:r>
          </w:p>
        </w:tc>
        <w:tc>
          <w:tcPr>
            <w:tcW w:w="3686" w:type="dxa"/>
            <w:tcMar>
              <w:top w:w="20" w:type="nil"/>
              <w:left w:w="20" w:type="nil"/>
              <w:bottom w:w="20" w:type="nil"/>
              <w:right w:w="20" w:type="nil"/>
            </w:tcMar>
            <w:vAlign w:val="center"/>
          </w:tcPr>
          <w:p w14:paraId="6DAC3B49" w14:textId="7BA317A1" w:rsidR="00F34886" w:rsidRPr="003152E9" w:rsidRDefault="005C1221" w:rsidP="00F34886">
            <w:pPr>
              <w:rPr>
                <w:rFonts w:cs="Times New Roman"/>
                <w:b/>
                <w:bCs/>
                <w:sz w:val="20"/>
                <w:szCs w:val="20"/>
              </w:rPr>
            </w:pPr>
            <w:r w:rsidRPr="005C1221">
              <w:rPr>
                <w:rFonts w:cs="Times New Roman"/>
                <w:bCs/>
                <w:sz w:val="20"/>
                <w:szCs w:val="20"/>
              </w:rPr>
              <w:t>Стратегическая Программа по адаптации к изменению климата</w:t>
            </w:r>
            <w:r w:rsidR="00F34886" w:rsidRPr="005C1221">
              <w:rPr>
                <w:rFonts w:cs="Times New Roman"/>
                <w:bCs/>
                <w:sz w:val="20"/>
                <w:szCs w:val="20"/>
              </w:rPr>
              <w:t xml:space="preserve">. </w:t>
            </w:r>
            <w:r w:rsidR="00F34886" w:rsidRPr="003152E9">
              <w:rPr>
                <w:rFonts w:cs="Times New Roman"/>
                <w:bCs/>
                <w:sz w:val="20"/>
                <w:szCs w:val="20"/>
              </w:rPr>
              <w:t>(2015)</w:t>
            </w:r>
          </w:p>
        </w:tc>
        <w:tc>
          <w:tcPr>
            <w:tcW w:w="3544" w:type="dxa"/>
            <w:tcMar>
              <w:top w:w="20" w:type="nil"/>
              <w:left w:w="20" w:type="nil"/>
              <w:bottom w:w="20" w:type="nil"/>
              <w:right w:w="20" w:type="nil"/>
            </w:tcMar>
            <w:vAlign w:val="center"/>
          </w:tcPr>
          <w:p w14:paraId="036B5982" w14:textId="0B5C8009" w:rsidR="00F34886" w:rsidRPr="005C1221" w:rsidRDefault="005C1221" w:rsidP="00F34886">
            <w:pPr>
              <w:rPr>
                <w:rFonts w:cs="Times New Roman"/>
                <w:b/>
                <w:bCs/>
                <w:sz w:val="20"/>
                <w:szCs w:val="20"/>
              </w:rPr>
            </w:pPr>
            <w:r w:rsidRPr="005C1221">
              <w:rPr>
                <w:rFonts w:cs="Times New Roman"/>
                <w:bCs/>
                <w:sz w:val="20"/>
                <w:szCs w:val="20"/>
              </w:rPr>
              <w:t>Стратегия по изменению климата, включая сельское хозяйство и устойчивое управление земельными ресурсами.</w:t>
            </w:r>
          </w:p>
        </w:tc>
        <w:tc>
          <w:tcPr>
            <w:tcW w:w="1695" w:type="dxa"/>
            <w:tcMar>
              <w:top w:w="20" w:type="nil"/>
              <w:left w:w="20" w:type="nil"/>
              <w:bottom w:w="20" w:type="nil"/>
              <w:right w:w="20" w:type="nil"/>
            </w:tcMar>
            <w:vAlign w:val="center"/>
          </w:tcPr>
          <w:p w14:paraId="4855789D" w14:textId="41554C4E" w:rsidR="00F34886" w:rsidRPr="003152E9" w:rsidRDefault="005C1221" w:rsidP="005C1221">
            <w:pPr>
              <w:rPr>
                <w:rFonts w:cs="Times New Roman"/>
                <w:b/>
                <w:bCs/>
                <w:sz w:val="20"/>
                <w:szCs w:val="20"/>
              </w:rPr>
            </w:pPr>
            <w:r>
              <w:rPr>
                <w:rFonts w:cs="Times New Roman"/>
                <w:bCs/>
                <w:sz w:val="20"/>
                <w:szCs w:val="20"/>
              </w:rPr>
              <w:t>Правительство</w:t>
            </w:r>
          </w:p>
        </w:tc>
      </w:tr>
    </w:tbl>
    <w:p w14:paraId="49CBA162" w14:textId="77777777" w:rsidR="00F34886" w:rsidRDefault="00F34886"/>
    <w:p w14:paraId="23FB101C" w14:textId="504608D0" w:rsidR="00F34886" w:rsidRPr="00195BFE" w:rsidRDefault="00F34886" w:rsidP="00F34886">
      <w:pPr>
        <w:rPr>
          <w:b/>
          <w:bCs/>
        </w:rPr>
      </w:pPr>
      <w:bookmarkStart w:id="27" w:name="_Toc75264239"/>
      <w:r w:rsidRPr="00195BFE">
        <w:rPr>
          <w:b/>
          <w:bCs/>
          <w:highlight w:val="yellow"/>
        </w:rPr>
        <w:t xml:space="preserve">3. </w:t>
      </w:r>
      <w:r w:rsidR="00195BFE" w:rsidRPr="00CB4E43">
        <w:rPr>
          <w:b/>
          <w:bCs/>
          <w:highlight w:val="yellow"/>
        </w:rPr>
        <w:t>Основные</w:t>
      </w:r>
      <w:r w:rsidR="00195BFE" w:rsidRPr="00195BFE">
        <w:rPr>
          <w:b/>
          <w:bCs/>
        </w:rPr>
        <w:t xml:space="preserve"> </w:t>
      </w:r>
      <w:r w:rsidR="00195BFE" w:rsidRPr="00195BFE">
        <w:rPr>
          <w:b/>
          <w:bCs/>
          <w:highlight w:val="yellow"/>
        </w:rPr>
        <w:t xml:space="preserve">национальные нормативно-правовые акты по борьбе с вредителями в Таджикистане и регулированию использования </w:t>
      </w:r>
      <w:proofErr w:type="spellStart"/>
      <w:r w:rsidR="00195BFE" w:rsidRPr="00195BFE">
        <w:rPr>
          <w:b/>
          <w:bCs/>
          <w:highlight w:val="yellow"/>
        </w:rPr>
        <w:t>агрохимикатов</w:t>
      </w:r>
      <w:proofErr w:type="spellEnd"/>
      <w:r w:rsidRPr="00195BFE">
        <w:rPr>
          <w:b/>
          <w:bCs/>
          <w:highlight w:val="yellow"/>
        </w:rPr>
        <w:t>.</w:t>
      </w:r>
      <w:bookmarkEnd w:id="27"/>
      <w:r w:rsidRPr="00195BFE">
        <w:rPr>
          <w:b/>
          <w:bCs/>
        </w:rPr>
        <w:t xml:space="preserve"> </w:t>
      </w:r>
    </w:p>
    <w:p w14:paraId="71A5BE09" w14:textId="3AAB72CC" w:rsidR="00F34886" w:rsidRPr="00195BFE" w:rsidRDefault="00195BFE" w:rsidP="00B65F2B">
      <w:pPr>
        <w:jc w:val="both"/>
      </w:pPr>
      <w:r w:rsidRPr="00195BFE">
        <w:rPr>
          <w:i/>
        </w:rPr>
        <w:t xml:space="preserve">Комплексная борьба с вредителями. </w:t>
      </w:r>
      <w:r w:rsidRPr="00195BFE">
        <w:t>В настоящее время отсутствует государственная политика в области КБВ, которая обеспечивала бы основу и условия для содействия разработке и внедрению стратегий интегрированной борьбы с вредителями в хлопковом секторе. Следовательно, в настоящее время наблюдается полное отсутствие государственной поддержки в отношении разработки и внедрения альтернативных методов борьбы с вредителями, особенно из</w:t>
      </w:r>
      <w:r>
        <w:t>-за нехватки бюджетных ресурсов</w:t>
      </w:r>
      <w:r w:rsidR="00F34886" w:rsidRPr="00195BFE">
        <w:t>.</w:t>
      </w:r>
    </w:p>
    <w:p w14:paraId="7E78647D" w14:textId="3AB4E251" w:rsidR="00F34886" w:rsidRPr="00AD0562" w:rsidRDefault="00195BFE" w:rsidP="00B65F2B">
      <w:pPr>
        <w:jc w:val="both"/>
      </w:pPr>
      <w:r w:rsidRPr="00195BFE">
        <w:t xml:space="preserve">Обращение, использование, транспортировка и хранение пестицидов и удобрений регулируется рядом законодательных документов (см. </w:t>
      </w:r>
      <w:r w:rsidRPr="00AD0562">
        <w:t>Таблицу 3).</w:t>
      </w:r>
    </w:p>
    <w:p w14:paraId="6BB40E1D" w14:textId="62B8857C" w:rsidR="00F34886" w:rsidRPr="00980892" w:rsidRDefault="00980892" w:rsidP="00F34886">
      <w:pPr>
        <w:keepNext/>
        <w:rPr>
          <w:i/>
          <w:iCs/>
        </w:rPr>
      </w:pPr>
      <w:r>
        <w:rPr>
          <w:i/>
          <w:iCs/>
        </w:rPr>
        <w:t>Таблица</w:t>
      </w:r>
      <w:r w:rsidR="00F34886" w:rsidRPr="00980892">
        <w:rPr>
          <w:i/>
          <w:iCs/>
        </w:rPr>
        <w:t xml:space="preserve"> </w:t>
      </w:r>
      <w:r w:rsidR="00F34886" w:rsidRPr="003F3D6C">
        <w:rPr>
          <w:i/>
          <w:iCs/>
        </w:rPr>
        <w:fldChar w:fldCharType="begin"/>
      </w:r>
      <w:r w:rsidR="00F34886" w:rsidRPr="00980892">
        <w:rPr>
          <w:i/>
          <w:iCs/>
        </w:rPr>
        <w:instrText xml:space="preserve"> </w:instrText>
      </w:r>
      <w:r w:rsidR="00F34886" w:rsidRPr="003F3D6C">
        <w:rPr>
          <w:i/>
          <w:iCs/>
          <w:lang w:val="en-US"/>
        </w:rPr>
        <w:instrText>SEQ</w:instrText>
      </w:r>
      <w:r w:rsidR="00F34886" w:rsidRPr="00980892">
        <w:rPr>
          <w:i/>
          <w:iCs/>
        </w:rPr>
        <w:instrText xml:space="preserve"> </w:instrText>
      </w:r>
      <w:r w:rsidR="00F34886" w:rsidRPr="003F3D6C">
        <w:rPr>
          <w:i/>
          <w:iCs/>
          <w:lang w:val="en-US"/>
        </w:rPr>
        <w:instrText>Table</w:instrText>
      </w:r>
      <w:r w:rsidR="00F34886" w:rsidRPr="00980892">
        <w:rPr>
          <w:i/>
          <w:iCs/>
        </w:rPr>
        <w:instrText xml:space="preserve"> \* </w:instrText>
      </w:r>
      <w:r w:rsidR="00F34886" w:rsidRPr="003F3D6C">
        <w:rPr>
          <w:i/>
          <w:iCs/>
          <w:lang w:val="en-US"/>
        </w:rPr>
        <w:instrText>ARABIC</w:instrText>
      </w:r>
      <w:r w:rsidR="00F34886" w:rsidRPr="00980892">
        <w:rPr>
          <w:i/>
          <w:iCs/>
        </w:rPr>
        <w:instrText xml:space="preserve"> </w:instrText>
      </w:r>
      <w:r w:rsidR="00F34886" w:rsidRPr="003F3D6C">
        <w:rPr>
          <w:i/>
          <w:iCs/>
        </w:rPr>
        <w:fldChar w:fldCharType="separate"/>
      </w:r>
      <w:r w:rsidR="00F34886" w:rsidRPr="00980892">
        <w:rPr>
          <w:i/>
          <w:iCs/>
          <w:noProof/>
        </w:rPr>
        <w:t>3</w:t>
      </w:r>
      <w:r w:rsidR="00F34886" w:rsidRPr="003F3D6C">
        <w:rPr>
          <w:i/>
          <w:iCs/>
          <w:noProof/>
        </w:rPr>
        <w:fldChar w:fldCharType="end"/>
      </w:r>
      <w:r w:rsidR="00F34886" w:rsidRPr="00980892">
        <w:rPr>
          <w:i/>
          <w:iCs/>
        </w:rPr>
        <w:t xml:space="preserve">: </w:t>
      </w:r>
      <w:r w:rsidRPr="00980892">
        <w:rPr>
          <w:i/>
          <w:iCs/>
        </w:rPr>
        <w:t xml:space="preserve">Законы и правовые положения, связанные с использованием </w:t>
      </w:r>
      <w:proofErr w:type="spellStart"/>
      <w:r w:rsidRPr="00980892">
        <w:rPr>
          <w:i/>
          <w:iCs/>
        </w:rPr>
        <w:t>агрохимикатов</w:t>
      </w:r>
      <w:proofErr w:type="spellEnd"/>
      <w:r w:rsidRPr="00980892">
        <w:rPr>
          <w:i/>
          <w:iCs/>
        </w:rPr>
        <w:t xml:space="preserve"> в Таджикистане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8640"/>
      </w:tblGrid>
      <w:tr w:rsidR="00F34886" w:rsidRPr="00CB3BED" w14:paraId="58A3EFDB" w14:textId="77777777" w:rsidTr="00F34886">
        <w:tc>
          <w:tcPr>
            <w:tcW w:w="8640" w:type="dxa"/>
            <w:shd w:val="clear" w:color="auto" w:fill="auto"/>
          </w:tcPr>
          <w:p w14:paraId="758E4E5E" w14:textId="1B8B9046" w:rsidR="00F34886" w:rsidRPr="009D22ED" w:rsidRDefault="00980892" w:rsidP="003F3D6C">
            <w:pPr>
              <w:numPr>
                <w:ilvl w:val="0"/>
                <w:numId w:val="9"/>
              </w:numPr>
              <w:spacing w:after="0"/>
              <w:jc w:val="both"/>
            </w:pPr>
            <w:r>
              <w:t>Закон об Охране окружающей среды</w:t>
            </w:r>
            <w:r w:rsidR="00F34886" w:rsidRPr="009D22ED">
              <w:t xml:space="preserve"> (2011);</w:t>
            </w:r>
          </w:p>
          <w:p w14:paraId="6F615246" w14:textId="7DDF531B" w:rsidR="00F34886" w:rsidRPr="009D22ED" w:rsidRDefault="00980892" w:rsidP="003F3D6C">
            <w:pPr>
              <w:numPr>
                <w:ilvl w:val="0"/>
                <w:numId w:val="9"/>
              </w:numPr>
              <w:spacing w:after="0"/>
              <w:jc w:val="both"/>
            </w:pPr>
            <w:r>
              <w:t>Закон об Экологической экспертизе</w:t>
            </w:r>
            <w:r w:rsidR="00F34886" w:rsidRPr="009D22ED">
              <w:t xml:space="preserve"> (2012);</w:t>
            </w:r>
          </w:p>
          <w:p w14:paraId="039E3774" w14:textId="6AFAE808" w:rsidR="00F34886" w:rsidRPr="00980892" w:rsidRDefault="00980892" w:rsidP="003F3D6C">
            <w:pPr>
              <w:numPr>
                <w:ilvl w:val="0"/>
                <w:numId w:val="9"/>
              </w:numPr>
              <w:spacing w:after="0"/>
              <w:jc w:val="both"/>
            </w:pPr>
            <w:r>
              <w:t>Закон РТ о карантине растений</w:t>
            </w:r>
            <w:r w:rsidR="00F34886" w:rsidRPr="00980892">
              <w:t xml:space="preserve"> (</w:t>
            </w:r>
            <w:r>
              <w:t>№</w:t>
            </w:r>
            <w:r w:rsidR="00F34886" w:rsidRPr="00980892">
              <w:t xml:space="preserve">5, 12.05.2001), </w:t>
            </w:r>
            <w:r>
              <w:t>от</w:t>
            </w:r>
            <w:r w:rsidR="00F34886" w:rsidRPr="00980892">
              <w:t xml:space="preserve"> 2001, </w:t>
            </w:r>
            <w:r>
              <w:t>в новой редакции от</w:t>
            </w:r>
            <w:r w:rsidR="00F34886" w:rsidRPr="00980892">
              <w:t xml:space="preserve"> </w:t>
            </w:r>
            <w:r w:rsidR="00F34886" w:rsidRPr="00980892">
              <w:lastRenderedPageBreak/>
              <w:t>2003.</w:t>
            </w:r>
          </w:p>
          <w:p w14:paraId="67C1FF88" w14:textId="4CAD7984" w:rsidR="00F34886" w:rsidRPr="00CB3BED" w:rsidRDefault="00CB3BED" w:rsidP="00CB3BED">
            <w:pPr>
              <w:numPr>
                <w:ilvl w:val="0"/>
                <w:numId w:val="9"/>
              </w:numPr>
              <w:spacing w:after="0"/>
              <w:jc w:val="both"/>
            </w:pPr>
            <w:r w:rsidRPr="00CB3BED">
              <w:t xml:space="preserve">Закон о производстве и последствиях безопасности пестицидов и </w:t>
            </w:r>
            <w:proofErr w:type="spellStart"/>
            <w:r w:rsidRPr="00CB3BED">
              <w:t>агро</w:t>
            </w:r>
            <w:r>
              <w:t>химикатов</w:t>
            </w:r>
            <w:proofErr w:type="spellEnd"/>
            <w:r>
              <w:t xml:space="preserve"> от 22 апреля 2003 года</w:t>
            </w:r>
            <w:r w:rsidR="00F34886" w:rsidRPr="00CB3BED">
              <w:t xml:space="preserve">. </w:t>
            </w:r>
          </w:p>
          <w:p w14:paraId="1874EC8F" w14:textId="0D1F0F54" w:rsidR="00F34886" w:rsidRPr="00CB3BED" w:rsidRDefault="00CB3BED" w:rsidP="00CB3BED">
            <w:pPr>
              <w:numPr>
                <w:ilvl w:val="0"/>
                <w:numId w:val="9"/>
              </w:numPr>
              <w:spacing w:after="0"/>
              <w:jc w:val="both"/>
            </w:pPr>
            <w:r>
              <w:t>Постановление «</w:t>
            </w:r>
            <w:r w:rsidRPr="00CB3BED">
              <w:t>О мерах по реализации закона Республики Таджикистан "О карантине растений"</w:t>
            </w:r>
            <w:r>
              <w:t xml:space="preserve"> от </w:t>
            </w:r>
            <w:r w:rsidR="00F34886" w:rsidRPr="00CB3BED">
              <w:t>2002.</w:t>
            </w:r>
          </w:p>
        </w:tc>
      </w:tr>
    </w:tbl>
    <w:p w14:paraId="24359075" w14:textId="2B240996" w:rsidR="00F34886" w:rsidRPr="00AD0562" w:rsidRDefault="00195BFE" w:rsidP="00B65F2B">
      <w:pPr>
        <w:jc w:val="both"/>
        <w:rPr>
          <w:i/>
        </w:rPr>
      </w:pPr>
      <w:r>
        <w:lastRenderedPageBreak/>
        <w:t>Закон</w:t>
      </w:r>
      <w:r w:rsidRPr="00195BFE">
        <w:t xml:space="preserve"> </w:t>
      </w:r>
      <w:r>
        <w:t>об</w:t>
      </w:r>
      <w:r w:rsidRPr="00195BFE">
        <w:t xml:space="preserve"> </w:t>
      </w:r>
      <w:r w:rsidRPr="00195BFE">
        <w:rPr>
          <w:i/>
        </w:rPr>
        <w:t>«Охране окружающей среды»</w:t>
      </w:r>
      <w:r w:rsidR="00F34886" w:rsidRPr="00195BFE">
        <w:t xml:space="preserve"> </w:t>
      </w:r>
      <w:r w:rsidRPr="00195BFE">
        <w:t xml:space="preserve">указывает на необходимость применения минимально допустимых стандартов </w:t>
      </w:r>
      <w:proofErr w:type="spellStart"/>
      <w:r w:rsidRPr="00195BFE">
        <w:t>агрохимикатов</w:t>
      </w:r>
      <w:proofErr w:type="spellEnd"/>
      <w:r w:rsidRPr="00195BFE">
        <w:t xml:space="preserve"> в сельском и лесном хозяйстве для обеспечения соблюдения минимально допустимых количе</w:t>
      </w:r>
      <w:proofErr w:type="gramStart"/>
      <w:r w:rsidRPr="00195BFE">
        <w:t>ств в пр</w:t>
      </w:r>
      <w:proofErr w:type="gramEnd"/>
      <w:r w:rsidRPr="00195BFE">
        <w:t>одуктах питания, почве и воде.</w:t>
      </w:r>
      <w:r w:rsidR="00F34886" w:rsidRPr="00195BFE">
        <w:t xml:space="preserve"> </w:t>
      </w:r>
      <w:r w:rsidRPr="00195BFE">
        <w:t xml:space="preserve">Специально принятый закон в этой области (Закон о производстве и последствиях безопасности пестицидов и </w:t>
      </w:r>
      <w:proofErr w:type="spellStart"/>
      <w:r w:rsidRPr="00195BFE">
        <w:t>агрохимикатов</w:t>
      </w:r>
      <w:proofErr w:type="spellEnd"/>
      <w:r w:rsidRPr="00195BFE">
        <w:t xml:space="preserve">) запрещает использование биологически и экологически стойких пестицидов и продуктов, известных как канцерогенные, мутагенные, тератогенные, </w:t>
      </w:r>
      <w:proofErr w:type="spellStart"/>
      <w:r w:rsidRPr="00195BFE">
        <w:t>эмбри</w:t>
      </w:r>
      <w:proofErr w:type="gramStart"/>
      <w:r w:rsidRPr="00195BFE">
        <w:t>о</w:t>
      </w:r>
      <w:proofErr w:type="spellEnd"/>
      <w:r w:rsidRPr="00195BFE">
        <w:t>-</w:t>
      </w:r>
      <w:proofErr w:type="gramEnd"/>
      <w:r w:rsidRPr="00195BFE">
        <w:t xml:space="preserve"> и </w:t>
      </w:r>
      <w:proofErr w:type="spellStart"/>
      <w:r w:rsidRPr="00195BFE">
        <w:t>гонадотоксичные</w:t>
      </w:r>
      <w:proofErr w:type="spellEnd"/>
      <w:r w:rsidRPr="00195BFE">
        <w:t xml:space="preserve"> в соответствии с Международным списком потенциально токсичных химических веществ Программы ООН по окружающей среде. </w:t>
      </w:r>
      <w:r w:rsidRPr="00AD0562">
        <w:t>Этот закон также регулирует распределение, использование и утилизацию пестицидов.</w:t>
      </w:r>
    </w:p>
    <w:p w14:paraId="35F3A18F" w14:textId="5DE34738" w:rsidR="00F34886" w:rsidRPr="00195BFE" w:rsidRDefault="00195BFE" w:rsidP="00B65F2B">
      <w:pPr>
        <w:jc w:val="both"/>
      </w:pPr>
      <w:r>
        <w:t>Закон</w:t>
      </w:r>
      <w:r w:rsidRPr="00195BFE">
        <w:t xml:space="preserve"> </w:t>
      </w:r>
      <w:r>
        <w:t>об</w:t>
      </w:r>
      <w:r w:rsidRPr="00195BFE">
        <w:t xml:space="preserve"> </w:t>
      </w:r>
      <w:r w:rsidRPr="00195BFE">
        <w:rPr>
          <w:i/>
        </w:rPr>
        <w:t>«Экологической экспертизе»</w:t>
      </w:r>
      <w:r w:rsidR="00F34886" w:rsidRPr="00195BFE">
        <w:rPr>
          <w:i/>
        </w:rPr>
        <w:t xml:space="preserve"> (2012)</w:t>
      </w:r>
      <w:r w:rsidR="00F34886" w:rsidRPr="00195BFE">
        <w:t xml:space="preserve"> </w:t>
      </w:r>
      <w:r w:rsidRPr="00195BFE">
        <w:t xml:space="preserve">и Постановление о создании Комиссии по химической безопасности </w:t>
      </w:r>
      <w:r w:rsidR="00F34886" w:rsidRPr="00195BFE">
        <w:t xml:space="preserve">(2003) </w:t>
      </w:r>
      <w:r w:rsidR="00A6703B">
        <w:t>устана</w:t>
      </w:r>
      <w:r w:rsidRPr="00195BFE">
        <w:t>вливают правовые рамки для регистрации и использования пестицидов и других химических веществ. Эти вещества и соединения должны проходить обязательные государственные испытания в лабораториях и на производственных (полевых) объектах для оценки их биологических, токсикологических и экологических характеристик.</w:t>
      </w:r>
      <w:r w:rsidR="00F34886" w:rsidRPr="00195BFE">
        <w:t xml:space="preserve"> </w:t>
      </w:r>
      <w:r w:rsidRPr="00195BFE">
        <w:t>Если результаты тестирования положительные, вещество или соединение должно быть зарегистрировано в Комиссии по химической безопасности и включено в Список химических веществ и биологических соединений, разрешенных к применению. Комиссия управляет системой регистрации, тестирования и контроля пестицидов</w:t>
      </w:r>
      <w:r w:rsidR="00F34886" w:rsidRPr="003152E9">
        <w:footnoteReference w:id="9"/>
      </w:r>
      <w:r w:rsidR="00F34886" w:rsidRPr="00195BFE">
        <w:t xml:space="preserve">. </w:t>
      </w:r>
      <w:r w:rsidRPr="00195BFE">
        <w:t>Председателем Комиссии является заместитель Премьер-министра, в ее состав входят представители, в частности: Комитета охраны окружающей среды, Министерства здравоохранения и социальной защиты населения и Министерства сельского хозяйства. Заседания Комиссии готовит рабочая группа. Комиссия утверждает список пестицидов по заявке производителей или дистрибьюторов. В настоящее время готовится новый список химикатов.</w:t>
      </w:r>
      <w:r w:rsidR="00F34886" w:rsidRPr="00195BFE">
        <w:t xml:space="preserve"> </w:t>
      </w:r>
    </w:p>
    <w:p w14:paraId="5E89C89C" w14:textId="2DB53068" w:rsidR="00F34886" w:rsidRPr="00117EC6" w:rsidRDefault="00195BFE" w:rsidP="00B65F2B">
      <w:pPr>
        <w:jc w:val="both"/>
      </w:pPr>
      <w:r>
        <w:rPr>
          <w:i/>
        </w:rPr>
        <w:t>Карантин</w:t>
      </w:r>
      <w:r w:rsidR="00F34886" w:rsidRPr="003152E9">
        <w:rPr>
          <w:i/>
        </w:rPr>
        <w:footnoteReference w:id="10"/>
      </w:r>
      <w:r w:rsidR="00117EC6" w:rsidRPr="00117EC6">
        <w:rPr>
          <w:i/>
        </w:rPr>
        <w:t>.</w:t>
      </w:r>
      <w:r w:rsidR="00117EC6">
        <w:rPr>
          <w:i/>
        </w:rPr>
        <w:t xml:space="preserve"> </w:t>
      </w:r>
      <w:r w:rsidR="00117EC6" w:rsidRPr="00117EC6">
        <w:t>В 2001 году на семинаре по техническому обзору Содружества Независимых Государств (стран бывшего Советского Союза) и стран Балтики были опубликованы данные о карантинных и фитосанитарных условиях в странах бывшего Советского Союза.</w:t>
      </w:r>
      <w:r w:rsidR="00117EC6">
        <w:t xml:space="preserve"> </w:t>
      </w:r>
      <w:r w:rsidR="00117EC6" w:rsidRPr="00117EC6">
        <w:t xml:space="preserve">Соглашение о координации в области карантина </w:t>
      </w:r>
      <w:r w:rsidR="00117EC6">
        <w:t>растений</w:t>
      </w:r>
      <w:r w:rsidR="00117EC6" w:rsidRPr="00117EC6">
        <w:t xml:space="preserve"> для указанных выше стран было подписано 13 ноября 1992 года в Москве.</w:t>
      </w:r>
      <w:r w:rsidR="00F34886" w:rsidRPr="00117EC6">
        <w:t xml:space="preserve"> </w:t>
      </w:r>
      <w:r w:rsidR="00117EC6" w:rsidRPr="00117EC6">
        <w:t>В 1997 году на 6-й Конференции, страны договорились принять единый список вредных организмов, подлежащих карантину, единые карантинные правила для импорта, экспорта и транзита товаров, а также предоставление информационных данных о распространении вредных организмов на территории стран.  С тех пор мало что изменилось.  В 2001 году Правительство Таджикистана приняло Закон о карантине растений (№5, 12.05.2001), а в 2002 году - постановление о мерах по карантину растений (№38, 4.02.2002) - о государственной инспекции (службе) по карантину растений.</w:t>
      </w:r>
      <w:r w:rsidR="00F34886" w:rsidRPr="00117EC6">
        <w:t xml:space="preserve">  </w:t>
      </w:r>
    </w:p>
    <w:p w14:paraId="66E1E475" w14:textId="77777777" w:rsidR="00F34886" w:rsidRPr="00117EC6" w:rsidRDefault="00F34886" w:rsidP="00B65F2B">
      <w:pPr>
        <w:jc w:val="both"/>
      </w:pPr>
    </w:p>
    <w:p w14:paraId="030649E7" w14:textId="0E8A4AB5" w:rsidR="00F34886" w:rsidRPr="00AD0562" w:rsidRDefault="00F34886" w:rsidP="00F34886">
      <w:pPr>
        <w:rPr>
          <w:b/>
          <w:bCs/>
        </w:rPr>
      </w:pPr>
      <w:bookmarkStart w:id="28" w:name="_Toc75264240"/>
      <w:r w:rsidRPr="00AD0562">
        <w:rPr>
          <w:b/>
          <w:bCs/>
        </w:rPr>
        <w:lastRenderedPageBreak/>
        <w:t xml:space="preserve">3.5. </w:t>
      </w:r>
      <w:bookmarkEnd w:id="16"/>
      <w:bookmarkEnd w:id="17"/>
      <w:bookmarkEnd w:id="28"/>
      <w:r w:rsidR="00682999">
        <w:rPr>
          <w:b/>
          <w:bCs/>
        </w:rPr>
        <w:t>Международные</w:t>
      </w:r>
      <w:r w:rsidR="00682999" w:rsidRPr="00AD0562">
        <w:rPr>
          <w:b/>
          <w:bCs/>
        </w:rPr>
        <w:t xml:space="preserve"> </w:t>
      </w:r>
      <w:r w:rsidR="00682999">
        <w:rPr>
          <w:b/>
          <w:bCs/>
        </w:rPr>
        <w:t>договоры</w:t>
      </w:r>
      <w:r w:rsidR="00682999" w:rsidRPr="00AD0562">
        <w:rPr>
          <w:b/>
          <w:bCs/>
        </w:rPr>
        <w:t xml:space="preserve"> </w:t>
      </w:r>
      <w:r w:rsidR="00682999">
        <w:rPr>
          <w:b/>
          <w:bCs/>
        </w:rPr>
        <w:t>и</w:t>
      </w:r>
      <w:r w:rsidR="00682999" w:rsidRPr="00AD0562">
        <w:rPr>
          <w:b/>
          <w:bCs/>
        </w:rPr>
        <w:t xml:space="preserve"> </w:t>
      </w:r>
      <w:r w:rsidR="00682999">
        <w:rPr>
          <w:b/>
          <w:bCs/>
        </w:rPr>
        <w:t>обязательства</w:t>
      </w:r>
    </w:p>
    <w:p w14:paraId="234DDDE3" w14:textId="1542013D" w:rsidR="00F34886" w:rsidRPr="00117EC6" w:rsidRDefault="00117EC6" w:rsidP="00B65F2B">
      <w:pPr>
        <w:jc w:val="both"/>
      </w:pPr>
      <w:bookmarkStart w:id="29" w:name="bookmark29"/>
      <w:bookmarkStart w:id="30" w:name="bookmark30"/>
      <w:r w:rsidRPr="00117EC6">
        <w:t xml:space="preserve">В рамках единой (монистической) правовой системы Республики Таджикистан, международные соглашения и договоры после их ратификации или присоединения к ним Правительством имеют такую же силу, как </w:t>
      </w:r>
      <w:r>
        <w:t>и национальное законодательство</w:t>
      </w:r>
      <w:r w:rsidR="00F34886" w:rsidRPr="00117EC6">
        <w:t xml:space="preserve">. </w:t>
      </w:r>
    </w:p>
    <w:p w14:paraId="7D46256E" w14:textId="48BECB02" w:rsidR="00F34886" w:rsidRPr="00C06211" w:rsidRDefault="00C06211" w:rsidP="00B65F2B">
      <w:pPr>
        <w:jc w:val="both"/>
      </w:pPr>
      <w:r w:rsidRPr="00C06211">
        <w:t>Таджикистан является участником нескольких международных экологических конвенций и протоколов. В стране приняты государственные законы, направленные на выполнение условий этих международных конвенций, с оговоркой о том, что</w:t>
      </w:r>
      <w:r w:rsidR="00F34886" w:rsidRPr="00C06211">
        <w:t xml:space="preserve">, </w:t>
      </w:r>
      <w:r w:rsidR="00F34886" w:rsidRPr="00C06211">
        <w:rPr>
          <w:i/>
        </w:rPr>
        <w:t>“</w:t>
      </w:r>
      <w:r w:rsidRPr="00C06211">
        <w:rPr>
          <w:i/>
        </w:rPr>
        <w:t>Если международный договор, участником которого является Таджикистан, противоречит настоящему закону, то преимущественную силу имеют положения международного договора</w:t>
      </w:r>
      <w:r w:rsidR="00F34886" w:rsidRPr="00C06211">
        <w:rPr>
          <w:i/>
        </w:rPr>
        <w:t>”</w:t>
      </w:r>
      <w:r>
        <w:rPr>
          <w:i/>
        </w:rPr>
        <w:t>.</w:t>
      </w:r>
      <w:r w:rsidR="00F34886" w:rsidRPr="00C06211">
        <w:rPr>
          <w:i/>
        </w:rPr>
        <w:t xml:space="preserve">  </w:t>
      </w:r>
    </w:p>
    <w:p w14:paraId="0716E73F" w14:textId="7FB95EFA" w:rsidR="00F34886" w:rsidRPr="00032840" w:rsidRDefault="00C06211" w:rsidP="00B65F2B">
      <w:pPr>
        <w:jc w:val="both"/>
      </w:pPr>
      <w:r>
        <w:rPr>
          <w:b/>
        </w:rPr>
        <w:t>Международные экологические конвенции</w:t>
      </w:r>
      <w:r w:rsidR="00F34886" w:rsidRPr="00C06211">
        <w:rPr>
          <w:b/>
        </w:rPr>
        <w:t>.</w:t>
      </w:r>
      <w:r w:rsidR="00F34886" w:rsidRPr="00C06211">
        <w:t xml:space="preserve"> </w:t>
      </w:r>
      <w:r w:rsidRPr="00C06211">
        <w:t>Признавая свою международную ответственность, Таджикистан является участником нескольких междуна</w:t>
      </w:r>
      <w:r>
        <w:t xml:space="preserve">родных экологических конвенций. </w:t>
      </w:r>
      <w:proofErr w:type="gramStart"/>
      <w:r w:rsidRPr="00AD0562">
        <w:t xml:space="preserve">Основные из них представлены в </w:t>
      </w:r>
      <w:r>
        <w:t>Т</w:t>
      </w:r>
      <w:r w:rsidRPr="00AD0562">
        <w:t>аблице 4.</w:t>
      </w:r>
      <w:proofErr w:type="gramEnd"/>
    </w:p>
    <w:p w14:paraId="14B22026" w14:textId="77777777" w:rsidR="00F34886" w:rsidRPr="00032840" w:rsidRDefault="00F34886" w:rsidP="00F34886"/>
    <w:p w14:paraId="1088177E" w14:textId="6F4A22E2" w:rsidR="00F34886" w:rsidRPr="00032840" w:rsidRDefault="00CB3BED" w:rsidP="00F34886">
      <w:pPr>
        <w:keepNext/>
        <w:rPr>
          <w:i/>
          <w:iCs/>
        </w:rPr>
      </w:pPr>
      <w:r>
        <w:rPr>
          <w:i/>
          <w:iCs/>
        </w:rPr>
        <w:t>Таблица</w:t>
      </w:r>
      <w:r w:rsidR="00F34886" w:rsidRPr="00032840">
        <w:rPr>
          <w:i/>
          <w:iCs/>
        </w:rPr>
        <w:t xml:space="preserve"> </w:t>
      </w:r>
      <w:r w:rsidR="00F34886" w:rsidRPr="003F3D6C">
        <w:rPr>
          <w:i/>
          <w:iCs/>
        </w:rPr>
        <w:fldChar w:fldCharType="begin"/>
      </w:r>
      <w:r w:rsidR="00F34886" w:rsidRPr="00032840">
        <w:rPr>
          <w:i/>
          <w:iCs/>
        </w:rPr>
        <w:instrText xml:space="preserve"> </w:instrText>
      </w:r>
      <w:r w:rsidR="00F34886" w:rsidRPr="003F3D6C">
        <w:rPr>
          <w:i/>
          <w:iCs/>
          <w:lang w:val="en-US"/>
        </w:rPr>
        <w:instrText>SEQ</w:instrText>
      </w:r>
      <w:r w:rsidR="00F34886" w:rsidRPr="00032840">
        <w:rPr>
          <w:i/>
          <w:iCs/>
        </w:rPr>
        <w:instrText xml:space="preserve"> </w:instrText>
      </w:r>
      <w:r w:rsidR="00F34886" w:rsidRPr="003F3D6C">
        <w:rPr>
          <w:i/>
          <w:iCs/>
          <w:lang w:val="en-US"/>
        </w:rPr>
        <w:instrText>Table</w:instrText>
      </w:r>
      <w:r w:rsidR="00F34886" w:rsidRPr="00032840">
        <w:rPr>
          <w:i/>
          <w:iCs/>
        </w:rPr>
        <w:instrText xml:space="preserve"> \* </w:instrText>
      </w:r>
      <w:r w:rsidR="00F34886" w:rsidRPr="003F3D6C">
        <w:rPr>
          <w:i/>
          <w:iCs/>
          <w:lang w:val="en-US"/>
        </w:rPr>
        <w:instrText>ARABIC</w:instrText>
      </w:r>
      <w:r w:rsidR="00F34886" w:rsidRPr="00032840">
        <w:rPr>
          <w:i/>
          <w:iCs/>
        </w:rPr>
        <w:instrText xml:space="preserve"> </w:instrText>
      </w:r>
      <w:r w:rsidR="00F34886" w:rsidRPr="003F3D6C">
        <w:rPr>
          <w:i/>
          <w:iCs/>
        </w:rPr>
        <w:fldChar w:fldCharType="separate"/>
      </w:r>
      <w:r w:rsidR="00F34886" w:rsidRPr="00032840">
        <w:rPr>
          <w:i/>
          <w:iCs/>
          <w:noProof/>
        </w:rPr>
        <w:t>4</w:t>
      </w:r>
      <w:r w:rsidR="00F34886" w:rsidRPr="003F3D6C">
        <w:rPr>
          <w:i/>
          <w:iCs/>
          <w:noProof/>
        </w:rPr>
        <w:fldChar w:fldCharType="end"/>
      </w:r>
      <w:r w:rsidR="00F34886" w:rsidRPr="00032840">
        <w:rPr>
          <w:i/>
          <w:iCs/>
        </w:rPr>
        <w:t xml:space="preserve">: </w:t>
      </w:r>
      <w:r w:rsidRPr="00032840">
        <w:rPr>
          <w:i/>
          <w:iCs/>
        </w:rPr>
        <w:t>Отраслевые международные экологические конвенции</w:t>
      </w:r>
    </w:p>
    <w:tbl>
      <w:tblPr>
        <w:tblW w:w="9606" w:type="dxa"/>
        <w:tblInd w:w="-275" w:type="dxa"/>
        <w:tblCellMar>
          <w:top w:w="30" w:type="dxa"/>
          <w:left w:w="10" w:type="dxa"/>
          <w:right w:w="3" w:type="dxa"/>
        </w:tblCellMar>
        <w:tblLook w:val="04A0" w:firstRow="1" w:lastRow="0" w:firstColumn="1" w:lastColumn="0" w:noHBand="0" w:noVBand="1"/>
      </w:tblPr>
      <w:tblGrid>
        <w:gridCol w:w="8190"/>
        <w:gridCol w:w="1416"/>
      </w:tblGrid>
      <w:tr w:rsidR="00F34886" w:rsidRPr="003152E9" w14:paraId="48BDB747" w14:textId="77777777" w:rsidTr="00F34886">
        <w:trPr>
          <w:trHeight w:val="506"/>
        </w:trPr>
        <w:tc>
          <w:tcPr>
            <w:tcW w:w="8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9ED67" w14:textId="7A237B84" w:rsidR="00F34886" w:rsidRPr="009D22ED" w:rsidRDefault="00CB3BED" w:rsidP="00F34886">
            <w:pPr>
              <w:ind w:right="63"/>
              <w:jc w:val="center"/>
              <w:rPr>
                <w:rFonts w:eastAsia="Times New Roman" w:cs="Times New Roman"/>
              </w:rPr>
            </w:pPr>
            <w:r>
              <w:rPr>
                <w:rFonts w:eastAsia="Times New Roman" w:cs="Times New Roman"/>
                <w:b/>
              </w:rPr>
              <w:t>Международная Конвенция</w:t>
            </w:r>
            <w:r w:rsidR="00F34886" w:rsidRPr="009D22ED">
              <w:rPr>
                <w:rFonts w:eastAsia="Times New Roman" w:cs="Times New Roman"/>
                <w:b/>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42155DD6" w14:textId="2DB28999" w:rsidR="00F34886" w:rsidRPr="009D22ED" w:rsidRDefault="00CB3BED" w:rsidP="00F34886">
            <w:pPr>
              <w:jc w:val="center"/>
              <w:rPr>
                <w:rFonts w:eastAsia="Times New Roman" w:cs="Times New Roman"/>
              </w:rPr>
            </w:pPr>
            <w:r>
              <w:rPr>
                <w:rFonts w:eastAsia="Times New Roman" w:cs="Times New Roman"/>
                <w:b/>
              </w:rPr>
              <w:t>Год принятия</w:t>
            </w:r>
            <w:r w:rsidR="00F34886" w:rsidRPr="009D22ED">
              <w:rPr>
                <w:rFonts w:eastAsia="Times New Roman" w:cs="Times New Roman"/>
                <w:b/>
              </w:rPr>
              <w:t xml:space="preserve"> </w:t>
            </w:r>
          </w:p>
        </w:tc>
      </w:tr>
      <w:tr w:rsidR="00F34886" w:rsidRPr="003152E9" w14:paraId="1A9AF8A1" w14:textId="77777777" w:rsidTr="00F34886">
        <w:trPr>
          <w:trHeight w:val="1142"/>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312D0525" w14:textId="736A3A05" w:rsidR="00F34886" w:rsidRPr="00CB3BED" w:rsidRDefault="00CB3BED" w:rsidP="00F34886">
            <w:pPr>
              <w:spacing w:line="243" w:lineRule="auto"/>
              <w:rPr>
                <w:rFonts w:eastAsia="Times New Roman" w:cs="Times New Roman"/>
              </w:rPr>
            </w:pPr>
            <w:r>
              <w:rPr>
                <w:rFonts w:eastAsia="Times New Roman" w:cs="Times New Roman"/>
              </w:rPr>
              <w:t>Конвенция ООН о биологическом разнообразии</w:t>
            </w:r>
            <w:r w:rsidR="00F34886" w:rsidRPr="00CB3BED">
              <w:rPr>
                <w:rFonts w:eastAsia="Times New Roman" w:cs="Times New Roman"/>
              </w:rPr>
              <w:t xml:space="preserve"> (</w:t>
            </w:r>
            <w:r>
              <w:rPr>
                <w:rFonts w:eastAsia="Times New Roman" w:cs="Times New Roman"/>
              </w:rPr>
              <w:t>КООНБР</w:t>
            </w:r>
            <w:r w:rsidR="00F34886" w:rsidRPr="00CB3BED">
              <w:rPr>
                <w:rFonts w:eastAsia="Times New Roman" w:cs="Times New Roman"/>
              </w:rPr>
              <w:t xml:space="preserve">), 1997. </w:t>
            </w:r>
            <w:r>
              <w:rPr>
                <w:rFonts w:eastAsia="Times New Roman" w:cs="Times New Roman"/>
              </w:rPr>
              <w:t>Соответствующими</w:t>
            </w:r>
            <w:r w:rsidRPr="00CB3BED">
              <w:rPr>
                <w:rFonts w:eastAsia="Times New Roman" w:cs="Times New Roman"/>
              </w:rPr>
              <w:t xml:space="preserve"> </w:t>
            </w:r>
            <w:r>
              <w:rPr>
                <w:rFonts w:eastAsia="Times New Roman" w:cs="Times New Roman"/>
              </w:rPr>
              <w:t>обновлением</w:t>
            </w:r>
            <w:r w:rsidRPr="00CB3BED">
              <w:rPr>
                <w:rFonts w:eastAsia="Times New Roman" w:cs="Times New Roman"/>
              </w:rPr>
              <w:t xml:space="preserve"> </w:t>
            </w:r>
            <w:r>
              <w:rPr>
                <w:rFonts w:eastAsia="Times New Roman" w:cs="Times New Roman"/>
              </w:rPr>
              <w:t>к</w:t>
            </w:r>
            <w:r w:rsidRPr="00CB3BED">
              <w:rPr>
                <w:rFonts w:eastAsia="Times New Roman" w:cs="Times New Roman"/>
              </w:rPr>
              <w:t xml:space="preserve"> </w:t>
            </w:r>
            <w:r>
              <w:rPr>
                <w:rFonts w:eastAsia="Times New Roman" w:cs="Times New Roman"/>
              </w:rPr>
              <w:t>КООНБР</w:t>
            </w:r>
            <w:r w:rsidRPr="00CB3BED">
              <w:rPr>
                <w:rFonts w:eastAsia="Times New Roman" w:cs="Times New Roman"/>
              </w:rPr>
              <w:t xml:space="preserve"> </w:t>
            </w:r>
            <w:r>
              <w:rPr>
                <w:rFonts w:eastAsia="Times New Roman" w:cs="Times New Roman"/>
              </w:rPr>
              <w:t>являются</w:t>
            </w:r>
            <w:r w:rsidR="00F34886" w:rsidRPr="00CB3BED">
              <w:rPr>
                <w:rFonts w:eastAsia="Times New Roman" w:cs="Times New Roman"/>
              </w:rPr>
              <w:t>:</w:t>
            </w:r>
            <w:r w:rsidRPr="00CB3BED">
              <w:rPr>
                <w:rFonts w:eastAsia="Times New Roman" w:cs="Times New Roman"/>
              </w:rPr>
              <w:t xml:space="preserve"> </w:t>
            </w:r>
            <w:proofErr w:type="spellStart"/>
            <w:r>
              <w:rPr>
                <w:rFonts w:eastAsia="Times New Roman" w:cs="Times New Roman"/>
              </w:rPr>
              <w:t>Картахенский</w:t>
            </w:r>
            <w:proofErr w:type="spellEnd"/>
            <w:r w:rsidRPr="00CB3BED">
              <w:rPr>
                <w:rFonts w:eastAsia="Times New Roman" w:cs="Times New Roman"/>
              </w:rPr>
              <w:t xml:space="preserve"> </w:t>
            </w:r>
            <w:r>
              <w:rPr>
                <w:rFonts w:eastAsia="Times New Roman" w:cs="Times New Roman"/>
              </w:rPr>
              <w:t xml:space="preserve">Протокол по Биобезопасности </w:t>
            </w:r>
            <w:r w:rsidRPr="00CB3BED">
              <w:rPr>
                <w:rFonts w:eastAsia="Times New Roman" w:cs="Times New Roman"/>
              </w:rPr>
              <w:t>к конвенции о биологическом разнообразии</w:t>
            </w:r>
            <w:r w:rsidR="00F34886" w:rsidRPr="00CB3BED">
              <w:rPr>
                <w:rFonts w:eastAsia="Times New Roman" w:cs="Times New Roman"/>
              </w:rPr>
              <w:t xml:space="preserve">, 2004; </w:t>
            </w:r>
            <w:proofErr w:type="spellStart"/>
            <w:r>
              <w:rPr>
                <w:rFonts w:eastAsia="Times New Roman" w:cs="Times New Roman"/>
              </w:rPr>
              <w:t>Нагоя</w:t>
            </w:r>
            <w:proofErr w:type="spellEnd"/>
          </w:p>
          <w:p w14:paraId="272B3AEE" w14:textId="3D115880" w:rsidR="00F34886" w:rsidRPr="00CB3BED" w:rsidRDefault="00CB3BED" w:rsidP="00CB3BED">
            <w:pPr>
              <w:ind w:right="55"/>
              <w:rPr>
                <w:rFonts w:eastAsia="Times New Roman" w:cs="Times New Roman"/>
              </w:rPr>
            </w:pPr>
            <w:proofErr w:type="spellStart"/>
            <w:r>
              <w:rPr>
                <w:rFonts w:eastAsia="Times New Roman" w:cs="Times New Roman"/>
              </w:rPr>
              <w:t>Нагойский</w:t>
            </w:r>
            <w:proofErr w:type="spellEnd"/>
            <w:r>
              <w:rPr>
                <w:rFonts w:eastAsia="Times New Roman" w:cs="Times New Roman"/>
              </w:rPr>
              <w:t xml:space="preserve"> П</w:t>
            </w:r>
            <w:r w:rsidRPr="00CB3BED">
              <w:rPr>
                <w:rFonts w:eastAsia="Times New Roman" w:cs="Times New Roman"/>
              </w:rPr>
              <w:t xml:space="preserve">ротокол регулирования доступа к генетическим ресурсам и совместного использования на справедливой и равной основе выгод от их применения к конвенции о биологическом разнообразии, </w:t>
            </w:r>
            <w:r>
              <w:rPr>
                <w:rFonts w:eastAsia="Times New Roman" w:cs="Times New Roman"/>
              </w:rPr>
              <w:t>подписанный в</w:t>
            </w:r>
            <w:r w:rsidR="00F34886" w:rsidRPr="00CB3BED">
              <w:rPr>
                <w:rFonts w:eastAsia="Times New Roman" w:cs="Times New Roman"/>
              </w:rPr>
              <w:t xml:space="preserve"> 2011 </w:t>
            </w:r>
            <w:r>
              <w:rPr>
                <w:rFonts w:eastAsia="Times New Roman" w:cs="Times New Roman"/>
              </w:rPr>
              <w:t>и ратифицированный в</w:t>
            </w:r>
            <w:r w:rsidR="00F34886" w:rsidRPr="00CB3BED">
              <w:rPr>
                <w:rFonts w:eastAsia="Times New Roman" w:cs="Times New Roman"/>
              </w:rPr>
              <w:t xml:space="preserve"> 2013.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408071CF" w14:textId="77777777" w:rsidR="00F34886" w:rsidRPr="009D22ED" w:rsidRDefault="00F34886" w:rsidP="00F34886">
            <w:pPr>
              <w:ind w:right="57"/>
              <w:jc w:val="center"/>
              <w:rPr>
                <w:rFonts w:eastAsia="Times New Roman" w:cs="Times New Roman"/>
              </w:rPr>
            </w:pPr>
            <w:r w:rsidRPr="009D22ED">
              <w:rPr>
                <w:rFonts w:eastAsia="Times New Roman" w:cs="Times New Roman"/>
              </w:rPr>
              <w:t xml:space="preserve">1997 </w:t>
            </w:r>
          </w:p>
        </w:tc>
      </w:tr>
      <w:tr w:rsidR="00F34886" w:rsidRPr="003152E9" w14:paraId="7D945EDA" w14:textId="77777777" w:rsidTr="00F34886">
        <w:trPr>
          <w:trHeight w:val="507"/>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4640F794" w14:textId="4C798262" w:rsidR="00F34886" w:rsidRPr="007249BB" w:rsidRDefault="007249BB" w:rsidP="00F34886">
            <w:pPr>
              <w:spacing w:after="5"/>
              <w:rPr>
                <w:rFonts w:eastAsia="Times New Roman" w:cs="Times New Roman"/>
              </w:rPr>
            </w:pPr>
            <w:r>
              <w:rPr>
                <w:rFonts w:eastAsia="Times New Roman" w:cs="Times New Roman"/>
              </w:rPr>
              <w:t>Рамочная К</w:t>
            </w:r>
            <w:r w:rsidRPr="007249BB">
              <w:rPr>
                <w:rFonts w:eastAsia="Times New Roman" w:cs="Times New Roman"/>
              </w:rPr>
              <w:t>он</w:t>
            </w:r>
            <w:r>
              <w:rPr>
                <w:rFonts w:eastAsia="Times New Roman" w:cs="Times New Roman"/>
              </w:rPr>
              <w:t>венция Организации Объединенных Н</w:t>
            </w:r>
            <w:r w:rsidRPr="007249BB">
              <w:rPr>
                <w:rFonts w:eastAsia="Times New Roman" w:cs="Times New Roman"/>
              </w:rPr>
              <w:t>аций об изменении климата</w:t>
            </w:r>
            <w:r w:rsidR="00F34886" w:rsidRPr="007249BB">
              <w:rPr>
                <w:rFonts w:eastAsia="Times New Roman" w:cs="Times New Roman"/>
              </w:rPr>
              <w:t xml:space="preserve">, 1998; </w:t>
            </w:r>
            <w:r>
              <w:rPr>
                <w:rFonts w:eastAsia="Times New Roman" w:cs="Times New Roman"/>
              </w:rPr>
              <w:t>соответствующим дополнением является</w:t>
            </w:r>
            <w:r w:rsidR="00F34886" w:rsidRPr="007249BB">
              <w:rPr>
                <w:rFonts w:eastAsia="Times New Roman" w:cs="Times New Roman"/>
              </w:rPr>
              <w:t xml:space="preserve"> </w:t>
            </w:r>
          </w:p>
          <w:p w14:paraId="4566C05B" w14:textId="39423B52" w:rsidR="00F34886" w:rsidRPr="007249BB" w:rsidRDefault="007249BB" w:rsidP="00F34886">
            <w:pPr>
              <w:rPr>
                <w:rFonts w:eastAsia="Times New Roman" w:cs="Times New Roman"/>
              </w:rPr>
            </w:pPr>
            <w:r w:rsidRPr="007249BB">
              <w:rPr>
                <w:rFonts w:eastAsia="Times New Roman" w:cs="Times New Roman"/>
              </w:rPr>
              <w:t>Киотский протокол принятый 29 декабря 2008 года и вступил в силу 29 марта 2009 года</w:t>
            </w:r>
            <w:r>
              <w:rPr>
                <w:rFonts w:eastAsia="Times New Roman" w:cs="Times New Roman"/>
              </w:rPr>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11EE49DD" w14:textId="77777777" w:rsidR="00F34886" w:rsidRPr="009D22ED" w:rsidRDefault="00F34886" w:rsidP="00F34886">
            <w:pPr>
              <w:ind w:right="57"/>
              <w:jc w:val="center"/>
              <w:rPr>
                <w:rFonts w:eastAsia="Times New Roman" w:cs="Times New Roman"/>
              </w:rPr>
            </w:pPr>
            <w:r w:rsidRPr="009D22ED">
              <w:rPr>
                <w:rFonts w:eastAsia="Times New Roman" w:cs="Times New Roman"/>
              </w:rPr>
              <w:t xml:space="preserve">1998 </w:t>
            </w:r>
          </w:p>
        </w:tc>
      </w:tr>
      <w:tr w:rsidR="00F34886" w:rsidRPr="003152E9" w14:paraId="38CBDB0D" w14:textId="77777777" w:rsidTr="00F34886">
        <w:trPr>
          <w:trHeight w:val="269"/>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4007BA8B" w14:textId="5951FE07" w:rsidR="00F34886" w:rsidRPr="007249BB" w:rsidRDefault="007249BB" w:rsidP="00F34886">
            <w:pPr>
              <w:rPr>
                <w:rFonts w:eastAsia="Times New Roman" w:cs="Times New Roman"/>
              </w:rPr>
            </w:pPr>
            <w:r w:rsidRPr="007249BB">
              <w:rPr>
                <w:rFonts w:eastAsia="Times New Roman" w:cs="Times New Roman"/>
              </w:rPr>
              <w:t xml:space="preserve">Конвенция Организации Объединённых Наций по борьбе с опустыниванием </w:t>
            </w:r>
            <w:r w:rsidR="00F34886" w:rsidRPr="007249BB">
              <w:rPr>
                <w:rFonts w:eastAsia="Times New Roman" w:cs="Times New Roman"/>
              </w:rPr>
              <w:t>(</w:t>
            </w:r>
            <w:r w:rsidR="00F34886" w:rsidRPr="00F34886">
              <w:rPr>
                <w:rFonts w:eastAsia="Times New Roman" w:cs="Times New Roman"/>
                <w:lang w:val="en-US"/>
              </w:rPr>
              <w:t>UNCCD</w:t>
            </w:r>
            <w:r w:rsidR="00F34886" w:rsidRPr="007249BB">
              <w:rPr>
                <w:rFonts w:eastAsia="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038C4F53" w14:textId="77777777" w:rsidR="00F34886" w:rsidRPr="009D22ED" w:rsidRDefault="00F34886" w:rsidP="00F34886">
            <w:pPr>
              <w:ind w:right="57"/>
              <w:jc w:val="center"/>
              <w:rPr>
                <w:rFonts w:eastAsia="Times New Roman" w:cs="Times New Roman"/>
              </w:rPr>
            </w:pPr>
            <w:r w:rsidRPr="009D22ED">
              <w:rPr>
                <w:rFonts w:eastAsia="Times New Roman" w:cs="Times New Roman"/>
              </w:rPr>
              <w:t xml:space="preserve">1997 </w:t>
            </w:r>
          </w:p>
        </w:tc>
      </w:tr>
      <w:tr w:rsidR="00F34886" w:rsidRPr="003152E9" w14:paraId="671FB0B5" w14:textId="77777777" w:rsidTr="00F34886">
        <w:trPr>
          <w:trHeight w:val="1118"/>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7F9F4887" w14:textId="4CC64485" w:rsidR="00F34886" w:rsidRPr="007249BB" w:rsidRDefault="007249BB" w:rsidP="007249BB">
            <w:pPr>
              <w:spacing w:after="19" w:line="241" w:lineRule="auto"/>
              <w:ind w:right="51"/>
              <w:rPr>
                <w:rFonts w:eastAsia="Times New Roman" w:cs="Times New Roman"/>
              </w:rPr>
            </w:pPr>
            <w:r w:rsidRPr="007249BB">
              <w:rPr>
                <w:rFonts w:eastAsia="Times New Roman" w:cs="Times New Roman"/>
              </w:rPr>
              <w:t xml:space="preserve">Венская конвенция об охране озонового слоя, 1996 </w:t>
            </w:r>
            <w:r>
              <w:rPr>
                <w:rFonts w:eastAsia="Times New Roman" w:cs="Times New Roman"/>
              </w:rPr>
              <w:t>и</w:t>
            </w:r>
            <w:r w:rsidR="00F34886" w:rsidRPr="007249BB">
              <w:rPr>
                <w:rFonts w:eastAsia="Times New Roman" w:cs="Times New Roman"/>
              </w:rPr>
              <w:t xml:space="preserve"> </w:t>
            </w:r>
            <w:r w:rsidRPr="007249BB">
              <w:rPr>
                <w:rFonts w:eastAsia="Times New Roman" w:cs="Times New Roman"/>
              </w:rPr>
              <w:t>соответствующим</w:t>
            </w:r>
            <w:r>
              <w:rPr>
                <w:rFonts w:eastAsia="Times New Roman" w:cs="Times New Roman"/>
              </w:rPr>
              <w:t>и</w:t>
            </w:r>
            <w:r w:rsidRPr="007249BB">
              <w:rPr>
                <w:rFonts w:eastAsia="Times New Roman" w:cs="Times New Roman"/>
              </w:rPr>
              <w:t xml:space="preserve"> дополнени</w:t>
            </w:r>
            <w:r>
              <w:rPr>
                <w:rFonts w:eastAsia="Times New Roman" w:cs="Times New Roman"/>
              </w:rPr>
              <w:t>ями</w:t>
            </w:r>
            <w:r w:rsidRPr="007249BB">
              <w:rPr>
                <w:rFonts w:eastAsia="Times New Roman" w:cs="Times New Roman"/>
              </w:rPr>
              <w:t xml:space="preserve"> явля</w:t>
            </w:r>
            <w:r>
              <w:rPr>
                <w:rFonts w:eastAsia="Times New Roman" w:cs="Times New Roman"/>
              </w:rPr>
              <w:t>ю</w:t>
            </w:r>
            <w:r w:rsidRPr="007249BB">
              <w:rPr>
                <w:rFonts w:eastAsia="Times New Roman" w:cs="Times New Roman"/>
              </w:rPr>
              <w:t xml:space="preserve">тся </w:t>
            </w:r>
            <w:proofErr w:type="spellStart"/>
            <w:r w:rsidRPr="007249BB">
              <w:rPr>
                <w:rFonts w:eastAsia="Times New Roman" w:cs="Times New Roman"/>
              </w:rPr>
              <w:t>Монреальский</w:t>
            </w:r>
            <w:proofErr w:type="spellEnd"/>
            <w:r w:rsidRPr="007249BB">
              <w:rPr>
                <w:rFonts w:eastAsia="Times New Roman" w:cs="Times New Roman"/>
              </w:rPr>
              <w:t xml:space="preserve"> протокол по веществам, разрушающим озоновый слой</w:t>
            </w:r>
            <w:r w:rsidR="00F34886" w:rsidRPr="007249BB">
              <w:rPr>
                <w:rFonts w:eastAsia="Times New Roman" w:cs="Times New Roman"/>
              </w:rPr>
              <w:t xml:space="preserve">, 1998; </w:t>
            </w:r>
            <w:r>
              <w:rPr>
                <w:rFonts w:eastAsia="Times New Roman" w:cs="Times New Roman"/>
              </w:rPr>
              <w:t xml:space="preserve">Лондонская поправка к </w:t>
            </w:r>
            <w:r w:rsidRPr="007249BB">
              <w:rPr>
                <w:rFonts w:eastAsia="Times New Roman" w:cs="Times New Roman"/>
              </w:rPr>
              <w:t>протокол</w:t>
            </w:r>
            <w:r>
              <w:rPr>
                <w:rFonts w:eastAsia="Times New Roman" w:cs="Times New Roman"/>
              </w:rPr>
              <w:t>у</w:t>
            </w:r>
            <w:r w:rsidRPr="007249BB">
              <w:rPr>
                <w:rFonts w:eastAsia="Times New Roman" w:cs="Times New Roman"/>
              </w:rPr>
              <w:t xml:space="preserve"> по веществам, разрушающим озоновый слой</w:t>
            </w:r>
            <w:r w:rsidR="00F34886" w:rsidRPr="007249BB">
              <w:rPr>
                <w:rFonts w:eastAsia="Times New Roman" w:cs="Times New Roman"/>
              </w:rPr>
              <w:t xml:space="preserve">, 1998; </w:t>
            </w:r>
            <w:r>
              <w:rPr>
                <w:rFonts w:eastAsia="Times New Roman" w:cs="Times New Roman"/>
              </w:rPr>
              <w:t xml:space="preserve">Копенгагенские поправки к </w:t>
            </w:r>
            <w:r w:rsidRPr="007249BB">
              <w:rPr>
                <w:rFonts w:eastAsia="Times New Roman" w:cs="Times New Roman"/>
              </w:rPr>
              <w:t>протокол</w:t>
            </w:r>
            <w:r>
              <w:rPr>
                <w:rFonts w:eastAsia="Times New Roman" w:cs="Times New Roman"/>
              </w:rPr>
              <w:t>у</w:t>
            </w:r>
            <w:r w:rsidRPr="007249BB">
              <w:rPr>
                <w:rFonts w:eastAsia="Times New Roman" w:cs="Times New Roman"/>
              </w:rPr>
              <w:t xml:space="preserve"> по веществам, разрушающим озоновый слой</w:t>
            </w:r>
            <w:r w:rsidR="00F34886" w:rsidRPr="007249BB">
              <w:rPr>
                <w:rFonts w:eastAsia="Times New Roman" w:cs="Times New Roman"/>
              </w:rPr>
              <w:t xml:space="preserve">, 2009; </w:t>
            </w:r>
            <w:proofErr w:type="spellStart"/>
            <w:r>
              <w:rPr>
                <w:rFonts w:eastAsia="Times New Roman" w:cs="Times New Roman"/>
              </w:rPr>
              <w:t>Монреальские</w:t>
            </w:r>
            <w:proofErr w:type="spellEnd"/>
            <w:r>
              <w:rPr>
                <w:rFonts w:eastAsia="Times New Roman" w:cs="Times New Roman"/>
              </w:rPr>
              <w:t xml:space="preserve"> поправки к </w:t>
            </w:r>
            <w:proofErr w:type="spellStart"/>
            <w:r>
              <w:rPr>
                <w:rFonts w:eastAsia="Times New Roman" w:cs="Times New Roman"/>
              </w:rPr>
              <w:t>Монреальскому</w:t>
            </w:r>
            <w:proofErr w:type="spellEnd"/>
            <w:r w:rsidRPr="007249BB">
              <w:rPr>
                <w:rFonts w:eastAsia="Times New Roman" w:cs="Times New Roman"/>
              </w:rPr>
              <w:t xml:space="preserve"> протокол по веществам, разрушающим озоновый слой</w:t>
            </w:r>
            <w:r w:rsidR="00F34886" w:rsidRPr="007249BB">
              <w:rPr>
                <w:rFonts w:eastAsia="Times New Roman" w:cs="Times New Roman"/>
              </w:rPr>
              <w:t xml:space="preserve">, 2009; </w:t>
            </w:r>
            <w:r>
              <w:rPr>
                <w:rFonts w:eastAsia="Times New Roman" w:cs="Times New Roman"/>
              </w:rPr>
              <w:t xml:space="preserve">Пекинские поправки к </w:t>
            </w:r>
            <w:proofErr w:type="spellStart"/>
            <w:r>
              <w:rPr>
                <w:rFonts w:eastAsia="Times New Roman" w:cs="Times New Roman"/>
              </w:rPr>
              <w:t>Монреальскому</w:t>
            </w:r>
            <w:proofErr w:type="spellEnd"/>
            <w:r w:rsidRPr="007249BB">
              <w:rPr>
                <w:rFonts w:eastAsia="Times New Roman" w:cs="Times New Roman"/>
              </w:rPr>
              <w:t xml:space="preserve"> протокол по веществам, разрушающим озоновый слой</w:t>
            </w:r>
            <w:r w:rsidR="00F34886" w:rsidRPr="007249BB">
              <w:rPr>
                <w:rFonts w:eastAsia="Times New Roman" w:cs="Times New Roman"/>
              </w:rPr>
              <w:t xml:space="preserve">, 2009.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1CAE55D6" w14:textId="77777777" w:rsidR="00F34886" w:rsidRPr="009D22ED" w:rsidRDefault="00F34886" w:rsidP="00F34886">
            <w:pPr>
              <w:ind w:right="57"/>
              <w:jc w:val="center"/>
              <w:rPr>
                <w:rFonts w:eastAsia="Times New Roman" w:cs="Times New Roman"/>
              </w:rPr>
            </w:pPr>
            <w:r w:rsidRPr="009D22ED">
              <w:rPr>
                <w:rFonts w:eastAsia="Times New Roman" w:cs="Times New Roman"/>
              </w:rPr>
              <w:t xml:space="preserve">1996 </w:t>
            </w:r>
          </w:p>
        </w:tc>
      </w:tr>
      <w:tr w:rsidR="00F34886" w:rsidRPr="003152E9" w14:paraId="018B1716" w14:textId="77777777" w:rsidTr="00F34886">
        <w:trPr>
          <w:trHeight w:val="269"/>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45CAF1E9" w14:textId="56ED8F53" w:rsidR="00F34886" w:rsidRPr="007249BB" w:rsidRDefault="007249BB" w:rsidP="00F34886">
            <w:pPr>
              <w:rPr>
                <w:rFonts w:eastAsia="Times New Roman" w:cs="Times New Roman"/>
              </w:rPr>
            </w:pPr>
            <w:r w:rsidRPr="007249BB">
              <w:rPr>
                <w:rFonts w:eastAsia="Times New Roman" w:cs="Times New Roman"/>
              </w:rPr>
              <w:t xml:space="preserve">Конвенция о международной торговле видами дикой фауны и флоры, находящимися под угрозой исчезновения </w:t>
            </w:r>
            <w:r w:rsidR="00F34886" w:rsidRPr="007249BB">
              <w:rPr>
                <w:rFonts w:eastAsia="Times New Roman" w:cs="Times New Roman"/>
              </w:rPr>
              <w:t>(</w:t>
            </w:r>
            <w:r w:rsidR="00F34886" w:rsidRPr="00F34886">
              <w:rPr>
                <w:rFonts w:eastAsia="Times New Roman" w:cs="Times New Roman"/>
                <w:lang w:val="en-US"/>
              </w:rPr>
              <w:t>CITES</w:t>
            </w:r>
            <w:r w:rsidR="00F34886" w:rsidRPr="007249BB">
              <w:rPr>
                <w:rFonts w:eastAsia="Times New Roman" w:cs="Times New Roman"/>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15AF4F8A" w14:textId="77777777" w:rsidR="00F34886" w:rsidRPr="009D22ED" w:rsidRDefault="00F34886" w:rsidP="00F34886">
            <w:pPr>
              <w:ind w:right="110"/>
              <w:jc w:val="center"/>
              <w:rPr>
                <w:rFonts w:eastAsia="Times New Roman" w:cs="Times New Roman"/>
              </w:rPr>
            </w:pPr>
            <w:r w:rsidRPr="009D22ED">
              <w:rPr>
                <w:rFonts w:eastAsia="Times New Roman" w:cs="Times New Roman"/>
              </w:rPr>
              <w:t xml:space="preserve">2016 </w:t>
            </w:r>
          </w:p>
        </w:tc>
      </w:tr>
      <w:tr w:rsidR="00F34886" w:rsidRPr="003152E9" w14:paraId="3F68E4CD" w14:textId="77777777" w:rsidTr="00F34886">
        <w:trPr>
          <w:trHeight w:val="706"/>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50015213" w14:textId="6948706B" w:rsidR="00F34886" w:rsidRPr="00B81C8E" w:rsidRDefault="00B81C8E" w:rsidP="00B81C8E">
            <w:pPr>
              <w:ind w:right="106"/>
              <w:rPr>
                <w:rFonts w:eastAsia="Times New Roman" w:cs="Times New Roman"/>
              </w:rPr>
            </w:pPr>
            <w:r w:rsidRPr="00B81C8E">
              <w:rPr>
                <w:rFonts w:eastAsia="Times New Roman" w:cs="Times New Roman"/>
              </w:rPr>
              <w:t>Стокгольмская конвенция о стойких органических загрязнителях</w:t>
            </w:r>
            <w:r w:rsidR="00F34886" w:rsidRPr="00B81C8E">
              <w:rPr>
                <w:rFonts w:eastAsia="Times New Roman" w:cs="Times New Roman"/>
              </w:rPr>
              <w:t xml:space="preserve"> (</w:t>
            </w:r>
            <w:r w:rsidR="00F34886" w:rsidRPr="00F34886">
              <w:rPr>
                <w:rFonts w:eastAsia="Times New Roman" w:cs="Times New Roman"/>
                <w:lang w:val="en-US"/>
              </w:rPr>
              <w:t>POPs</w:t>
            </w:r>
            <w:r w:rsidR="00F34886" w:rsidRPr="00B81C8E">
              <w:rPr>
                <w:rFonts w:eastAsia="Times New Roman" w:cs="Times New Roman"/>
              </w:rPr>
              <w:t>) (</w:t>
            </w:r>
            <w:r>
              <w:rPr>
                <w:rFonts w:eastAsia="Times New Roman" w:cs="Times New Roman"/>
              </w:rPr>
              <w:t>ратифицирован в</w:t>
            </w:r>
            <w:r w:rsidR="00F34886" w:rsidRPr="00B81C8E">
              <w:rPr>
                <w:rFonts w:eastAsia="Times New Roman" w:cs="Times New Roman"/>
              </w:rPr>
              <w:t xml:space="preserve"> 2007); </w:t>
            </w:r>
            <w:r w:rsidRPr="007249BB">
              <w:rPr>
                <w:rFonts w:eastAsia="Times New Roman" w:cs="Times New Roman"/>
              </w:rPr>
              <w:t>соответствующим</w:t>
            </w:r>
            <w:r>
              <w:rPr>
                <w:rFonts w:eastAsia="Times New Roman" w:cs="Times New Roman"/>
              </w:rPr>
              <w:t>и</w:t>
            </w:r>
            <w:r w:rsidRPr="00B81C8E">
              <w:rPr>
                <w:rFonts w:eastAsia="Times New Roman" w:cs="Times New Roman"/>
              </w:rPr>
              <w:t xml:space="preserve"> </w:t>
            </w:r>
            <w:r w:rsidRPr="007249BB">
              <w:rPr>
                <w:rFonts w:eastAsia="Times New Roman" w:cs="Times New Roman"/>
              </w:rPr>
              <w:t>дополнени</w:t>
            </w:r>
            <w:r>
              <w:rPr>
                <w:rFonts w:eastAsia="Times New Roman" w:cs="Times New Roman"/>
              </w:rPr>
              <w:t>ями</w:t>
            </w:r>
            <w:r w:rsidRPr="00B81C8E">
              <w:rPr>
                <w:rFonts w:eastAsia="Times New Roman" w:cs="Times New Roman"/>
              </w:rPr>
              <w:t xml:space="preserve"> </w:t>
            </w:r>
            <w:r w:rsidRPr="007249BB">
              <w:rPr>
                <w:rFonts w:eastAsia="Times New Roman" w:cs="Times New Roman"/>
              </w:rPr>
              <w:t>явля</w:t>
            </w:r>
            <w:r>
              <w:rPr>
                <w:rFonts w:eastAsia="Times New Roman" w:cs="Times New Roman"/>
              </w:rPr>
              <w:t>ю</w:t>
            </w:r>
            <w:r w:rsidRPr="007249BB">
              <w:rPr>
                <w:rFonts w:eastAsia="Times New Roman" w:cs="Times New Roman"/>
              </w:rPr>
              <w:t>тся</w:t>
            </w:r>
            <w:r w:rsidR="00F34886" w:rsidRPr="00B81C8E">
              <w:rPr>
                <w:rFonts w:eastAsia="Times New Roman" w:cs="Times New Roman"/>
              </w:rPr>
              <w:t xml:space="preserve">: 2009 </w:t>
            </w:r>
            <w:r>
              <w:rPr>
                <w:rFonts w:eastAsia="Times New Roman" w:cs="Times New Roman"/>
              </w:rPr>
              <w:t xml:space="preserve">перечень поправок </w:t>
            </w:r>
            <w:proofErr w:type="gramStart"/>
            <w:r>
              <w:rPr>
                <w:rFonts w:eastAsia="Times New Roman" w:cs="Times New Roman"/>
              </w:rPr>
              <w:t>включающие</w:t>
            </w:r>
            <w:proofErr w:type="gramEnd"/>
            <w:r w:rsidR="00F34886" w:rsidRPr="00B81C8E">
              <w:rPr>
                <w:rFonts w:eastAsia="Times New Roman" w:cs="Times New Roman"/>
              </w:rPr>
              <w:t xml:space="preserve"> 9 </w:t>
            </w:r>
            <w:r>
              <w:rPr>
                <w:rFonts w:eastAsia="Times New Roman" w:cs="Times New Roman"/>
              </w:rPr>
              <w:t>новых</w:t>
            </w:r>
            <w:r w:rsidR="00F34886" w:rsidRPr="00B81C8E">
              <w:rPr>
                <w:rFonts w:eastAsia="Times New Roman" w:cs="Times New Roman"/>
              </w:rPr>
              <w:t xml:space="preserve"> </w:t>
            </w:r>
            <w:r w:rsidR="00F34886" w:rsidRPr="00F34886">
              <w:rPr>
                <w:rFonts w:eastAsia="Times New Roman" w:cs="Times New Roman"/>
                <w:lang w:val="en-US"/>
              </w:rPr>
              <w:t>POPs</w:t>
            </w:r>
            <w:r w:rsidR="00F34886" w:rsidRPr="00B81C8E">
              <w:rPr>
                <w:rFonts w:eastAsia="Times New Roman" w:cs="Times New Roman"/>
              </w:rPr>
              <w:t xml:space="preserve">, 26 </w:t>
            </w:r>
            <w:r>
              <w:rPr>
                <w:rFonts w:eastAsia="Times New Roman" w:cs="Times New Roman"/>
              </w:rPr>
              <w:t>Августа</w:t>
            </w:r>
            <w:r w:rsidR="00F34886" w:rsidRPr="00B81C8E">
              <w:rPr>
                <w:rFonts w:eastAsia="Times New Roman" w:cs="Times New Roman"/>
              </w:rPr>
              <w:t xml:space="preserve"> 2010; 2011 </w:t>
            </w:r>
            <w:r w:rsidRPr="00B81C8E">
              <w:rPr>
                <w:rFonts w:eastAsia="Times New Roman" w:cs="Times New Roman"/>
              </w:rPr>
              <w:t xml:space="preserve">внесение поправок в перечень </w:t>
            </w:r>
            <w:proofErr w:type="spellStart"/>
            <w:r w:rsidRPr="00B81C8E">
              <w:rPr>
                <w:rFonts w:eastAsia="Times New Roman" w:cs="Times New Roman"/>
              </w:rPr>
              <w:t>эндосульфан</w:t>
            </w:r>
            <w:proofErr w:type="spellEnd"/>
            <w:r w:rsidR="00F34886" w:rsidRPr="00B81C8E">
              <w:rPr>
                <w:rFonts w:eastAsia="Times New Roman" w:cs="Times New Roman"/>
              </w:rPr>
              <w:t xml:space="preserve">, 27 </w:t>
            </w:r>
            <w:r>
              <w:rPr>
                <w:rFonts w:eastAsia="Times New Roman" w:cs="Times New Roman"/>
              </w:rPr>
              <w:t>Октября</w:t>
            </w:r>
            <w:r w:rsidR="00F34886" w:rsidRPr="00B81C8E">
              <w:rPr>
                <w:rFonts w:eastAsia="Times New Roman" w:cs="Times New Roman"/>
              </w:rPr>
              <w:t xml:space="preserve"> 2012; </w:t>
            </w:r>
            <w:r>
              <w:rPr>
                <w:rFonts w:eastAsia="Times New Roman" w:cs="Times New Roman"/>
              </w:rPr>
              <w:t>и</w:t>
            </w:r>
            <w:r w:rsidR="00F34886" w:rsidRPr="00B81C8E">
              <w:rPr>
                <w:rFonts w:eastAsia="Times New Roman" w:cs="Times New Roman"/>
              </w:rPr>
              <w:t xml:space="preserve"> 2013 </w:t>
            </w:r>
            <w:r w:rsidRPr="00B81C8E">
              <w:rPr>
                <w:rFonts w:eastAsia="Times New Roman" w:cs="Times New Roman"/>
              </w:rPr>
              <w:t>внесение</w:t>
            </w:r>
            <w:r>
              <w:rPr>
                <w:rFonts w:eastAsia="Times New Roman" w:cs="Times New Roman"/>
              </w:rPr>
              <w:t xml:space="preserve"> поправок в перечень </w:t>
            </w:r>
            <w:r w:rsidR="00F34886" w:rsidRPr="00F34886">
              <w:rPr>
                <w:rFonts w:eastAsia="Times New Roman" w:cs="Times New Roman"/>
                <w:lang w:val="en-US"/>
              </w:rPr>
              <w:lastRenderedPageBreak/>
              <w:t>HBCD</w:t>
            </w:r>
            <w:r w:rsidR="00F34886" w:rsidRPr="00B81C8E">
              <w:rPr>
                <w:rFonts w:eastAsia="Times New Roman" w:cs="Times New Roman"/>
              </w:rPr>
              <w:t xml:space="preserve">, 26 </w:t>
            </w:r>
            <w:r>
              <w:rPr>
                <w:rFonts w:eastAsia="Times New Roman" w:cs="Times New Roman"/>
              </w:rPr>
              <w:t>Ноября</w:t>
            </w:r>
            <w:r w:rsidR="00F34886" w:rsidRPr="00B81C8E">
              <w:rPr>
                <w:rFonts w:eastAsia="Times New Roman" w:cs="Times New Roman"/>
              </w:rPr>
              <w:t xml:space="preserve"> 2014.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5DB68DC0" w14:textId="77777777" w:rsidR="00F34886" w:rsidRPr="009D22ED" w:rsidRDefault="00F34886" w:rsidP="00F34886">
            <w:pPr>
              <w:ind w:right="110"/>
              <w:jc w:val="center"/>
              <w:rPr>
                <w:rFonts w:eastAsia="Times New Roman" w:cs="Times New Roman"/>
              </w:rPr>
            </w:pPr>
            <w:r w:rsidRPr="009D22ED">
              <w:rPr>
                <w:rFonts w:eastAsia="Times New Roman" w:cs="Times New Roman"/>
              </w:rPr>
              <w:lastRenderedPageBreak/>
              <w:t xml:space="preserve">2007 </w:t>
            </w:r>
          </w:p>
        </w:tc>
      </w:tr>
      <w:tr w:rsidR="00F34886" w:rsidRPr="003152E9" w14:paraId="2E7B7F9A" w14:textId="77777777" w:rsidTr="00F34886">
        <w:trPr>
          <w:trHeight w:val="269"/>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361E7573" w14:textId="04CF225D" w:rsidR="00F34886" w:rsidRPr="00B81C8E" w:rsidRDefault="00B81C8E" w:rsidP="00F34886">
            <w:pPr>
              <w:rPr>
                <w:rFonts w:eastAsia="Times New Roman" w:cs="Times New Roman"/>
              </w:rPr>
            </w:pPr>
            <w:r w:rsidRPr="00B81C8E">
              <w:rPr>
                <w:rFonts w:eastAsia="Times New Roman" w:cs="Times New Roman"/>
              </w:rPr>
              <w:lastRenderedPageBreak/>
              <w:t>Конвенция</w:t>
            </w:r>
            <w:r>
              <w:rPr>
                <w:rFonts w:eastAsia="Times New Roman" w:cs="Times New Roman"/>
              </w:rPr>
              <w:t xml:space="preserve"> ЮНЕСКО</w:t>
            </w:r>
            <w:r w:rsidRPr="00B81C8E">
              <w:rPr>
                <w:rFonts w:eastAsia="Times New Roman" w:cs="Times New Roman"/>
              </w:rPr>
              <w:t xml:space="preserve"> об охране всемирного культурного и природного наследия</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498C829C" w14:textId="77777777" w:rsidR="00F34886" w:rsidRPr="009D22ED" w:rsidRDefault="00F34886" w:rsidP="00F34886">
            <w:pPr>
              <w:ind w:right="110"/>
              <w:jc w:val="center"/>
              <w:rPr>
                <w:rFonts w:eastAsia="Times New Roman" w:cs="Times New Roman"/>
              </w:rPr>
            </w:pPr>
            <w:r w:rsidRPr="009D22ED">
              <w:rPr>
                <w:rFonts w:eastAsia="Times New Roman" w:cs="Times New Roman"/>
              </w:rPr>
              <w:t xml:space="preserve">1997 </w:t>
            </w:r>
          </w:p>
        </w:tc>
      </w:tr>
      <w:tr w:rsidR="00F34886" w:rsidRPr="003152E9" w14:paraId="45B4382B" w14:textId="77777777" w:rsidTr="00F34886">
        <w:trPr>
          <w:trHeight w:val="431"/>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52DB041F" w14:textId="0CD8E346" w:rsidR="00F34886" w:rsidRPr="00B81C8E" w:rsidRDefault="00B81C8E" w:rsidP="00B81C8E">
            <w:pPr>
              <w:rPr>
                <w:rFonts w:eastAsia="Times New Roman" w:cs="Times New Roman"/>
              </w:rPr>
            </w:pPr>
            <w:proofErr w:type="spellStart"/>
            <w:r>
              <w:rPr>
                <w:rFonts w:eastAsia="Times New Roman" w:cs="Times New Roman"/>
              </w:rPr>
              <w:t>Орухсская</w:t>
            </w:r>
            <w:proofErr w:type="spellEnd"/>
            <w:r w:rsidRPr="00B81C8E">
              <w:rPr>
                <w:rFonts w:eastAsia="Times New Roman" w:cs="Times New Roman"/>
              </w:rPr>
              <w:t xml:space="preserve"> </w:t>
            </w:r>
            <w:r>
              <w:rPr>
                <w:rFonts w:eastAsia="Times New Roman" w:cs="Times New Roman"/>
              </w:rPr>
              <w:t>Конвенция</w:t>
            </w:r>
            <w:r w:rsidR="00F34886" w:rsidRPr="00B81C8E">
              <w:rPr>
                <w:rFonts w:eastAsia="Times New Roman" w:cs="Times New Roman"/>
              </w:rPr>
              <w:t xml:space="preserve"> (</w:t>
            </w:r>
            <w:r>
              <w:rPr>
                <w:rFonts w:eastAsia="Times New Roman" w:cs="Times New Roman"/>
              </w:rPr>
              <w:t>присоединились</w:t>
            </w:r>
            <w:r w:rsidRPr="00B81C8E">
              <w:rPr>
                <w:rFonts w:eastAsia="Times New Roman" w:cs="Times New Roman"/>
              </w:rPr>
              <w:t xml:space="preserve"> </w:t>
            </w:r>
            <w:r>
              <w:rPr>
                <w:rFonts w:eastAsia="Times New Roman" w:cs="Times New Roman"/>
              </w:rPr>
              <w:t>в</w:t>
            </w:r>
            <w:r w:rsidR="00F34886" w:rsidRPr="00B81C8E">
              <w:rPr>
                <w:rFonts w:eastAsia="Times New Roman" w:cs="Times New Roman"/>
              </w:rPr>
              <w:t xml:space="preserve"> 2001); </w:t>
            </w:r>
            <w:r>
              <w:rPr>
                <w:rFonts w:eastAsia="Times New Roman" w:cs="Times New Roman"/>
              </w:rPr>
              <w:t>соответствующим</w:t>
            </w:r>
            <w:r w:rsidRPr="00B81C8E">
              <w:rPr>
                <w:rFonts w:eastAsia="Times New Roman" w:cs="Times New Roman"/>
              </w:rPr>
              <w:t xml:space="preserve"> </w:t>
            </w:r>
            <w:r>
              <w:rPr>
                <w:rFonts w:eastAsia="Times New Roman" w:cs="Times New Roman"/>
              </w:rPr>
              <w:t>дополнением</w:t>
            </w:r>
            <w:r w:rsidRPr="00B81C8E">
              <w:rPr>
                <w:rFonts w:eastAsia="Times New Roman" w:cs="Times New Roman"/>
              </w:rPr>
              <w:t xml:space="preserve"> </w:t>
            </w:r>
            <w:r>
              <w:rPr>
                <w:rFonts w:eastAsia="Times New Roman" w:cs="Times New Roman"/>
              </w:rPr>
              <w:t>является</w:t>
            </w:r>
            <w:r w:rsidRPr="00B81C8E">
              <w:rPr>
                <w:rFonts w:eastAsia="Times New Roman" w:cs="Times New Roman"/>
              </w:rPr>
              <w:t xml:space="preserve"> </w:t>
            </w:r>
            <w:r>
              <w:rPr>
                <w:rFonts w:eastAsia="Times New Roman" w:cs="Times New Roman"/>
              </w:rPr>
              <w:t>Киевский П</w:t>
            </w:r>
            <w:r w:rsidRPr="00B81C8E">
              <w:rPr>
                <w:rFonts w:eastAsia="Times New Roman" w:cs="Times New Roman"/>
              </w:rPr>
              <w:t xml:space="preserve">ротокол о регистрах выбросов и переноса загрязнителей </w:t>
            </w:r>
            <w:r>
              <w:rPr>
                <w:rFonts w:eastAsia="Times New Roman" w:cs="Times New Roman"/>
              </w:rPr>
              <w:t xml:space="preserve">к </w:t>
            </w:r>
            <w:r w:rsidRPr="00B81C8E">
              <w:rPr>
                <w:rFonts w:eastAsia="Times New Roman" w:cs="Times New Roman"/>
              </w:rPr>
              <w:t>Конвенции о доступе к информации</w:t>
            </w:r>
            <w:r>
              <w:rPr>
                <w:rFonts w:eastAsia="Times New Roman" w:cs="Times New Roman"/>
              </w:rPr>
              <w:t xml:space="preserve"> от </w:t>
            </w:r>
            <w:r w:rsidR="00F34886" w:rsidRPr="00B81C8E">
              <w:rPr>
                <w:rFonts w:eastAsia="Times New Roman" w:cs="Times New Roman"/>
              </w:rPr>
              <w:t xml:space="preserve">21 </w:t>
            </w:r>
            <w:r>
              <w:rPr>
                <w:rFonts w:eastAsia="Times New Roman" w:cs="Times New Roman"/>
              </w:rPr>
              <w:t>Мая</w:t>
            </w:r>
            <w:r w:rsidR="00F34886" w:rsidRPr="00B81C8E">
              <w:rPr>
                <w:rFonts w:eastAsia="Times New Roman" w:cs="Times New Roman"/>
              </w:rPr>
              <w:t xml:space="preserve"> 2003.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3739F68C" w14:textId="77777777" w:rsidR="00F34886" w:rsidRPr="009D22ED" w:rsidRDefault="00F34886" w:rsidP="00F34886">
            <w:pPr>
              <w:ind w:right="110"/>
              <w:jc w:val="center"/>
              <w:rPr>
                <w:rFonts w:eastAsia="Times New Roman" w:cs="Times New Roman"/>
              </w:rPr>
            </w:pPr>
            <w:r w:rsidRPr="009D22ED">
              <w:rPr>
                <w:rFonts w:eastAsia="Times New Roman" w:cs="Times New Roman"/>
              </w:rPr>
              <w:t xml:space="preserve">2003 </w:t>
            </w:r>
          </w:p>
        </w:tc>
      </w:tr>
      <w:tr w:rsidR="00F34886" w:rsidRPr="003152E9" w14:paraId="1899EFE7" w14:textId="77777777" w:rsidTr="00F34886">
        <w:trPr>
          <w:trHeight w:val="487"/>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2DDBA543" w14:textId="109E6FEF" w:rsidR="00F34886" w:rsidRPr="00B81C8E" w:rsidRDefault="00B81C8E" w:rsidP="00B81C8E">
            <w:pPr>
              <w:rPr>
                <w:rFonts w:eastAsia="Times New Roman" w:cs="Times New Roman"/>
              </w:rPr>
            </w:pPr>
            <w:r w:rsidRPr="00B81C8E">
              <w:rPr>
                <w:rFonts w:eastAsia="Times New Roman" w:cs="Times New Roman"/>
              </w:rPr>
              <w:t xml:space="preserve">Конвенция по сохранению мигрирующих видов диких животных </w:t>
            </w:r>
            <w:r w:rsidR="00F34886" w:rsidRPr="00B81C8E">
              <w:rPr>
                <w:rFonts w:eastAsia="Times New Roman" w:cs="Times New Roman"/>
              </w:rPr>
              <w:t>(</w:t>
            </w:r>
            <w:r>
              <w:rPr>
                <w:rFonts w:eastAsia="Times New Roman" w:cs="Times New Roman"/>
              </w:rPr>
              <w:t>присоединились в</w:t>
            </w:r>
            <w:r w:rsidR="00F34886" w:rsidRPr="00B81C8E">
              <w:rPr>
                <w:rFonts w:eastAsia="Times New Roman" w:cs="Times New Roman"/>
              </w:rPr>
              <w:t xml:space="preserve"> 2001); </w:t>
            </w:r>
            <w:r>
              <w:rPr>
                <w:rFonts w:eastAsia="Times New Roman" w:cs="Times New Roman"/>
              </w:rPr>
              <w:t>соответствующим</w:t>
            </w:r>
            <w:r w:rsidRPr="00B81C8E">
              <w:rPr>
                <w:rFonts w:eastAsia="Times New Roman" w:cs="Times New Roman"/>
              </w:rPr>
              <w:t xml:space="preserve"> </w:t>
            </w:r>
            <w:r>
              <w:rPr>
                <w:rFonts w:eastAsia="Times New Roman" w:cs="Times New Roman"/>
              </w:rPr>
              <w:t>дополнением</w:t>
            </w:r>
            <w:r w:rsidRPr="00B81C8E">
              <w:rPr>
                <w:rFonts w:eastAsia="Times New Roman" w:cs="Times New Roman"/>
              </w:rPr>
              <w:t xml:space="preserve"> </w:t>
            </w:r>
            <w:r>
              <w:rPr>
                <w:rFonts w:eastAsia="Times New Roman" w:cs="Times New Roman"/>
              </w:rPr>
              <w:t>является</w:t>
            </w:r>
            <w:r w:rsidR="00F34886" w:rsidRPr="00B81C8E">
              <w:rPr>
                <w:rFonts w:eastAsia="Times New Roman" w:cs="Times New Roman"/>
              </w:rPr>
              <w:t xml:space="preserve"> </w:t>
            </w:r>
            <w:r w:rsidR="00682999" w:rsidRPr="00682999">
              <w:rPr>
                <w:rFonts w:eastAsia="Times New Roman" w:cs="Times New Roman"/>
              </w:rPr>
              <w:t>Меморандум о Взаимопонимании (МОВ) в отношении сохранения и восстановления Бухарского оленя</w:t>
            </w:r>
            <w:r w:rsidR="00F34886" w:rsidRPr="00B81C8E">
              <w:rPr>
                <w:rFonts w:eastAsia="Times New Roman" w:cs="Times New Roman"/>
              </w:rPr>
              <w:t xml:space="preserve">, 2002. </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5E5FB46F" w14:textId="77777777" w:rsidR="00F34886" w:rsidRPr="009D22ED" w:rsidRDefault="00F34886" w:rsidP="00F34886">
            <w:pPr>
              <w:ind w:right="110"/>
              <w:jc w:val="center"/>
              <w:rPr>
                <w:rFonts w:eastAsia="Times New Roman" w:cs="Times New Roman"/>
              </w:rPr>
            </w:pPr>
            <w:r w:rsidRPr="009D22ED">
              <w:rPr>
                <w:rFonts w:eastAsia="Times New Roman" w:cs="Times New Roman"/>
              </w:rPr>
              <w:t xml:space="preserve">2001 </w:t>
            </w:r>
          </w:p>
        </w:tc>
      </w:tr>
      <w:tr w:rsidR="00F34886" w:rsidRPr="003152E9" w14:paraId="77873700" w14:textId="77777777" w:rsidTr="00F34886">
        <w:trPr>
          <w:trHeight w:val="487"/>
        </w:trPr>
        <w:tc>
          <w:tcPr>
            <w:tcW w:w="8190" w:type="dxa"/>
            <w:tcBorders>
              <w:top w:val="single" w:sz="4" w:space="0" w:color="000000"/>
              <w:left w:val="single" w:sz="4" w:space="0" w:color="000000"/>
              <w:bottom w:val="single" w:sz="4" w:space="0" w:color="000000"/>
              <w:right w:val="single" w:sz="4" w:space="0" w:color="000000"/>
            </w:tcBorders>
            <w:shd w:val="clear" w:color="auto" w:fill="auto"/>
          </w:tcPr>
          <w:p w14:paraId="649521C5" w14:textId="02752213" w:rsidR="00F34886" w:rsidRPr="00682999" w:rsidRDefault="00682999" w:rsidP="00F34886">
            <w:pPr>
              <w:rPr>
                <w:rFonts w:eastAsia="Times New Roman" w:cs="Times New Roman"/>
              </w:rPr>
            </w:pPr>
            <w:r>
              <w:rPr>
                <w:rFonts w:eastAsia="Times New Roman" w:cs="Times New Roman"/>
              </w:rPr>
              <w:t>М</w:t>
            </w:r>
            <w:r w:rsidRPr="00682999">
              <w:rPr>
                <w:rFonts w:eastAsia="Times New Roman" w:cs="Times New Roman"/>
              </w:rPr>
              <w:t xml:space="preserve">еждународная конвенция по охране новых сортов растений </w:t>
            </w:r>
            <w:r>
              <w:rPr>
                <w:rFonts w:eastAsia="Times New Roman" w:cs="Times New Roman"/>
              </w:rPr>
              <w:t xml:space="preserve">Конвенция УПОВ </w:t>
            </w:r>
            <w:r w:rsidR="00F34886" w:rsidRPr="00682999">
              <w:rPr>
                <w:rFonts w:eastAsia="Times New Roman" w:cs="Times New Roman"/>
              </w:rPr>
              <w:t xml:space="preserve">(1961), </w:t>
            </w:r>
            <w:r w:rsidRPr="00682999">
              <w:rPr>
                <w:rFonts w:eastAsia="Times New Roman" w:cs="Times New Roman"/>
              </w:rPr>
              <w:t>с изменениями, внесенными в Женев</w:t>
            </w:r>
            <w:r>
              <w:rPr>
                <w:rFonts w:eastAsia="Times New Roman" w:cs="Times New Roman"/>
              </w:rPr>
              <w:t>е</w:t>
            </w:r>
            <w:r w:rsidR="00F34886" w:rsidRPr="00682999">
              <w:rPr>
                <w:rFonts w:eastAsia="Times New Roman" w:cs="Times New Roman"/>
              </w:rPr>
              <w:t xml:space="preserve"> (1972, 1978 </w:t>
            </w:r>
            <w:r>
              <w:rPr>
                <w:rFonts w:eastAsia="Times New Roman" w:cs="Times New Roman"/>
              </w:rPr>
              <w:t>и</w:t>
            </w:r>
            <w:r w:rsidR="00F34886" w:rsidRPr="00682999">
              <w:rPr>
                <w:rFonts w:eastAsia="Times New Roman" w:cs="Times New Roman"/>
              </w:rPr>
              <w:t xml:space="preserve"> 1991)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14:paraId="483D6CE4" w14:textId="77777777" w:rsidR="00F34886" w:rsidRPr="009D22ED" w:rsidRDefault="00F34886" w:rsidP="00F34886">
            <w:pPr>
              <w:ind w:right="110"/>
              <w:jc w:val="center"/>
              <w:rPr>
                <w:rFonts w:eastAsia="Times New Roman" w:cs="Times New Roman"/>
              </w:rPr>
            </w:pPr>
            <w:r w:rsidRPr="009D22ED">
              <w:rPr>
                <w:rFonts w:eastAsia="Times New Roman" w:cs="Times New Roman"/>
              </w:rPr>
              <w:t>2012</w:t>
            </w:r>
          </w:p>
        </w:tc>
      </w:tr>
    </w:tbl>
    <w:p w14:paraId="1955E27B" w14:textId="02F45BED" w:rsidR="00F34886" w:rsidRPr="00682999" w:rsidRDefault="00682999">
      <w:r>
        <w:t>Другими соответствующими соглашениями ратифицированными Таджикистаном являются</w:t>
      </w:r>
      <w:r w:rsidR="00F34886" w:rsidRPr="00682999">
        <w:t>:</w:t>
      </w:r>
    </w:p>
    <w:p w14:paraId="0EDE3651" w14:textId="591793F9" w:rsidR="00F34886" w:rsidRPr="00682999" w:rsidRDefault="00682999" w:rsidP="00F34886">
      <w:pPr>
        <w:numPr>
          <w:ilvl w:val="1"/>
          <w:numId w:val="10"/>
        </w:numPr>
        <w:spacing w:after="5" w:line="249" w:lineRule="auto"/>
        <w:ind w:hanging="425"/>
      </w:pPr>
      <w:r>
        <w:rPr>
          <w:i/>
        </w:rPr>
        <w:t>Конвенция о безопасности и гигиене труда</w:t>
      </w:r>
      <w:r w:rsidR="00F34886" w:rsidRPr="00682999">
        <w:t xml:space="preserve">, 1981 </w:t>
      </w:r>
    </w:p>
    <w:p w14:paraId="7DD68CA6" w14:textId="1A12CA39" w:rsidR="00F34886" w:rsidRPr="00682999" w:rsidRDefault="00682999" w:rsidP="00682999">
      <w:pPr>
        <w:numPr>
          <w:ilvl w:val="1"/>
          <w:numId w:val="10"/>
        </w:numPr>
        <w:spacing w:after="218" w:line="249" w:lineRule="auto"/>
      </w:pPr>
      <w:r w:rsidRPr="00682999">
        <w:rPr>
          <w:i/>
        </w:rPr>
        <w:t>Конвенция о защите работников от профессионального риска, вызываемого загрязнением воздуха, шумом и вибрацией на рабочих местах</w:t>
      </w:r>
      <w:r w:rsidR="00F34886" w:rsidRPr="00682999">
        <w:t xml:space="preserve">, 1977 </w:t>
      </w:r>
    </w:p>
    <w:p w14:paraId="400F00A9" w14:textId="4156BB81" w:rsidR="00F34886" w:rsidRPr="00682999" w:rsidRDefault="00F34886" w:rsidP="00F34886">
      <w:pPr>
        <w:rPr>
          <w:b/>
          <w:bCs/>
        </w:rPr>
      </w:pPr>
      <w:bookmarkStart w:id="31" w:name="_Toc75264241"/>
      <w:r w:rsidRPr="00682999">
        <w:rPr>
          <w:b/>
          <w:bCs/>
        </w:rPr>
        <w:t xml:space="preserve">3.7. </w:t>
      </w:r>
      <w:bookmarkEnd w:id="29"/>
      <w:bookmarkEnd w:id="30"/>
      <w:bookmarkEnd w:id="31"/>
      <w:r w:rsidR="00682999">
        <w:rPr>
          <w:b/>
          <w:bCs/>
        </w:rPr>
        <w:t>Экологические и социальные стандарты Всемирного банка и требования по ним.</w:t>
      </w:r>
    </w:p>
    <w:p w14:paraId="1A992C43" w14:textId="0E1489F5" w:rsidR="00F34886" w:rsidRPr="00C06211" w:rsidRDefault="00C06211" w:rsidP="00B65F2B">
      <w:pPr>
        <w:jc w:val="both"/>
      </w:pPr>
      <w:r w:rsidRPr="00C06211">
        <w:t>Всемирный банк стремится поддерживать Стран-Заемщиков в разработке и реализации проектов, которые являются экологически и социально устойчивыми, и повышать потенциал экологических и социальных механизмов Стран-Заемщиков для оценки и управления экологическими и социальными рисками и воздействиями проектов.</w:t>
      </w:r>
      <w:r w:rsidR="00F34886" w:rsidRPr="00C06211">
        <w:t xml:space="preserve"> </w:t>
      </w:r>
      <w:r w:rsidRPr="00C06211">
        <w:t>С этой целью Банк определил конкретные экологические и социальные стандарты (ЭСС), которые призваны избежать, минимизировать, уменьшить или смягчить неблагоприятные экологические и социальные риски и воздействия проектов.</w:t>
      </w:r>
      <w:r>
        <w:t xml:space="preserve"> </w:t>
      </w:r>
      <w:r w:rsidRPr="00C06211">
        <w:t>ЭСС определяют существующие стандарты защиты, процедурные требования и индивидуальные права затронутых проектом сообществ, которые страны-заемщики должны соблюдать, и выполнение которых Всемирный банк поддерживает и работает с ними, чтобы обеспечить их соблюдение в ходе реализации проекта. Стандарты несут в себе многочисленные экологические и социальные требования</w:t>
      </w:r>
      <w:r w:rsidR="00F34886" w:rsidRPr="00C06211">
        <w:t>.</w:t>
      </w:r>
    </w:p>
    <w:p w14:paraId="0143CA27" w14:textId="031491CC" w:rsidR="00F34886" w:rsidRPr="00E95772" w:rsidRDefault="00C06211" w:rsidP="00B65F2B">
      <w:pPr>
        <w:jc w:val="both"/>
      </w:pPr>
      <w:r w:rsidRPr="00C06211">
        <w:t>Социально-экологическая Рамочная Модель (</w:t>
      </w:r>
      <w:r w:rsidR="000114D5">
        <w:t>ЭСРМВБ</w:t>
      </w:r>
      <w:r w:rsidRPr="00C06211">
        <w:t>) позволяет Всемирному банку и странам-заемщикам лучше управлять экологическими и социальными рисками проектов и улучшать результаты развития. Она была введена в действие 1 октября 2018 года.</w:t>
      </w:r>
      <w:r w:rsidR="0030374D">
        <w:rPr>
          <w:rStyle w:val="FootnoteReference"/>
          <w:lang w:val="en-US"/>
        </w:rPr>
        <w:footnoteReference w:id="11"/>
      </w:r>
      <w:r w:rsidR="00F34886" w:rsidRPr="00C06211">
        <w:t xml:space="preserve"> </w:t>
      </w:r>
      <w:r w:rsidR="000114D5">
        <w:t>ЭСРМВБ</w:t>
      </w:r>
      <w:r w:rsidRPr="00C06211">
        <w:t xml:space="preserve"> предлагает широкий и систематический охват экологических и социальных рисков. В нем достигнуты важные успехи в таких областях, как прозрачность, </w:t>
      </w:r>
      <w:r w:rsidR="00A6703B">
        <w:t>искоренение дискриминации</w:t>
      </w:r>
      <w:r w:rsidRPr="00C06211">
        <w:t xml:space="preserve">, участие общественности и подотчетность, включая расширение роли механизмов рассмотрения жалоб. Он приводит экологическую и социальную защиту Всемирного банка в более тесную гармонию с защитой других институтов развития. </w:t>
      </w:r>
      <w:r w:rsidR="000114D5">
        <w:t>ЭСРМВБ</w:t>
      </w:r>
      <w:r w:rsidRPr="00E95772">
        <w:t xml:space="preserve"> состоит из</w:t>
      </w:r>
      <w:r w:rsidR="00F34886" w:rsidRPr="00E95772">
        <w:t>:</w:t>
      </w:r>
    </w:p>
    <w:p w14:paraId="20AEFC68" w14:textId="1F7A3A3F" w:rsidR="00F34886" w:rsidRPr="00E95772" w:rsidRDefault="00F34886" w:rsidP="003F3D6C">
      <w:pPr>
        <w:spacing w:after="0"/>
        <w:jc w:val="both"/>
      </w:pPr>
      <w:r w:rsidRPr="00E95772">
        <w:t xml:space="preserve">- </w:t>
      </w:r>
      <w:r w:rsidR="00E95772" w:rsidRPr="00E95772">
        <w:t>Видение Всемирного банка в области устойчивого развития</w:t>
      </w:r>
    </w:p>
    <w:p w14:paraId="7415EB22" w14:textId="56428B72" w:rsidR="00F34886" w:rsidRPr="00E95772" w:rsidRDefault="00F34886" w:rsidP="003F3D6C">
      <w:pPr>
        <w:spacing w:after="0"/>
        <w:jc w:val="both"/>
      </w:pPr>
      <w:r w:rsidRPr="00E95772">
        <w:t xml:space="preserve">- </w:t>
      </w:r>
      <w:r w:rsidR="00E95772" w:rsidRPr="00E95772">
        <w:t>экологическая и социальная политика Всемирного банк</w:t>
      </w:r>
      <w:r w:rsidR="000114D5">
        <w:t>а по Финансированию Инвестиционных П</w:t>
      </w:r>
      <w:r w:rsidR="00E95772" w:rsidRPr="00E95772">
        <w:t>роектов (</w:t>
      </w:r>
      <w:r w:rsidR="000114D5">
        <w:t>ФИП</w:t>
      </w:r>
      <w:r w:rsidR="00E95772" w:rsidRPr="00E95772">
        <w:t>), в которой изложены требования, применяемые к Банку</w:t>
      </w:r>
    </w:p>
    <w:p w14:paraId="07EA7C64" w14:textId="7567D4E7" w:rsidR="00F34886" w:rsidRPr="00E95772" w:rsidRDefault="00F34886" w:rsidP="003F3D6C">
      <w:pPr>
        <w:spacing w:after="0"/>
        <w:jc w:val="both"/>
      </w:pPr>
      <w:r w:rsidRPr="00E95772">
        <w:t xml:space="preserve">- </w:t>
      </w:r>
      <w:r w:rsidR="00E95772" w:rsidRPr="00E95772">
        <w:t>10 Экологических и социальных стандартов (ЭСС), в которых изложены требования, применяемые к Странам-Заемщикам</w:t>
      </w:r>
    </w:p>
    <w:p w14:paraId="49B2BBF4" w14:textId="41196C28" w:rsidR="00F34886" w:rsidRPr="00E95772" w:rsidRDefault="00F34886" w:rsidP="003F3D6C">
      <w:pPr>
        <w:spacing w:after="0"/>
        <w:jc w:val="both"/>
      </w:pPr>
      <w:r w:rsidRPr="00E95772">
        <w:lastRenderedPageBreak/>
        <w:t xml:space="preserve">- </w:t>
      </w:r>
      <w:r w:rsidR="00E95772" w:rsidRPr="00E95772">
        <w:t>Банковская директива: Экологическая и социальная директива по финансированию инвестиционных проектов</w:t>
      </w:r>
    </w:p>
    <w:p w14:paraId="68E15F3F" w14:textId="039B38A2" w:rsidR="00F34886" w:rsidRPr="00E95772" w:rsidRDefault="00F34886" w:rsidP="003F3D6C">
      <w:pPr>
        <w:spacing w:after="0"/>
        <w:jc w:val="both"/>
      </w:pPr>
      <w:r w:rsidRPr="00E95772">
        <w:t xml:space="preserve">- </w:t>
      </w:r>
      <w:r w:rsidR="00E95772" w:rsidRPr="00E95772">
        <w:t xml:space="preserve">Директива Банка по устранению рисков и воздействий на </w:t>
      </w:r>
      <w:r w:rsidR="00E95772">
        <w:t>Обездоленных или У</w:t>
      </w:r>
      <w:r w:rsidR="00E95772" w:rsidRPr="00E95772">
        <w:t>язвимых лиц или группы лиц</w:t>
      </w:r>
    </w:p>
    <w:p w14:paraId="290FEB66" w14:textId="77777777" w:rsidR="00F34886" w:rsidRPr="00E95772" w:rsidRDefault="00F34886" w:rsidP="00B65F2B">
      <w:pPr>
        <w:jc w:val="both"/>
      </w:pPr>
    </w:p>
    <w:p w14:paraId="62C67707" w14:textId="270FD5CF" w:rsidR="00F34886" w:rsidRPr="00E95772" w:rsidRDefault="00E95772" w:rsidP="00B65F2B">
      <w:pPr>
        <w:jc w:val="both"/>
      </w:pPr>
      <w:r w:rsidRPr="00E95772">
        <w:t>Экологически</w:t>
      </w:r>
      <w:r>
        <w:t>ми</w:t>
      </w:r>
      <w:r w:rsidRPr="00E95772">
        <w:t xml:space="preserve"> и социальны</w:t>
      </w:r>
      <w:r>
        <w:t>ми</w:t>
      </w:r>
      <w:r w:rsidRPr="00E95772">
        <w:t xml:space="preserve"> стандарт</w:t>
      </w:r>
      <w:r>
        <w:t>ами Всемирного Банка являются</w:t>
      </w:r>
      <w:r w:rsidRPr="00E95772">
        <w:t xml:space="preserve"> (ЭСС)</w:t>
      </w:r>
      <w:r w:rsidR="00F34886" w:rsidRPr="00E95772">
        <w:t>:</w:t>
      </w:r>
    </w:p>
    <w:p w14:paraId="72D1329D" w14:textId="3EA58C09" w:rsidR="00F34886" w:rsidRPr="00C06211" w:rsidRDefault="00E95772" w:rsidP="003F3D6C">
      <w:pPr>
        <w:tabs>
          <w:tab w:val="left" w:pos="517"/>
        </w:tabs>
        <w:spacing w:after="140" w:line="204" w:lineRule="auto"/>
        <w:jc w:val="both"/>
      </w:pPr>
      <w:r>
        <w:t>ЭСС</w:t>
      </w:r>
      <w:r w:rsidR="00F34886" w:rsidRPr="00C06211">
        <w:t xml:space="preserve"> 1</w:t>
      </w:r>
      <w:r w:rsidR="00C06211" w:rsidRPr="00C06211">
        <w:t xml:space="preserve"> Оценка и управление социально-экологическими рисками и воздействиями</w:t>
      </w:r>
      <w:r w:rsidR="00F34886" w:rsidRPr="00C06211">
        <w:t>;</w:t>
      </w:r>
    </w:p>
    <w:p w14:paraId="5E8FA087" w14:textId="14617EDB" w:rsidR="00F34886" w:rsidRPr="00C06211" w:rsidRDefault="00E95772" w:rsidP="003F3D6C">
      <w:pPr>
        <w:tabs>
          <w:tab w:val="left" w:pos="517"/>
        </w:tabs>
        <w:spacing w:after="140" w:line="204" w:lineRule="auto"/>
        <w:jc w:val="both"/>
      </w:pPr>
      <w:r>
        <w:t>ЭСС</w:t>
      </w:r>
      <w:r w:rsidRPr="00C06211">
        <w:t xml:space="preserve"> </w:t>
      </w:r>
      <w:r w:rsidR="00F34886" w:rsidRPr="00C06211">
        <w:t xml:space="preserve">2: </w:t>
      </w:r>
      <w:r w:rsidR="00C06211" w:rsidRPr="00C06211">
        <w:t>Рабочий персонал и условия труда</w:t>
      </w:r>
      <w:r w:rsidR="00F34886" w:rsidRPr="00C06211">
        <w:t>;</w:t>
      </w:r>
    </w:p>
    <w:p w14:paraId="470E3FAC" w14:textId="38A26D0C" w:rsidR="00F34886" w:rsidRPr="00C06211" w:rsidRDefault="00E95772" w:rsidP="003F3D6C">
      <w:pPr>
        <w:tabs>
          <w:tab w:val="left" w:pos="517"/>
        </w:tabs>
        <w:spacing w:after="140" w:line="204" w:lineRule="auto"/>
        <w:jc w:val="both"/>
      </w:pPr>
      <w:r>
        <w:t>ЭСС</w:t>
      </w:r>
      <w:r w:rsidR="00F34886" w:rsidRPr="00C06211">
        <w:t xml:space="preserve"> 3: </w:t>
      </w:r>
      <w:r w:rsidR="00C06211" w:rsidRPr="00C06211">
        <w:t>Рациональное использование ресурсов, предотвращение загрязнения окружающей среды и управление</w:t>
      </w:r>
      <w:r w:rsidR="00F34886" w:rsidRPr="00C06211">
        <w:t>;</w:t>
      </w:r>
      <w:r w:rsidR="00C06211">
        <w:t xml:space="preserve"> </w:t>
      </w:r>
    </w:p>
    <w:p w14:paraId="08AD8127" w14:textId="4E92F5A6" w:rsidR="00F34886" w:rsidRPr="00C06211" w:rsidRDefault="00E95772" w:rsidP="003F3D6C">
      <w:pPr>
        <w:tabs>
          <w:tab w:val="left" w:pos="517"/>
        </w:tabs>
        <w:spacing w:after="140" w:line="204" w:lineRule="auto"/>
        <w:jc w:val="both"/>
      </w:pPr>
      <w:r>
        <w:t>ЭСС</w:t>
      </w:r>
      <w:r w:rsidR="00F34886" w:rsidRPr="00C06211">
        <w:t xml:space="preserve"> 4: </w:t>
      </w:r>
      <w:r w:rsidR="00C06211" w:rsidRPr="00C06211">
        <w:t>Охрана здоровья и обеспечение безопасности населения</w:t>
      </w:r>
      <w:r w:rsidR="00F34886" w:rsidRPr="00C06211">
        <w:t>;</w:t>
      </w:r>
    </w:p>
    <w:p w14:paraId="03407C94" w14:textId="103862FE" w:rsidR="00F34886" w:rsidRPr="00C06211" w:rsidRDefault="00E95772" w:rsidP="003F3D6C">
      <w:pPr>
        <w:tabs>
          <w:tab w:val="left" w:pos="517"/>
        </w:tabs>
        <w:spacing w:after="140" w:line="204" w:lineRule="auto"/>
        <w:jc w:val="both"/>
      </w:pPr>
      <w:r>
        <w:t>ЭСС</w:t>
      </w:r>
      <w:r w:rsidR="00C06211">
        <w:t xml:space="preserve"> 5:</w:t>
      </w:r>
      <w:r w:rsidR="00C06211" w:rsidRPr="00C06211">
        <w:t>Приобретение земли, ограничение права землепользования и принудительное переселение</w:t>
      </w:r>
      <w:r w:rsidR="00F34886" w:rsidRPr="00C06211">
        <w:t>;</w:t>
      </w:r>
    </w:p>
    <w:p w14:paraId="5BF7F136" w14:textId="7F2E6BCD" w:rsidR="00F34886" w:rsidRPr="00C06211" w:rsidRDefault="00E95772" w:rsidP="003F3D6C">
      <w:pPr>
        <w:tabs>
          <w:tab w:val="left" w:pos="517"/>
        </w:tabs>
        <w:spacing w:after="140" w:line="204" w:lineRule="auto"/>
        <w:jc w:val="both"/>
      </w:pPr>
      <w:r>
        <w:t>ЭСС</w:t>
      </w:r>
      <w:r w:rsidR="00F34886" w:rsidRPr="00C06211">
        <w:t xml:space="preserve"> 6: </w:t>
      </w:r>
      <w:r w:rsidR="00C06211" w:rsidRPr="00C06211">
        <w:t>Сохранение биоразнообразия и устойчивое управление живыми природными ресурсами</w:t>
      </w:r>
      <w:r w:rsidR="00F34886" w:rsidRPr="00C06211">
        <w:t>;</w:t>
      </w:r>
    </w:p>
    <w:p w14:paraId="51ED8E58" w14:textId="69937E94" w:rsidR="00F34886" w:rsidRPr="00C06211" w:rsidRDefault="00E95772" w:rsidP="003F3D6C">
      <w:pPr>
        <w:tabs>
          <w:tab w:val="left" w:pos="517"/>
        </w:tabs>
        <w:spacing w:after="140" w:line="204" w:lineRule="auto"/>
        <w:jc w:val="both"/>
      </w:pPr>
      <w:r>
        <w:t>ЭСС</w:t>
      </w:r>
      <w:r w:rsidR="00C06211">
        <w:t xml:space="preserve"> 7:</w:t>
      </w:r>
      <w:r w:rsidR="00C06211" w:rsidRPr="00C06211">
        <w:t>Коренные народы/исторически незащищенные традиционные местные общины стран Африки к югу от Сахары</w:t>
      </w:r>
      <w:r w:rsidR="00F34886" w:rsidRPr="00C06211">
        <w:t>;</w:t>
      </w:r>
    </w:p>
    <w:p w14:paraId="217A9BC4" w14:textId="79DD29E0" w:rsidR="00F34886" w:rsidRPr="00E95772" w:rsidRDefault="00E95772" w:rsidP="003F3D6C">
      <w:pPr>
        <w:tabs>
          <w:tab w:val="left" w:pos="517"/>
        </w:tabs>
        <w:spacing w:after="140" w:line="204" w:lineRule="auto"/>
        <w:jc w:val="both"/>
      </w:pPr>
      <w:r>
        <w:t>ЭСС</w:t>
      </w:r>
      <w:r w:rsidR="00F34886" w:rsidRPr="00E95772">
        <w:t xml:space="preserve"> 8: </w:t>
      </w:r>
      <w:r w:rsidR="00C06211" w:rsidRPr="00E95772">
        <w:t>Культурное наследие</w:t>
      </w:r>
      <w:r w:rsidR="00F34886" w:rsidRPr="00E95772">
        <w:t>;</w:t>
      </w:r>
    </w:p>
    <w:p w14:paraId="77B660DA" w14:textId="70E58470" w:rsidR="00F34886" w:rsidRPr="00E95772" w:rsidRDefault="00E95772" w:rsidP="003F3D6C">
      <w:pPr>
        <w:tabs>
          <w:tab w:val="left" w:pos="517"/>
        </w:tabs>
        <w:spacing w:after="140" w:line="204" w:lineRule="auto"/>
        <w:jc w:val="both"/>
      </w:pPr>
      <w:r>
        <w:t>ЭСС</w:t>
      </w:r>
      <w:r w:rsidR="00F34886" w:rsidRPr="00E95772">
        <w:t xml:space="preserve"> 9: </w:t>
      </w:r>
      <w:r w:rsidRPr="00E95772">
        <w:t xml:space="preserve">Финансовые посредники; </w:t>
      </w:r>
      <w:r>
        <w:t>и</w:t>
      </w:r>
    </w:p>
    <w:p w14:paraId="2AAE834F" w14:textId="2B98731E" w:rsidR="00F34886" w:rsidRPr="00E95772" w:rsidRDefault="00E95772" w:rsidP="003F3D6C">
      <w:pPr>
        <w:tabs>
          <w:tab w:val="left" w:pos="517"/>
        </w:tabs>
        <w:spacing w:after="140" w:line="204" w:lineRule="auto"/>
        <w:jc w:val="both"/>
      </w:pPr>
      <w:r>
        <w:t>ЭСС</w:t>
      </w:r>
      <w:r w:rsidRPr="00E95772">
        <w:t xml:space="preserve"> </w:t>
      </w:r>
      <w:r w:rsidR="00F34886" w:rsidRPr="00E95772">
        <w:t xml:space="preserve">10: </w:t>
      </w:r>
      <w:r w:rsidRPr="00E95772">
        <w:t>Взаимодействие с заинтересованными сторонами и раскрытие информации</w:t>
      </w:r>
      <w:r w:rsidR="00F34886" w:rsidRPr="00E95772">
        <w:t>.</w:t>
      </w:r>
    </w:p>
    <w:p w14:paraId="3FF1807C" w14:textId="598DD999" w:rsidR="0030374D" w:rsidRPr="00E95772" w:rsidRDefault="00E95772" w:rsidP="0030374D">
      <w:pPr>
        <w:jc w:val="both"/>
      </w:pPr>
      <w:r w:rsidRPr="00E95772">
        <w:t>В данном РМУЭСОМ установлено, что 8 ЭСС имеют отношение к предлагаемой проектной деятельности, а именно ЭСС</w:t>
      </w:r>
      <w:proofErr w:type="gramStart"/>
      <w:r w:rsidRPr="00E95772">
        <w:t>1</w:t>
      </w:r>
      <w:proofErr w:type="gramEnd"/>
      <w:r w:rsidRPr="00E95772">
        <w:t xml:space="preserve">, ЭСС2, ЭСС3, </w:t>
      </w:r>
      <w:r>
        <w:t>ЭСС4, ЭСС5, ЭСС6, ЭСС8 и ЭСС 10</w:t>
      </w:r>
      <w:r w:rsidR="0030374D" w:rsidRPr="00E95772">
        <w:t>.</w:t>
      </w:r>
    </w:p>
    <w:p w14:paraId="3FA43896" w14:textId="4C6F4C59" w:rsidR="00F34886" w:rsidRPr="00E95772" w:rsidRDefault="00E95772" w:rsidP="00F34886">
      <w:pPr>
        <w:tabs>
          <w:tab w:val="left" w:pos="720"/>
        </w:tabs>
        <w:spacing w:after="140"/>
      </w:pPr>
      <w:r w:rsidRPr="00E95772">
        <w:t>Требования этих ЭСС и их воздействие на текущий проект представлены в Таблице 5 ниже.</w:t>
      </w:r>
    </w:p>
    <w:p w14:paraId="1A1B9B53" w14:textId="77777777" w:rsidR="00F34886" w:rsidRPr="00E95772" w:rsidRDefault="00F34886" w:rsidP="00F34886">
      <w:pPr>
        <w:tabs>
          <w:tab w:val="left" w:pos="720"/>
        </w:tabs>
        <w:spacing w:after="140"/>
      </w:pPr>
    </w:p>
    <w:p w14:paraId="302287E9" w14:textId="77777777" w:rsidR="00F34886" w:rsidRPr="00E95772" w:rsidRDefault="00F34886" w:rsidP="00F34886">
      <w:pPr>
        <w:tabs>
          <w:tab w:val="left" w:pos="720"/>
        </w:tabs>
        <w:spacing w:after="140"/>
      </w:pPr>
    </w:p>
    <w:p w14:paraId="37C4B76F" w14:textId="77777777" w:rsidR="00F34886" w:rsidRPr="00E95772" w:rsidRDefault="00F34886" w:rsidP="00F34886">
      <w:pPr>
        <w:tabs>
          <w:tab w:val="left" w:pos="720"/>
        </w:tabs>
        <w:spacing w:after="140"/>
      </w:pPr>
    </w:p>
    <w:p w14:paraId="10BDE33C" w14:textId="77777777" w:rsidR="00F34886" w:rsidRPr="00E95772" w:rsidRDefault="00F34886" w:rsidP="00F34886">
      <w:pPr>
        <w:tabs>
          <w:tab w:val="left" w:pos="720"/>
        </w:tabs>
        <w:spacing w:after="140"/>
      </w:pPr>
    </w:p>
    <w:p w14:paraId="5FC33A54" w14:textId="77777777" w:rsidR="00F34886" w:rsidRPr="00E95772" w:rsidRDefault="00F34886" w:rsidP="00F34886">
      <w:pPr>
        <w:keepNext/>
        <w:sectPr w:rsidR="00F34886" w:rsidRPr="00E95772" w:rsidSect="00F34886">
          <w:footerReference w:type="even" r:id="rId16"/>
          <w:footerReference w:type="default" r:id="rId17"/>
          <w:pgSz w:w="11900" w:h="16840"/>
          <w:pgMar w:top="1134" w:right="850" w:bottom="1418" w:left="1701" w:header="317" w:footer="3" w:gutter="0"/>
          <w:cols w:space="720"/>
          <w:noEndnote/>
          <w:docGrid w:linePitch="360"/>
        </w:sectPr>
      </w:pPr>
    </w:p>
    <w:p w14:paraId="5FA197EF" w14:textId="106C1B0E" w:rsidR="00F34886" w:rsidRPr="00E95772" w:rsidRDefault="00E95772" w:rsidP="00F34886">
      <w:pPr>
        <w:keepNext/>
        <w:rPr>
          <w:i/>
          <w:iCs/>
        </w:rPr>
      </w:pPr>
      <w:r>
        <w:rPr>
          <w:i/>
          <w:iCs/>
        </w:rPr>
        <w:lastRenderedPageBreak/>
        <w:t>Таблица</w:t>
      </w:r>
      <w:r w:rsidR="00F34886" w:rsidRPr="00E95772">
        <w:rPr>
          <w:i/>
          <w:iCs/>
        </w:rPr>
        <w:t xml:space="preserve"> </w:t>
      </w:r>
      <w:r w:rsidR="00F34886" w:rsidRPr="0030374D">
        <w:rPr>
          <w:i/>
          <w:iCs/>
        </w:rPr>
        <w:fldChar w:fldCharType="begin"/>
      </w:r>
      <w:r w:rsidR="00F34886" w:rsidRPr="00E95772">
        <w:rPr>
          <w:i/>
          <w:iCs/>
        </w:rPr>
        <w:instrText xml:space="preserve"> </w:instrText>
      </w:r>
      <w:r w:rsidR="00F34886" w:rsidRPr="0030374D">
        <w:rPr>
          <w:i/>
          <w:iCs/>
          <w:lang w:val="en-US"/>
        </w:rPr>
        <w:instrText>SEQ</w:instrText>
      </w:r>
      <w:r w:rsidR="00F34886" w:rsidRPr="00E95772">
        <w:rPr>
          <w:i/>
          <w:iCs/>
        </w:rPr>
        <w:instrText xml:space="preserve"> </w:instrText>
      </w:r>
      <w:r w:rsidR="00F34886" w:rsidRPr="0030374D">
        <w:rPr>
          <w:i/>
          <w:iCs/>
          <w:lang w:val="en-US"/>
        </w:rPr>
        <w:instrText>Table</w:instrText>
      </w:r>
      <w:r w:rsidR="00F34886" w:rsidRPr="00E95772">
        <w:rPr>
          <w:i/>
          <w:iCs/>
        </w:rPr>
        <w:instrText xml:space="preserve"> \* </w:instrText>
      </w:r>
      <w:r w:rsidR="00F34886" w:rsidRPr="0030374D">
        <w:rPr>
          <w:i/>
          <w:iCs/>
          <w:lang w:val="en-US"/>
        </w:rPr>
        <w:instrText>ARABIC</w:instrText>
      </w:r>
      <w:r w:rsidR="00F34886" w:rsidRPr="00E95772">
        <w:rPr>
          <w:i/>
          <w:iCs/>
        </w:rPr>
        <w:instrText xml:space="preserve"> </w:instrText>
      </w:r>
      <w:r w:rsidR="00F34886" w:rsidRPr="0030374D">
        <w:rPr>
          <w:i/>
          <w:iCs/>
        </w:rPr>
        <w:fldChar w:fldCharType="separate"/>
      </w:r>
      <w:r w:rsidR="00F34886" w:rsidRPr="00E95772">
        <w:rPr>
          <w:i/>
          <w:iCs/>
          <w:noProof/>
        </w:rPr>
        <w:t>5</w:t>
      </w:r>
      <w:r w:rsidR="00F34886" w:rsidRPr="0030374D">
        <w:rPr>
          <w:i/>
          <w:iCs/>
          <w:noProof/>
        </w:rPr>
        <w:fldChar w:fldCharType="end"/>
      </w:r>
      <w:r w:rsidR="00F34886" w:rsidRPr="00E95772">
        <w:rPr>
          <w:i/>
          <w:iCs/>
        </w:rPr>
        <w:t xml:space="preserve">: </w:t>
      </w:r>
      <w:r w:rsidRPr="00E95772">
        <w:rPr>
          <w:i/>
          <w:iCs/>
        </w:rPr>
        <w:t>Экологически</w:t>
      </w:r>
      <w:r>
        <w:rPr>
          <w:i/>
          <w:iCs/>
        </w:rPr>
        <w:t>е</w:t>
      </w:r>
      <w:r w:rsidRPr="00E95772">
        <w:rPr>
          <w:i/>
          <w:iCs/>
        </w:rPr>
        <w:t xml:space="preserve"> </w:t>
      </w:r>
      <w:r>
        <w:rPr>
          <w:i/>
          <w:iCs/>
        </w:rPr>
        <w:t>и</w:t>
      </w:r>
      <w:r w:rsidRPr="00E95772">
        <w:rPr>
          <w:i/>
          <w:iCs/>
        </w:rPr>
        <w:t xml:space="preserve"> </w:t>
      </w:r>
      <w:r>
        <w:rPr>
          <w:i/>
          <w:iCs/>
        </w:rPr>
        <w:t>социальные</w:t>
      </w:r>
      <w:r w:rsidRPr="00E95772">
        <w:rPr>
          <w:i/>
          <w:iCs/>
        </w:rPr>
        <w:t xml:space="preserve"> </w:t>
      </w:r>
      <w:r>
        <w:rPr>
          <w:i/>
          <w:iCs/>
        </w:rPr>
        <w:t>стандарты</w:t>
      </w:r>
      <w:r w:rsidRPr="00E95772">
        <w:rPr>
          <w:i/>
          <w:iCs/>
        </w:rPr>
        <w:t xml:space="preserve"> Всемирного </w:t>
      </w:r>
      <w:proofErr w:type="gramStart"/>
      <w:r w:rsidRPr="00E95772">
        <w:rPr>
          <w:i/>
          <w:iCs/>
        </w:rPr>
        <w:t>Банка</w:t>
      </w:r>
      <w:proofErr w:type="gramEnd"/>
      <w:r w:rsidRPr="00E95772">
        <w:rPr>
          <w:i/>
          <w:iCs/>
        </w:rPr>
        <w:t xml:space="preserve"> </w:t>
      </w:r>
      <w:r>
        <w:rPr>
          <w:i/>
          <w:iCs/>
        </w:rPr>
        <w:t xml:space="preserve">имеющие отношение к Проекту </w:t>
      </w:r>
    </w:p>
    <w:tbl>
      <w:tblPr>
        <w:tblW w:w="1454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79"/>
        <w:gridCol w:w="1593"/>
        <w:gridCol w:w="5058"/>
        <w:gridCol w:w="5419"/>
      </w:tblGrid>
      <w:tr w:rsidR="00F34886" w:rsidRPr="003152E9" w14:paraId="2981BC4F" w14:textId="77777777" w:rsidTr="00E11ED4">
        <w:tc>
          <w:tcPr>
            <w:tcW w:w="2479" w:type="dxa"/>
            <w:tcBorders>
              <w:top w:val="single" w:sz="4" w:space="0" w:color="auto"/>
            </w:tcBorders>
            <w:shd w:val="clear" w:color="auto" w:fill="auto"/>
            <w:vAlign w:val="center"/>
          </w:tcPr>
          <w:p w14:paraId="554E897C" w14:textId="4D1C67DB" w:rsidR="00F34886" w:rsidRPr="00E95772" w:rsidRDefault="00E95772" w:rsidP="00F34886">
            <w:pPr>
              <w:jc w:val="center"/>
              <w:rPr>
                <w:rFonts w:cs="Times New Roman"/>
                <w:b/>
                <w:bCs/>
                <w:sz w:val="20"/>
                <w:szCs w:val="20"/>
              </w:rPr>
            </w:pPr>
            <w:r w:rsidRPr="00E95772">
              <w:rPr>
                <w:rFonts w:cs="Times New Roman"/>
                <w:b/>
                <w:bCs/>
                <w:sz w:val="20"/>
                <w:szCs w:val="20"/>
              </w:rPr>
              <w:t>ЭКОЛОГИЧЕСКИЕ И СОЦИАЛЬНЫЕ СТАНДАРТЫ (</w:t>
            </w:r>
            <w:r>
              <w:rPr>
                <w:rFonts w:cs="Times New Roman"/>
                <w:b/>
                <w:bCs/>
                <w:sz w:val="20"/>
                <w:szCs w:val="20"/>
              </w:rPr>
              <w:t>ЭСС</w:t>
            </w:r>
            <w:r w:rsidR="00F34886" w:rsidRPr="00E95772">
              <w:rPr>
                <w:rFonts w:cs="Times New Roman"/>
                <w:b/>
                <w:bCs/>
                <w:sz w:val="20"/>
                <w:szCs w:val="20"/>
              </w:rPr>
              <w:t>)</w:t>
            </w:r>
          </w:p>
        </w:tc>
        <w:tc>
          <w:tcPr>
            <w:tcW w:w="1593" w:type="dxa"/>
            <w:tcBorders>
              <w:top w:val="single" w:sz="4" w:space="0" w:color="auto"/>
            </w:tcBorders>
            <w:shd w:val="clear" w:color="auto" w:fill="auto"/>
            <w:vAlign w:val="center"/>
          </w:tcPr>
          <w:p w14:paraId="40FD35D6" w14:textId="537A87E1" w:rsidR="00F34886" w:rsidRPr="0030374D" w:rsidRDefault="00E95772" w:rsidP="00F34886">
            <w:pPr>
              <w:jc w:val="center"/>
              <w:rPr>
                <w:rFonts w:cs="Times New Roman"/>
                <w:b/>
                <w:bCs/>
                <w:sz w:val="20"/>
                <w:szCs w:val="20"/>
              </w:rPr>
            </w:pPr>
            <w:r>
              <w:rPr>
                <w:rFonts w:cs="Times New Roman"/>
                <w:b/>
                <w:bCs/>
                <w:sz w:val="20"/>
                <w:szCs w:val="20"/>
              </w:rPr>
              <w:t>УРОВЕНЬ СООТВЕТСТВИЯ</w:t>
            </w:r>
          </w:p>
        </w:tc>
        <w:tc>
          <w:tcPr>
            <w:tcW w:w="5058" w:type="dxa"/>
            <w:tcBorders>
              <w:top w:val="single" w:sz="4" w:space="0" w:color="auto"/>
            </w:tcBorders>
            <w:shd w:val="clear" w:color="auto" w:fill="auto"/>
            <w:vAlign w:val="center"/>
          </w:tcPr>
          <w:p w14:paraId="4D0719C6" w14:textId="1EAC28DA" w:rsidR="00F34886" w:rsidRPr="0030374D" w:rsidRDefault="00E95772" w:rsidP="00F34886">
            <w:pPr>
              <w:jc w:val="center"/>
              <w:rPr>
                <w:rFonts w:cs="Times New Roman"/>
                <w:b/>
                <w:bCs/>
                <w:sz w:val="20"/>
                <w:szCs w:val="20"/>
              </w:rPr>
            </w:pPr>
            <w:r>
              <w:rPr>
                <w:rFonts w:cs="Times New Roman"/>
                <w:b/>
                <w:bCs/>
                <w:sz w:val="20"/>
                <w:szCs w:val="20"/>
              </w:rPr>
              <w:t>ОСНОВНЫЕ ТРЕБОВАНИЯ</w:t>
            </w:r>
          </w:p>
        </w:tc>
        <w:tc>
          <w:tcPr>
            <w:tcW w:w="5419" w:type="dxa"/>
            <w:tcBorders>
              <w:top w:val="single" w:sz="4" w:space="0" w:color="auto"/>
            </w:tcBorders>
            <w:shd w:val="clear" w:color="auto" w:fill="auto"/>
            <w:vAlign w:val="center"/>
          </w:tcPr>
          <w:p w14:paraId="2474A243" w14:textId="32670318" w:rsidR="00F34886" w:rsidRPr="0030374D" w:rsidRDefault="00BE3AF1" w:rsidP="002337F4">
            <w:pPr>
              <w:ind w:right="132"/>
              <w:jc w:val="center"/>
              <w:rPr>
                <w:rFonts w:cs="Times New Roman"/>
                <w:b/>
                <w:bCs/>
                <w:sz w:val="20"/>
                <w:szCs w:val="20"/>
              </w:rPr>
            </w:pPr>
            <w:r>
              <w:rPr>
                <w:rFonts w:cs="Times New Roman"/>
                <w:b/>
                <w:bCs/>
                <w:sz w:val="20"/>
                <w:szCs w:val="20"/>
              </w:rPr>
              <w:t>ОБРАЩАЯСЬ К</w:t>
            </w:r>
            <w:r w:rsidR="006B3707">
              <w:rPr>
                <w:rFonts w:cs="Times New Roman"/>
                <w:b/>
                <w:bCs/>
                <w:sz w:val="20"/>
                <w:szCs w:val="20"/>
              </w:rPr>
              <w:t xml:space="preserve"> ЭСС</w:t>
            </w:r>
          </w:p>
        </w:tc>
      </w:tr>
      <w:tr w:rsidR="00F34886" w:rsidRPr="0021183E" w14:paraId="5F5B7CD9" w14:textId="77777777" w:rsidTr="00E11ED4">
        <w:tc>
          <w:tcPr>
            <w:tcW w:w="2479" w:type="dxa"/>
            <w:shd w:val="clear" w:color="auto" w:fill="auto"/>
          </w:tcPr>
          <w:p w14:paraId="7121DF9D" w14:textId="4F35C9A2" w:rsidR="00F34886" w:rsidRPr="006B3707" w:rsidRDefault="006B3707" w:rsidP="00F34886">
            <w:pPr>
              <w:rPr>
                <w:rFonts w:cs="Times New Roman"/>
                <w:sz w:val="20"/>
                <w:szCs w:val="20"/>
              </w:rPr>
            </w:pPr>
            <w:r>
              <w:rPr>
                <w:rFonts w:cs="Times New Roman"/>
                <w:sz w:val="20"/>
                <w:szCs w:val="20"/>
              </w:rPr>
              <w:t>ЭСС</w:t>
            </w:r>
            <w:r w:rsidR="00F34886" w:rsidRPr="006B3707">
              <w:rPr>
                <w:rFonts w:cs="Times New Roman"/>
                <w:sz w:val="20"/>
                <w:szCs w:val="20"/>
              </w:rPr>
              <w:t xml:space="preserve"> 1. </w:t>
            </w:r>
            <w:r w:rsidRPr="006B3707">
              <w:rPr>
                <w:rFonts w:cs="Times New Roman"/>
                <w:sz w:val="20"/>
                <w:szCs w:val="20"/>
              </w:rPr>
              <w:t>Оценка и управление социально-экологическими рисками и воздействиями</w:t>
            </w:r>
          </w:p>
        </w:tc>
        <w:tc>
          <w:tcPr>
            <w:tcW w:w="1593" w:type="dxa"/>
            <w:shd w:val="clear" w:color="auto" w:fill="auto"/>
          </w:tcPr>
          <w:p w14:paraId="3B8C7DBA" w14:textId="27367A2C" w:rsidR="00F34886" w:rsidRPr="009D22ED" w:rsidRDefault="006B3707" w:rsidP="006B3707">
            <w:pPr>
              <w:jc w:val="both"/>
              <w:rPr>
                <w:rFonts w:cs="Times New Roman"/>
                <w:sz w:val="20"/>
                <w:szCs w:val="20"/>
              </w:rPr>
            </w:pPr>
            <w:r>
              <w:rPr>
                <w:rFonts w:cs="Times New Roman"/>
                <w:sz w:val="20"/>
                <w:szCs w:val="20"/>
              </w:rPr>
              <w:t xml:space="preserve">Соответствует </w:t>
            </w:r>
          </w:p>
        </w:tc>
        <w:tc>
          <w:tcPr>
            <w:tcW w:w="5058" w:type="dxa"/>
            <w:shd w:val="clear" w:color="auto" w:fill="auto"/>
          </w:tcPr>
          <w:p w14:paraId="17C00D6F" w14:textId="1E5D7D80" w:rsidR="00F34886" w:rsidRPr="006B3707" w:rsidRDefault="006B3707" w:rsidP="00F34886">
            <w:pPr>
              <w:jc w:val="both"/>
              <w:rPr>
                <w:rFonts w:cs="Times New Roman"/>
                <w:sz w:val="20"/>
                <w:szCs w:val="20"/>
              </w:rPr>
            </w:pPr>
            <w:r w:rsidRPr="006B3707">
              <w:rPr>
                <w:rFonts w:cs="Times New Roman"/>
                <w:sz w:val="20"/>
                <w:szCs w:val="20"/>
              </w:rPr>
              <w:t>ЭСС</w:t>
            </w:r>
            <w:proofErr w:type="gramStart"/>
            <w:r w:rsidRPr="006B3707">
              <w:rPr>
                <w:rFonts w:cs="Times New Roman"/>
                <w:sz w:val="20"/>
                <w:szCs w:val="20"/>
              </w:rPr>
              <w:t>1</w:t>
            </w:r>
            <w:proofErr w:type="gramEnd"/>
            <w:r w:rsidRPr="006B3707">
              <w:rPr>
                <w:rFonts w:cs="Times New Roman"/>
                <w:sz w:val="20"/>
                <w:szCs w:val="20"/>
              </w:rPr>
              <w:t xml:space="preserve"> устанавливает обязанности Заемщика по оценке, управлению и мониторингу экологических и социальных рисков и воздействий, связанных с каждым этапом проекта, поддерживаемого Банком посредством финансирования инвестиционных проектов, с целью достижения экологических и социальных результатов, соответствующих Экологическим и социальным стандартам (ЭСС).</w:t>
            </w:r>
          </w:p>
          <w:p w14:paraId="3DD00C07" w14:textId="0838D3BD" w:rsidR="00F34886" w:rsidRPr="006B3707" w:rsidRDefault="006B3707" w:rsidP="00F34886">
            <w:pPr>
              <w:jc w:val="both"/>
              <w:rPr>
                <w:rFonts w:cs="Times New Roman"/>
                <w:sz w:val="20"/>
                <w:szCs w:val="20"/>
              </w:rPr>
            </w:pPr>
            <w:r w:rsidRPr="006B3707">
              <w:rPr>
                <w:rFonts w:cs="Times New Roman"/>
                <w:sz w:val="20"/>
                <w:szCs w:val="20"/>
              </w:rPr>
              <w:t>В соответствии с требованиями настоящего стандарта, ОВОС должна проводиться на основе актуальной информации, включая описание и разграничение проекта и любых связанных с ним аспектов, а также базовые экологические и социальные данные на соответствующем уровне детализации, достаточном для характеристики и выявления рисков и воздейств</w:t>
            </w:r>
            <w:r>
              <w:rPr>
                <w:rFonts w:cs="Times New Roman"/>
                <w:sz w:val="20"/>
                <w:szCs w:val="20"/>
              </w:rPr>
              <w:t>ий, а также мер по их смягчению</w:t>
            </w:r>
            <w:r w:rsidR="00F34886" w:rsidRPr="006B3707">
              <w:rPr>
                <w:rFonts w:cs="Times New Roman"/>
                <w:sz w:val="20"/>
                <w:szCs w:val="20"/>
              </w:rPr>
              <w:t xml:space="preserve">. </w:t>
            </w:r>
            <w:r w:rsidRPr="006B3707">
              <w:rPr>
                <w:rFonts w:cs="Times New Roman"/>
                <w:sz w:val="20"/>
                <w:szCs w:val="20"/>
              </w:rPr>
              <w:t>В ходе оценки оцениваются потенциальные экологические и социальные риски и воздействия проекта, с особым вниманием к тем, которые могут непропорционально сильно повлиять на обездоленные и/или уязвимые социальные группы; изучаются альтернативные варианты проекта; определяются пути улучшения выбора, размещения, планирования, проектирования и реализации проекта с целью применения иерархии смягчения неблагоприятных экологических и социальных воздействий и поиска возможностей для усиления положительного воздействия проекта.</w:t>
            </w:r>
          </w:p>
          <w:p w14:paraId="716A44ED" w14:textId="77777777" w:rsidR="00F34886" w:rsidRPr="006B3707" w:rsidRDefault="00F34886" w:rsidP="00F34886">
            <w:pPr>
              <w:jc w:val="both"/>
              <w:rPr>
                <w:rFonts w:cs="Times New Roman"/>
                <w:sz w:val="20"/>
                <w:szCs w:val="20"/>
              </w:rPr>
            </w:pPr>
          </w:p>
        </w:tc>
        <w:tc>
          <w:tcPr>
            <w:tcW w:w="5419" w:type="dxa"/>
            <w:shd w:val="clear" w:color="auto" w:fill="auto"/>
          </w:tcPr>
          <w:p w14:paraId="14E336E1" w14:textId="76844479" w:rsidR="00F34886" w:rsidRPr="00BE3AF1" w:rsidRDefault="00BE3AF1" w:rsidP="002337F4">
            <w:pPr>
              <w:ind w:right="132"/>
              <w:jc w:val="both"/>
              <w:rPr>
                <w:rFonts w:cs="Times New Roman"/>
                <w:sz w:val="20"/>
                <w:szCs w:val="20"/>
              </w:rPr>
            </w:pPr>
            <w:r w:rsidRPr="00BE3AF1">
              <w:rPr>
                <w:rFonts w:cs="Times New Roman"/>
                <w:sz w:val="20"/>
                <w:szCs w:val="20"/>
              </w:rPr>
              <w:t xml:space="preserve">Проведенный проект </w:t>
            </w:r>
            <w:r>
              <w:rPr>
                <w:rFonts w:cs="Times New Roman"/>
                <w:sz w:val="20"/>
                <w:szCs w:val="20"/>
              </w:rPr>
              <w:t>РМУЭСОМ</w:t>
            </w:r>
            <w:r w:rsidRPr="00BE3AF1">
              <w:rPr>
                <w:rFonts w:cs="Times New Roman"/>
                <w:sz w:val="20"/>
                <w:szCs w:val="20"/>
              </w:rPr>
              <w:t xml:space="preserve"> показывает, что в целом проект окажет ряд положительных социальных и экологических воздействий.</w:t>
            </w:r>
            <w:r>
              <w:rPr>
                <w:rFonts w:cs="Times New Roman"/>
                <w:sz w:val="20"/>
                <w:szCs w:val="20"/>
              </w:rPr>
              <w:t xml:space="preserve"> </w:t>
            </w:r>
            <w:proofErr w:type="gramStart"/>
            <w:r w:rsidRPr="00BE3AF1">
              <w:rPr>
                <w:rFonts w:cs="Times New Roman"/>
                <w:sz w:val="20"/>
                <w:szCs w:val="20"/>
              </w:rPr>
              <w:t>Проект поддержит восстановление деградированных ландшафтов и улучшит управление пастбищами, пилотными охраняемыми территориями и лесами, управление земельными и водными ресурсами, а также поддержит инвестиции в развитие средств к существованию в сельской местности и управление ландшафтами, отобранные в процессе планирования с участием многих заинтересованных сторон, и основная часть которых будет разработана и управляться в основном сообществами, фермерами и группами пользователей ресурсов через</w:t>
            </w:r>
            <w:proofErr w:type="gramEnd"/>
            <w:r w:rsidRPr="00BE3AF1">
              <w:rPr>
                <w:rFonts w:cs="Times New Roman"/>
                <w:sz w:val="20"/>
                <w:szCs w:val="20"/>
              </w:rPr>
              <w:t xml:space="preserve"> программу малых грантов.</w:t>
            </w:r>
          </w:p>
          <w:p w14:paraId="6BBD1619" w14:textId="44C60629" w:rsidR="00F34886" w:rsidRPr="00BE3AF1" w:rsidRDefault="00BE3AF1" w:rsidP="002337F4">
            <w:pPr>
              <w:ind w:right="132"/>
              <w:jc w:val="both"/>
              <w:rPr>
                <w:rFonts w:cs="Times New Roman"/>
                <w:sz w:val="20"/>
                <w:szCs w:val="20"/>
              </w:rPr>
            </w:pPr>
            <w:r w:rsidRPr="00BE3AF1">
              <w:rPr>
                <w:rFonts w:cs="Times New Roman"/>
                <w:sz w:val="20"/>
                <w:szCs w:val="20"/>
              </w:rPr>
              <w:t xml:space="preserve">Предполагаемые риски, которые, как ожидается, будут легко смягчены, включают запыление и незначительные потери почвы при посадке растений, использование пестицидов в питомниках или во время посадки растений, возможное вторжение в естественные места обитания, вопросы, связанные с мелкомасштабным строительством/восстановлением существующих объектов </w:t>
            </w:r>
            <w:r>
              <w:rPr>
                <w:rFonts w:cs="Times New Roman"/>
                <w:sz w:val="20"/>
                <w:szCs w:val="20"/>
              </w:rPr>
              <w:t>(пыль, удаление отходов и т.д.)</w:t>
            </w:r>
            <w:r w:rsidR="00F34886" w:rsidRPr="00BE3AF1">
              <w:rPr>
                <w:rFonts w:cs="Times New Roman"/>
                <w:sz w:val="20"/>
                <w:szCs w:val="20"/>
              </w:rPr>
              <w:t>.</w:t>
            </w:r>
          </w:p>
          <w:p w14:paraId="5005BE68" w14:textId="15FDB0B1" w:rsidR="00F34886" w:rsidRPr="00BE3AF1" w:rsidRDefault="00BE3AF1" w:rsidP="002337F4">
            <w:pPr>
              <w:ind w:right="132"/>
              <w:jc w:val="both"/>
              <w:rPr>
                <w:rFonts w:cs="Times New Roman"/>
                <w:sz w:val="20"/>
                <w:szCs w:val="20"/>
              </w:rPr>
            </w:pPr>
            <w:r w:rsidRPr="00BE3AF1">
              <w:rPr>
                <w:rFonts w:cs="Times New Roman"/>
                <w:sz w:val="20"/>
                <w:szCs w:val="20"/>
              </w:rPr>
              <w:t xml:space="preserve">Проект может вызвать некоторые неблагоприятные воздействия на окружающую среду, связанные с потенциальным воздействием на окружающую среду, связанным с шумом, пылью, загрязнением воздуха, почвы и воды, утилизацией твердых отходов, деградацией биоразнообразия, рисками для здоровья и безопасности населения и т.д. Ожидается, что экологические риски будут характерны для небольших строительных работ и работ по </w:t>
            </w:r>
            <w:r w:rsidRPr="00BE3AF1">
              <w:rPr>
                <w:rFonts w:cs="Times New Roman"/>
                <w:sz w:val="20"/>
                <w:szCs w:val="20"/>
              </w:rPr>
              <w:lastRenderedPageBreak/>
              <w:t xml:space="preserve">созданию защитных насаждений и демонстрационных площадок </w:t>
            </w:r>
            <w:proofErr w:type="spellStart"/>
            <w:r w:rsidRPr="00BE3AF1">
              <w:rPr>
                <w:rFonts w:cs="Times New Roman"/>
                <w:sz w:val="20"/>
                <w:szCs w:val="20"/>
              </w:rPr>
              <w:t>агролесоводства</w:t>
            </w:r>
            <w:proofErr w:type="spellEnd"/>
            <w:r w:rsidRPr="00BE3AF1">
              <w:rPr>
                <w:rFonts w:cs="Times New Roman"/>
                <w:sz w:val="20"/>
                <w:szCs w:val="20"/>
              </w:rPr>
              <w:t>.</w:t>
            </w:r>
            <w:r w:rsidR="00F34886" w:rsidRPr="00BE3AF1">
              <w:rPr>
                <w:rFonts w:cs="Times New Roman"/>
                <w:sz w:val="20"/>
                <w:szCs w:val="20"/>
              </w:rPr>
              <w:t xml:space="preserve"> </w:t>
            </w:r>
            <w:r w:rsidRPr="00BE3AF1">
              <w:rPr>
                <w:rFonts w:cs="Times New Roman"/>
                <w:sz w:val="20"/>
                <w:szCs w:val="20"/>
              </w:rPr>
              <w:t>Экологические риски будут иметь временный характер и конкретные области и могут быть легко уменьшены путем применения лучших строительных и/или экологически чистых методов и соответствующих мер по смягчению последствий.</w:t>
            </w:r>
            <w:r w:rsidR="00F34886" w:rsidRPr="00BE3AF1">
              <w:rPr>
                <w:rFonts w:cs="Times New Roman"/>
                <w:sz w:val="20"/>
                <w:szCs w:val="20"/>
              </w:rPr>
              <w:t xml:space="preserve"> </w:t>
            </w:r>
          </w:p>
          <w:p w14:paraId="07668968" w14:textId="08BF4D62" w:rsidR="00F34886" w:rsidRPr="00BE3AF1" w:rsidRDefault="00BE3AF1" w:rsidP="002337F4">
            <w:pPr>
              <w:ind w:right="132"/>
              <w:jc w:val="both"/>
              <w:rPr>
                <w:rFonts w:cs="Times New Roman"/>
                <w:sz w:val="20"/>
                <w:szCs w:val="20"/>
              </w:rPr>
            </w:pPr>
            <w:r w:rsidRPr="00BE3AF1">
              <w:rPr>
                <w:rFonts w:cs="Times New Roman"/>
                <w:sz w:val="20"/>
                <w:szCs w:val="20"/>
              </w:rPr>
              <w:t>Воздействие строительства может быть легко смягчено путем применения надлежащей практики строительства и соблюдения положений Планов экологического и социального управления</w:t>
            </w:r>
            <w:r w:rsidR="00F34886" w:rsidRPr="00BE3AF1">
              <w:rPr>
                <w:rFonts w:cs="Times New Roman"/>
                <w:sz w:val="20"/>
                <w:szCs w:val="20"/>
              </w:rPr>
              <w:t>.</w:t>
            </w:r>
          </w:p>
          <w:p w14:paraId="03B2044C" w14:textId="13DBD963" w:rsidR="00F34886" w:rsidRPr="0021183E" w:rsidRDefault="0021183E" w:rsidP="002337F4">
            <w:pPr>
              <w:ind w:right="132"/>
              <w:jc w:val="both"/>
              <w:rPr>
                <w:rFonts w:cs="Times New Roman"/>
                <w:sz w:val="20"/>
                <w:szCs w:val="20"/>
              </w:rPr>
            </w:pPr>
            <w:r w:rsidRPr="0021183E">
              <w:rPr>
                <w:rFonts w:cs="Times New Roman"/>
                <w:sz w:val="20"/>
                <w:szCs w:val="20"/>
              </w:rPr>
              <w:t xml:space="preserve">Поскольку до оценки проекта невозможно определить все виды деятельности и </w:t>
            </w:r>
            <w:proofErr w:type="spellStart"/>
            <w:r w:rsidRPr="0021183E">
              <w:rPr>
                <w:rFonts w:cs="Times New Roman"/>
                <w:sz w:val="20"/>
                <w:szCs w:val="20"/>
              </w:rPr>
              <w:t>подпроекты</w:t>
            </w:r>
            <w:proofErr w:type="spellEnd"/>
            <w:r w:rsidRPr="0021183E">
              <w:rPr>
                <w:rFonts w:cs="Times New Roman"/>
                <w:sz w:val="20"/>
                <w:szCs w:val="20"/>
              </w:rPr>
              <w:t>, которые будут финансироваться, в соответствии с ЭСС</w:t>
            </w:r>
            <w:proofErr w:type="gramStart"/>
            <w:r w:rsidRPr="0021183E">
              <w:rPr>
                <w:rFonts w:cs="Times New Roman"/>
                <w:sz w:val="20"/>
                <w:szCs w:val="20"/>
              </w:rPr>
              <w:t>1</w:t>
            </w:r>
            <w:proofErr w:type="gramEnd"/>
            <w:r w:rsidRPr="0021183E">
              <w:rPr>
                <w:rFonts w:cs="Times New Roman"/>
                <w:sz w:val="20"/>
                <w:szCs w:val="20"/>
              </w:rPr>
              <w:t xml:space="preserve"> заемщик подготовил Рамочную Модель управления экологическими и социальными охранными мерами (РМУЭСОМ), которая определяет правила и процедуры оценки экологического и социального воздействия (ОВОС) видов деятельности и </w:t>
            </w:r>
            <w:proofErr w:type="spellStart"/>
            <w:r w:rsidRPr="0021183E">
              <w:rPr>
                <w:rFonts w:cs="Times New Roman"/>
                <w:sz w:val="20"/>
                <w:szCs w:val="20"/>
              </w:rPr>
              <w:t>подпроектов</w:t>
            </w:r>
            <w:proofErr w:type="spellEnd"/>
            <w:r w:rsidRPr="0021183E">
              <w:rPr>
                <w:rFonts w:cs="Times New Roman"/>
                <w:sz w:val="20"/>
                <w:szCs w:val="20"/>
              </w:rPr>
              <w:t xml:space="preserve"> и подготовки планов экологического и</w:t>
            </w:r>
            <w:r>
              <w:rPr>
                <w:rFonts w:cs="Times New Roman"/>
                <w:sz w:val="20"/>
                <w:szCs w:val="20"/>
              </w:rPr>
              <w:t xml:space="preserve"> социального менеджмента (ЕСМП)</w:t>
            </w:r>
            <w:r w:rsidR="00F34886" w:rsidRPr="0021183E">
              <w:rPr>
                <w:rFonts w:cs="Times New Roman"/>
                <w:sz w:val="20"/>
                <w:szCs w:val="20"/>
              </w:rPr>
              <w:t xml:space="preserve">. </w:t>
            </w:r>
          </w:p>
        </w:tc>
      </w:tr>
      <w:tr w:rsidR="00F34886" w:rsidRPr="00996442" w14:paraId="620422BB" w14:textId="77777777" w:rsidTr="00E11ED4">
        <w:tc>
          <w:tcPr>
            <w:tcW w:w="2479" w:type="dxa"/>
            <w:shd w:val="clear" w:color="auto" w:fill="auto"/>
          </w:tcPr>
          <w:p w14:paraId="53D1753C" w14:textId="3D87DDEA" w:rsidR="00F34886" w:rsidRPr="006B3707" w:rsidRDefault="006B3707" w:rsidP="00F34886">
            <w:pPr>
              <w:rPr>
                <w:rFonts w:cs="Times New Roman"/>
                <w:sz w:val="20"/>
                <w:szCs w:val="20"/>
              </w:rPr>
            </w:pPr>
            <w:r>
              <w:rPr>
                <w:rFonts w:cs="Times New Roman"/>
                <w:sz w:val="20"/>
                <w:szCs w:val="20"/>
              </w:rPr>
              <w:lastRenderedPageBreak/>
              <w:t>ЭСС</w:t>
            </w:r>
            <w:proofErr w:type="gramStart"/>
            <w:r w:rsidR="00F34886" w:rsidRPr="00AD0562">
              <w:rPr>
                <w:rFonts w:cs="Times New Roman"/>
                <w:sz w:val="20"/>
                <w:szCs w:val="20"/>
              </w:rPr>
              <w:t>2</w:t>
            </w:r>
            <w:proofErr w:type="gramEnd"/>
            <w:r w:rsidR="00F34886" w:rsidRPr="00AD0562">
              <w:rPr>
                <w:rFonts w:cs="Times New Roman"/>
                <w:sz w:val="20"/>
                <w:szCs w:val="20"/>
              </w:rPr>
              <w:t xml:space="preserve">. </w:t>
            </w:r>
            <w:r w:rsidRPr="006B3707">
              <w:rPr>
                <w:rFonts w:cs="Times New Roman"/>
                <w:sz w:val="20"/>
                <w:szCs w:val="20"/>
              </w:rPr>
              <w:t>Рабочий персонал и условия труда</w:t>
            </w:r>
          </w:p>
        </w:tc>
        <w:tc>
          <w:tcPr>
            <w:tcW w:w="1593" w:type="dxa"/>
            <w:shd w:val="clear" w:color="auto" w:fill="auto"/>
          </w:tcPr>
          <w:p w14:paraId="258B67EC" w14:textId="50D71136" w:rsidR="00F34886" w:rsidRPr="009D22ED" w:rsidRDefault="006B3707" w:rsidP="00F34886">
            <w:pPr>
              <w:jc w:val="both"/>
              <w:rPr>
                <w:rFonts w:cs="Times New Roman"/>
                <w:sz w:val="20"/>
                <w:szCs w:val="20"/>
              </w:rPr>
            </w:pPr>
            <w:r>
              <w:rPr>
                <w:rFonts w:cs="Times New Roman"/>
                <w:sz w:val="20"/>
                <w:szCs w:val="20"/>
              </w:rPr>
              <w:t>Соответствует</w:t>
            </w:r>
          </w:p>
        </w:tc>
        <w:tc>
          <w:tcPr>
            <w:tcW w:w="5058" w:type="dxa"/>
            <w:shd w:val="clear" w:color="auto" w:fill="auto"/>
          </w:tcPr>
          <w:p w14:paraId="701E9C80" w14:textId="47B3E33C" w:rsidR="00F34886" w:rsidRPr="006B3707" w:rsidRDefault="006B3707" w:rsidP="00F34886">
            <w:pPr>
              <w:jc w:val="both"/>
              <w:rPr>
                <w:rFonts w:cs="Times New Roman"/>
                <w:sz w:val="20"/>
                <w:szCs w:val="20"/>
              </w:rPr>
            </w:pPr>
            <w:r w:rsidRPr="006B3707">
              <w:rPr>
                <w:rFonts w:cs="Times New Roman"/>
                <w:sz w:val="20"/>
                <w:szCs w:val="20"/>
              </w:rPr>
              <w:t>ЭСС</w:t>
            </w:r>
            <w:proofErr w:type="gramStart"/>
            <w:r w:rsidRPr="006B3707">
              <w:rPr>
                <w:rFonts w:cs="Times New Roman"/>
                <w:sz w:val="20"/>
                <w:szCs w:val="20"/>
              </w:rPr>
              <w:t>2</w:t>
            </w:r>
            <w:proofErr w:type="gramEnd"/>
            <w:r w:rsidRPr="006B3707">
              <w:rPr>
                <w:rFonts w:cs="Times New Roman"/>
                <w:sz w:val="20"/>
                <w:szCs w:val="20"/>
              </w:rPr>
              <w:t xml:space="preserve"> признает важность создания рабочих мест и получения дохода в стремлении к сокращению бедности и инклюзивному экономическому росту. Заемщики могут способствовать установлению здоровых отношений между работниками и руководством и повысить выгоды от проекта для развития, справедливо относясь к работникам проекта и обеспечивая безопасные и здоровые условия труда.</w:t>
            </w:r>
            <w:r w:rsidR="00F34886" w:rsidRPr="006B3707">
              <w:rPr>
                <w:rFonts w:cs="Times New Roman"/>
                <w:sz w:val="20"/>
                <w:szCs w:val="20"/>
              </w:rPr>
              <w:t xml:space="preserve"> </w:t>
            </w:r>
          </w:p>
          <w:p w14:paraId="6166DD8C" w14:textId="242F3062" w:rsidR="00F34886" w:rsidRPr="006B3707" w:rsidRDefault="006B3707" w:rsidP="00F34886">
            <w:pPr>
              <w:jc w:val="both"/>
              <w:rPr>
                <w:rFonts w:cs="Times New Roman"/>
                <w:sz w:val="20"/>
                <w:szCs w:val="20"/>
              </w:rPr>
            </w:pPr>
            <w:r>
              <w:rPr>
                <w:rFonts w:cs="Times New Roman"/>
                <w:sz w:val="20"/>
                <w:szCs w:val="20"/>
              </w:rPr>
              <w:t>ЭСС</w:t>
            </w:r>
            <w:proofErr w:type="gramStart"/>
            <w:r>
              <w:rPr>
                <w:rFonts w:cs="Times New Roman"/>
                <w:sz w:val="20"/>
                <w:szCs w:val="20"/>
              </w:rPr>
              <w:t>2</w:t>
            </w:r>
            <w:proofErr w:type="gramEnd"/>
            <w:r>
              <w:rPr>
                <w:rFonts w:cs="Times New Roman"/>
                <w:sz w:val="20"/>
                <w:szCs w:val="20"/>
              </w:rPr>
              <w:t xml:space="preserve"> </w:t>
            </w:r>
            <w:r w:rsidRPr="006B3707">
              <w:rPr>
                <w:rFonts w:cs="Times New Roman"/>
                <w:sz w:val="20"/>
                <w:szCs w:val="20"/>
              </w:rPr>
              <w:t>применяется к работникам проекта, включая работников, занятых полный и неполный рабочий день, временных, сезонных работников и мигрантов</w:t>
            </w:r>
            <w:r w:rsidR="00F34886" w:rsidRPr="006B3707">
              <w:rPr>
                <w:rFonts w:cs="Times New Roman"/>
                <w:sz w:val="20"/>
                <w:szCs w:val="20"/>
              </w:rPr>
              <w:t>.</w:t>
            </w:r>
          </w:p>
          <w:p w14:paraId="424E3839" w14:textId="7566249E" w:rsidR="00F34886" w:rsidRPr="006B3707" w:rsidRDefault="006B3707" w:rsidP="00F34886">
            <w:pPr>
              <w:jc w:val="both"/>
              <w:rPr>
                <w:rFonts w:cs="Times New Roman"/>
                <w:sz w:val="20"/>
                <w:szCs w:val="20"/>
              </w:rPr>
            </w:pPr>
            <w:r w:rsidRPr="006B3707">
              <w:rPr>
                <w:rFonts w:cs="Times New Roman"/>
                <w:sz w:val="20"/>
                <w:szCs w:val="20"/>
              </w:rPr>
              <w:t xml:space="preserve">Учитывая указанные требования, Заемщик должен разработать и внедрить письменные процедуры </w:t>
            </w:r>
            <w:r w:rsidRPr="006B3707">
              <w:rPr>
                <w:rFonts w:cs="Times New Roman"/>
                <w:sz w:val="20"/>
                <w:szCs w:val="20"/>
              </w:rPr>
              <w:lastRenderedPageBreak/>
              <w:t>управления трудовыми р</w:t>
            </w:r>
            <w:r>
              <w:rPr>
                <w:rFonts w:cs="Times New Roman"/>
                <w:sz w:val="20"/>
                <w:szCs w:val="20"/>
              </w:rPr>
              <w:t xml:space="preserve">есурсами, применимые к проекту. </w:t>
            </w:r>
            <w:r w:rsidRPr="006B3707">
              <w:rPr>
                <w:rFonts w:cs="Times New Roman"/>
                <w:sz w:val="20"/>
                <w:szCs w:val="20"/>
              </w:rPr>
              <w:t>Эти процедуры должны определять порядок управления работниками проекта в соответствии с требованиями национального законодательства и настоящего ЭСС. В процедурах должно быть указано, каким образом данный ЭСС будет применяться к различным категориям работников проекта, включая непосредственных работников, и каким образом Заемщик будет требовать от третьих сторон управлять своими работниками в соответствии с ЭСС</w:t>
            </w:r>
            <w:proofErr w:type="gramStart"/>
            <w:r w:rsidRPr="006B3707">
              <w:rPr>
                <w:rFonts w:cs="Times New Roman"/>
                <w:sz w:val="20"/>
                <w:szCs w:val="20"/>
              </w:rPr>
              <w:t>2</w:t>
            </w:r>
            <w:proofErr w:type="gramEnd"/>
            <w:r w:rsidRPr="006B3707">
              <w:rPr>
                <w:rFonts w:cs="Times New Roman"/>
                <w:sz w:val="20"/>
                <w:szCs w:val="20"/>
              </w:rPr>
              <w:t>.</w:t>
            </w:r>
          </w:p>
        </w:tc>
        <w:tc>
          <w:tcPr>
            <w:tcW w:w="5419" w:type="dxa"/>
            <w:shd w:val="clear" w:color="auto" w:fill="auto"/>
          </w:tcPr>
          <w:p w14:paraId="4DCFBFEB" w14:textId="1DF53C22" w:rsidR="00F34886" w:rsidRPr="0021183E" w:rsidRDefault="0021183E" w:rsidP="002337F4">
            <w:pPr>
              <w:ind w:left="130" w:right="132"/>
              <w:jc w:val="both"/>
              <w:rPr>
                <w:rFonts w:cs="Times New Roman"/>
                <w:sz w:val="20"/>
                <w:szCs w:val="20"/>
              </w:rPr>
            </w:pPr>
            <w:r w:rsidRPr="0021183E">
              <w:rPr>
                <w:rFonts w:cs="Times New Roman"/>
                <w:sz w:val="20"/>
                <w:szCs w:val="20"/>
              </w:rPr>
              <w:lastRenderedPageBreak/>
              <w:t>В соответствии с ЭСС</w:t>
            </w:r>
            <w:proofErr w:type="gramStart"/>
            <w:r w:rsidRPr="0021183E">
              <w:rPr>
                <w:rFonts w:cs="Times New Roman"/>
                <w:sz w:val="20"/>
                <w:szCs w:val="20"/>
              </w:rPr>
              <w:t>2</w:t>
            </w:r>
            <w:proofErr w:type="gramEnd"/>
            <w:r w:rsidRPr="0021183E">
              <w:rPr>
                <w:rFonts w:cs="Times New Roman"/>
                <w:sz w:val="20"/>
                <w:szCs w:val="20"/>
              </w:rPr>
              <w:t>, были подготовлены Процедуры управления трудовыми ресурсами (ПУТР), чтобы описать основные требования к трудовым ресурсам и риски, связанные с реализацией проекта, и помочь Заемщику определить ресурсы, необходимые для решения трудовых вопросов.</w:t>
            </w:r>
            <w:r w:rsidR="00F34886" w:rsidRPr="0021183E">
              <w:rPr>
                <w:rFonts w:cs="Times New Roman"/>
                <w:sz w:val="20"/>
                <w:szCs w:val="20"/>
              </w:rPr>
              <w:t xml:space="preserve"> </w:t>
            </w:r>
          </w:p>
          <w:p w14:paraId="360272B6" w14:textId="196E2A4C" w:rsidR="00F34886" w:rsidRPr="0021183E" w:rsidRDefault="0021183E" w:rsidP="002337F4">
            <w:pPr>
              <w:ind w:left="130" w:right="132"/>
              <w:jc w:val="both"/>
              <w:rPr>
                <w:rFonts w:cs="Times New Roman"/>
                <w:sz w:val="20"/>
                <w:szCs w:val="20"/>
              </w:rPr>
            </w:pPr>
            <w:r w:rsidRPr="0021183E">
              <w:rPr>
                <w:rFonts w:cs="Times New Roman"/>
                <w:sz w:val="20"/>
                <w:szCs w:val="20"/>
              </w:rPr>
              <w:t>В ПУТР представлен обзор использования трудовых ресурсов в проекте, законодательная база, регулирующая трудовую занятость в Таджикистане, и анализ пробелов по сравнению с ЭСС 2 Всемирного банка, описаны основные потенциальные трудовые риски и меры по их снижению, механизмы реализации, роли и обязанности, а также процедуры.</w:t>
            </w:r>
            <w:r>
              <w:rPr>
                <w:rFonts w:cs="Times New Roman"/>
                <w:sz w:val="20"/>
                <w:szCs w:val="20"/>
              </w:rPr>
              <w:t xml:space="preserve"> </w:t>
            </w:r>
            <w:r w:rsidRPr="0021183E">
              <w:rPr>
                <w:rFonts w:cs="Times New Roman"/>
                <w:sz w:val="20"/>
                <w:szCs w:val="20"/>
              </w:rPr>
              <w:t xml:space="preserve">Создание механизма рассмотрения жалоб работников и требования к управлению подрядчиками </w:t>
            </w:r>
            <w:r w:rsidRPr="0021183E">
              <w:rPr>
                <w:rFonts w:cs="Times New Roman"/>
                <w:sz w:val="20"/>
                <w:szCs w:val="20"/>
              </w:rPr>
              <w:lastRenderedPageBreak/>
              <w:t>представлены в двух последних главах.</w:t>
            </w:r>
          </w:p>
          <w:p w14:paraId="16F78FE1" w14:textId="0859DEE5" w:rsidR="00F34886" w:rsidRPr="0021183E" w:rsidRDefault="0021183E" w:rsidP="002337F4">
            <w:pPr>
              <w:ind w:left="130" w:right="132"/>
              <w:jc w:val="both"/>
              <w:rPr>
                <w:rFonts w:cs="Times New Roman"/>
                <w:sz w:val="20"/>
                <w:szCs w:val="20"/>
              </w:rPr>
            </w:pPr>
            <w:r w:rsidRPr="0021183E">
              <w:rPr>
                <w:rFonts w:cs="Times New Roman"/>
                <w:sz w:val="20"/>
                <w:szCs w:val="20"/>
              </w:rPr>
              <w:t>Проект будет охватывать следующие категории</w:t>
            </w:r>
            <w:r>
              <w:rPr>
                <w:rFonts w:cs="Times New Roman"/>
                <w:sz w:val="20"/>
                <w:szCs w:val="20"/>
              </w:rPr>
              <w:t xml:space="preserve"> работников: прямые и</w:t>
            </w:r>
            <w:r w:rsidRPr="0021183E">
              <w:rPr>
                <w:rFonts w:cs="Times New Roman"/>
                <w:sz w:val="20"/>
                <w:szCs w:val="20"/>
              </w:rPr>
              <w:t xml:space="preserve"> </w:t>
            </w:r>
            <w:proofErr w:type="gramStart"/>
            <w:r w:rsidRPr="0021183E">
              <w:rPr>
                <w:rFonts w:cs="Times New Roman"/>
                <w:sz w:val="20"/>
                <w:szCs w:val="20"/>
              </w:rPr>
              <w:t>работники</w:t>
            </w:r>
            <w:proofErr w:type="gramEnd"/>
            <w:r>
              <w:rPr>
                <w:rFonts w:cs="Times New Roman"/>
                <w:sz w:val="20"/>
                <w:szCs w:val="20"/>
              </w:rPr>
              <w:t xml:space="preserve"> и работники по контракту</w:t>
            </w:r>
            <w:r w:rsidRPr="0021183E">
              <w:rPr>
                <w:rFonts w:cs="Times New Roman"/>
                <w:sz w:val="20"/>
                <w:szCs w:val="20"/>
              </w:rPr>
              <w:t>.</w:t>
            </w:r>
            <w:r w:rsidR="00F34886" w:rsidRPr="0021183E">
              <w:rPr>
                <w:rFonts w:cs="Times New Roman"/>
                <w:sz w:val="20"/>
                <w:szCs w:val="20"/>
              </w:rPr>
              <w:t xml:space="preserve"> </w:t>
            </w:r>
          </w:p>
          <w:p w14:paraId="32576376" w14:textId="542BF12E" w:rsidR="00F34886" w:rsidRPr="0021183E" w:rsidRDefault="0021183E" w:rsidP="002337F4">
            <w:pPr>
              <w:ind w:left="130" w:right="132"/>
              <w:jc w:val="both"/>
              <w:rPr>
                <w:rFonts w:cs="Times New Roman"/>
                <w:sz w:val="20"/>
                <w:szCs w:val="20"/>
              </w:rPr>
            </w:pPr>
            <w:r>
              <w:rPr>
                <w:rFonts w:cs="Times New Roman"/>
                <w:i/>
                <w:iCs/>
                <w:sz w:val="20"/>
                <w:szCs w:val="20"/>
              </w:rPr>
              <w:t>Прямые</w:t>
            </w:r>
            <w:r w:rsidRPr="00AD0562">
              <w:rPr>
                <w:rFonts w:cs="Times New Roman"/>
                <w:i/>
                <w:iCs/>
                <w:sz w:val="20"/>
                <w:szCs w:val="20"/>
              </w:rPr>
              <w:t xml:space="preserve"> </w:t>
            </w:r>
            <w:r>
              <w:rPr>
                <w:rFonts w:cs="Times New Roman"/>
                <w:i/>
                <w:iCs/>
                <w:sz w:val="20"/>
                <w:szCs w:val="20"/>
              </w:rPr>
              <w:t>работники</w:t>
            </w:r>
            <w:r w:rsidR="00F34886" w:rsidRPr="00AD0562">
              <w:rPr>
                <w:rFonts w:cs="Times New Roman"/>
                <w:i/>
                <w:iCs/>
                <w:sz w:val="20"/>
                <w:szCs w:val="20"/>
              </w:rPr>
              <w:t xml:space="preserve">. </w:t>
            </w:r>
            <w:r>
              <w:rPr>
                <w:rFonts w:cs="Times New Roman"/>
                <w:sz w:val="20"/>
                <w:szCs w:val="20"/>
              </w:rPr>
              <w:t>Исполняющие</w:t>
            </w:r>
            <w:r w:rsidRPr="0021183E">
              <w:rPr>
                <w:rFonts w:cs="Times New Roman"/>
                <w:sz w:val="20"/>
                <w:szCs w:val="20"/>
              </w:rPr>
              <w:t xml:space="preserve"> </w:t>
            </w:r>
            <w:r>
              <w:rPr>
                <w:rFonts w:cs="Times New Roman"/>
                <w:sz w:val="20"/>
                <w:szCs w:val="20"/>
              </w:rPr>
              <w:t>органы</w:t>
            </w:r>
            <w:r w:rsidRPr="0021183E">
              <w:rPr>
                <w:rFonts w:cs="Times New Roman"/>
                <w:sz w:val="20"/>
                <w:szCs w:val="20"/>
              </w:rPr>
              <w:t xml:space="preserve"> (</w:t>
            </w:r>
            <w:r>
              <w:rPr>
                <w:rFonts w:cs="Times New Roman"/>
                <w:sz w:val="20"/>
                <w:szCs w:val="20"/>
              </w:rPr>
              <w:t>ИО</w:t>
            </w:r>
            <w:r w:rsidR="00F34886" w:rsidRPr="0021183E">
              <w:rPr>
                <w:rFonts w:cs="Times New Roman"/>
                <w:sz w:val="20"/>
                <w:szCs w:val="20"/>
              </w:rPr>
              <w:t xml:space="preserve">), </w:t>
            </w:r>
            <w:r w:rsidRPr="0021183E">
              <w:rPr>
                <w:rFonts w:cs="Times New Roman"/>
                <w:sz w:val="20"/>
                <w:szCs w:val="20"/>
              </w:rPr>
              <w:t>при найме персонала проекта должны руководствоваться национальным трудовым законодательством и практикой</w:t>
            </w:r>
            <w:r w:rsidR="00F34886" w:rsidRPr="0021183E">
              <w:rPr>
                <w:rFonts w:cs="Times New Roman"/>
                <w:sz w:val="20"/>
                <w:szCs w:val="20"/>
              </w:rPr>
              <w:t xml:space="preserve">. </w:t>
            </w:r>
          </w:p>
          <w:p w14:paraId="5D8F6C99" w14:textId="698C8085" w:rsidR="00F34886" w:rsidRPr="0066240F" w:rsidRDefault="0021183E" w:rsidP="002337F4">
            <w:pPr>
              <w:ind w:left="130" w:right="132"/>
              <w:jc w:val="both"/>
              <w:rPr>
                <w:rFonts w:cs="Times New Roman"/>
                <w:sz w:val="20"/>
                <w:szCs w:val="20"/>
              </w:rPr>
            </w:pPr>
            <w:r>
              <w:rPr>
                <w:rFonts w:cs="Times New Roman"/>
                <w:i/>
                <w:iCs/>
                <w:sz w:val="20"/>
                <w:szCs w:val="20"/>
              </w:rPr>
              <w:t xml:space="preserve">Работники по контракту. </w:t>
            </w:r>
            <w:r>
              <w:rPr>
                <w:rFonts w:cs="Times New Roman"/>
                <w:sz w:val="20"/>
                <w:szCs w:val="20"/>
              </w:rPr>
              <w:t>Они</w:t>
            </w:r>
            <w:r w:rsidRPr="0021183E">
              <w:rPr>
                <w:rFonts w:cs="Times New Roman"/>
                <w:sz w:val="20"/>
                <w:szCs w:val="20"/>
              </w:rPr>
              <w:t xml:space="preserve"> руководствуются правовыми положениями </w:t>
            </w:r>
            <w:r>
              <w:rPr>
                <w:rFonts w:cs="Times New Roman"/>
                <w:sz w:val="20"/>
                <w:szCs w:val="20"/>
              </w:rPr>
              <w:t>национального Трудового кодекса</w:t>
            </w:r>
            <w:r w:rsidR="00F34886" w:rsidRPr="0021183E">
              <w:rPr>
                <w:rFonts w:cs="Times New Roman"/>
                <w:sz w:val="20"/>
                <w:szCs w:val="20"/>
              </w:rPr>
              <w:t xml:space="preserve">. </w:t>
            </w:r>
            <w:r>
              <w:rPr>
                <w:rFonts w:cs="Times New Roman"/>
                <w:sz w:val="20"/>
                <w:szCs w:val="20"/>
              </w:rPr>
              <w:t>ИО</w:t>
            </w:r>
            <w:r w:rsidR="00F34886" w:rsidRPr="0021183E">
              <w:rPr>
                <w:rFonts w:cs="Times New Roman"/>
                <w:sz w:val="20"/>
                <w:szCs w:val="20"/>
              </w:rPr>
              <w:t xml:space="preserve"> </w:t>
            </w:r>
            <w:r w:rsidRPr="0021183E">
              <w:rPr>
                <w:rFonts w:cs="Times New Roman"/>
                <w:sz w:val="20"/>
                <w:szCs w:val="20"/>
              </w:rPr>
              <w:t>будет также закупать услуги у местных поставщиков услуг/поставщиков строительных работ на национальном и местном уровнях</w:t>
            </w:r>
            <w:r w:rsidR="00F34886" w:rsidRPr="0021183E">
              <w:rPr>
                <w:rFonts w:cs="Times New Roman"/>
                <w:sz w:val="20"/>
                <w:szCs w:val="20"/>
              </w:rPr>
              <w:t xml:space="preserve">. </w:t>
            </w:r>
            <w:r w:rsidR="0066240F" w:rsidRPr="0066240F">
              <w:rPr>
                <w:rFonts w:cs="Times New Roman"/>
                <w:sz w:val="20"/>
                <w:szCs w:val="20"/>
              </w:rPr>
              <w:t xml:space="preserve">Они будут нанимать местный </w:t>
            </w:r>
            <w:proofErr w:type="gramStart"/>
            <w:r w:rsidR="0066240F" w:rsidRPr="0066240F">
              <w:rPr>
                <w:rFonts w:cs="Times New Roman"/>
                <w:sz w:val="20"/>
                <w:szCs w:val="20"/>
              </w:rPr>
              <w:t>персонал</w:t>
            </w:r>
            <w:proofErr w:type="gramEnd"/>
            <w:r w:rsidR="0066240F" w:rsidRPr="0066240F">
              <w:rPr>
                <w:rFonts w:cs="Times New Roman"/>
                <w:sz w:val="20"/>
                <w:szCs w:val="20"/>
              </w:rPr>
              <w:t xml:space="preserve"> и оформлять трудовые договоры и договоры на оказание услуг для нанятых людей. Работники по контракту должны будут соблюдать правила техники безопасности и охраны труда.</w:t>
            </w:r>
          </w:p>
          <w:p w14:paraId="62461567" w14:textId="0C45EA30" w:rsidR="00F34886" w:rsidRPr="0066240F" w:rsidRDefault="0066240F" w:rsidP="002337F4">
            <w:pPr>
              <w:ind w:left="130" w:right="132"/>
              <w:jc w:val="both"/>
              <w:rPr>
                <w:rFonts w:cs="Times New Roman"/>
                <w:sz w:val="20"/>
                <w:szCs w:val="20"/>
              </w:rPr>
            </w:pPr>
            <w:r>
              <w:rPr>
                <w:rFonts w:cs="Times New Roman"/>
                <w:i/>
                <w:iCs/>
                <w:sz w:val="20"/>
                <w:szCs w:val="20"/>
              </w:rPr>
              <w:t>Субподрядчики</w:t>
            </w:r>
            <w:r w:rsidR="00F34886" w:rsidRPr="0066240F">
              <w:rPr>
                <w:rFonts w:cs="Times New Roman"/>
                <w:sz w:val="20"/>
                <w:szCs w:val="20"/>
              </w:rPr>
              <w:t xml:space="preserve"> </w:t>
            </w:r>
            <w:r w:rsidRPr="0066240F">
              <w:rPr>
                <w:rFonts w:cs="Times New Roman"/>
                <w:sz w:val="20"/>
                <w:szCs w:val="20"/>
              </w:rPr>
              <w:t>могут быть привлечены подрядчиками для выполнения работ по строительству лесного питомника или сооружений ирригационной сети. Предполагается, что субподрядчики будут выбраны из числа местных компаний. Субподрядчик будет руководствоваться национальным законодательством, нормативными актами и Трудовым кодексом Таджикистана.</w:t>
            </w:r>
          </w:p>
          <w:p w14:paraId="35AFF8DE" w14:textId="3A07A7E6" w:rsidR="00F34886" w:rsidRPr="0066240F" w:rsidRDefault="0066240F" w:rsidP="002337F4">
            <w:pPr>
              <w:ind w:left="130" w:right="132"/>
              <w:jc w:val="both"/>
              <w:rPr>
                <w:rFonts w:cs="Times New Roman"/>
                <w:sz w:val="20"/>
                <w:szCs w:val="20"/>
              </w:rPr>
            </w:pPr>
            <w:r w:rsidRPr="0066240F">
              <w:rPr>
                <w:rFonts w:cs="Times New Roman"/>
                <w:sz w:val="20"/>
                <w:szCs w:val="20"/>
              </w:rPr>
              <w:t>Все контракты на выполнение строительных работ будут включать стандартные кодексы поведения, предусматривающие меры по предотвращению сексуальной эксплуатации и злоупотреблений/сексуальных домогательств (</w:t>
            </w:r>
            <w:r w:rsidR="00A63300" w:rsidRPr="00A63300">
              <w:rPr>
                <w:rFonts w:cs="Times New Roman"/>
                <w:sz w:val="20"/>
                <w:szCs w:val="20"/>
              </w:rPr>
              <w:t>СЭН/СД</w:t>
            </w:r>
            <w:r w:rsidRPr="0066240F">
              <w:rPr>
                <w:rFonts w:cs="Times New Roman"/>
                <w:sz w:val="20"/>
                <w:szCs w:val="20"/>
              </w:rPr>
              <w:t>). Будет создан местный механизм рассмотрения жалоб (МРЖ) специально для прямых и работников и работников по контракту.</w:t>
            </w:r>
          </w:p>
          <w:p w14:paraId="3AEB3E6E" w14:textId="10209F9B" w:rsidR="00F34886" w:rsidRPr="00572D5F" w:rsidRDefault="0066240F" w:rsidP="002337F4">
            <w:pPr>
              <w:ind w:left="130" w:right="132"/>
              <w:jc w:val="both"/>
              <w:rPr>
                <w:rFonts w:cs="Times New Roman"/>
                <w:sz w:val="20"/>
                <w:szCs w:val="20"/>
                <w:lang w:val="en-US"/>
              </w:rPr>
            </w:pPr>
            <w:r w:rsidRPr="0066240F">
              <w:rPr>
                <w:rFonts w:cs="Times New Roman"/>
                <w:sz w:val="20"/>
                <w:szCs w:val="20"/>
              </w:rPr>
              <w:t xml:space="preserve">В нем также содержатся требования по охране труда и промышленной безопасности во время пандемии </w:t>
            </w:r>
            <w:r w:rsidRPr="0066240F">
              <w:rPr>
                <w:rFonts w:cs="Times New Roman"/>
                <w:sz w:val="20"/>
                <w:szCs w:val="20"/>
                <w:lang w:val="en-US"/>
              </w:rPr>
              <w:t>COVID</w:t>
            </w:r>
            <w:r w:rsidRPr="0066240F">
              <w:rPr>
                <w:rFonts w:cs="Times New Roman"/>
                <w:sz w:val="20"/>
                <w:szCs w:val="20"/>
              </w:rPr>
              <w:t>-</w:t>
            </w:r>
            <w:r w:rsidRPr="0066240F">
              <w:rPr>
                <w:rFonts w:cs="Times New Roman"/>
                <w:sz w:val="20"/>
                <w:szCs w:val="20"/>
              </w:rPr>
              <w:lastRenderedPageBreak/>
              <w:t xml:space="preserve">19 и ссылка на Руководство по охране труда и экологической безопасности ГВБ, которое применимо к данному проекту. </w:t>
            </w:r>
            <w:proofErr w:type="spellStart"/>
            <w:r w:rsidRPr="0066240F">
              <w:rPr>
                <w:rFonts w:cs="Times New Roman"/>
                <w:sz w:val="20"/>
                <w:szCs w:val="20"/>
                <w:lang w:val="en-US"/>
              </w:rPr>
              <w:t>Ссылку</w:t>
            </w:r>
            <w:proofErr w:type="spellEnd"/>
            <w:r w:rsidRPr="0066240F">
              <w:rPr>
                <w:rFonts w:cs="Times New Roman"/>
                <w:sz w:val="20"/>
                <w:szCs w:val="20"/>
                <w:lang w:val="en-US"/>
              </w:rPr>
              <w:t xml:space="preserve"> </w:t>
            </w:r>
            <w:proofErr w:type="spellStart"/>
            <w:r w:rsidRPr="0066240F">
              <w:rPr>
                <w:rFonts w:cs="Times New Roman"/>
                <w:sz w:val="20"/>
                <w:szCs w:val="20"/>
                <w:lang w:val="en-US"/>
              </w:rPr>
              <w:t>можно</w:t>
            </w:r>
            <w:proofErr w:type="spellEnd"/>
            <w:r w:rsidRPr="0066240F">
              <w:rPr>
                <w:rFonts w:cs="Times New Roman"/>
                <w:sz w:val="20"/>
                <w:szCs w:val="20"/>
                <w:lang w:val="en-US"/>
              </w:rPr>
              <w:t xml:space="preserve"> </w:t>
            </w:r>
            <w:proofErr w:type="spellStart"/>
            <w:r w:rsidRPr="0066240F">
              <w:rPr>
                <w:rFonts w:cs="Times New Roman"/>
                <w:sz w:val="20"/>
                <w:szCs w:val="20"/>
                <w:lang w:val="en-US"/>
              </w:rPr>
              <w:t>найти</w:t>
            </w:r>
            <w:proofErr w:type="spellEnd"/>
            <w:r w:rsidRPr="0066240F">
              <w:rPr>
                <w:rFonts w:cs="Times New Roman"/>
                <w:sz w:val="20"/>
                <w:szCs w:val="20"/>
                <w:lang w:val="en-US"/>
              </w:rPr>
              <w:t xml:space="preserve"> </w:t>
            </w:r>
            <w:proofErr w:type="spellStart"/>
            <w:r w:rsidRPr="0066240F">
              <w:rPr>
                <w:rFonts w:cs="Times New Roman"/>
                <w:sz w:val="20"/>
                <w:szCs w:val="20"/>
                <w:lang w:val="en-US"/>
              </w:rPr>
              <w:t>здесь</w:t>
            </w:r>
            <w:proofErr w:type="spellEnd"/>
            <w:r w:rsidR="00F34886" w:rsidRPr="00F34886">
              <w:rPr>
                <w:rFonts w:cs="Times New Roman"/>
                <w:sz w:val="20"/>
                <w:szCs w:val="20"/>
                <w:lang w:val="en-US"/>
              </w:rPr>
              <w:t>:</w:t>
            </w:r>
          </w:p>
          <w:p w14:paraId="61F7299C" w14:textId="78A2DFB7" w:rsidR="00F34886" w:rsidRPr="00A828D0" w:rsidRDefault="00996442" w:rsidP="002337F4">
            <w:pPr>
              <w:ind w:right="132"/>
              <w:jc w:val="both"/>
              <w:rPr>
                <w:rFonts w:cs="Times New Roman"/>
                <w:sz w:val="18"/>
                <w:szCs w:val="18"/>
                <w:lang w:val="en-US"/>
              </w:rPr>
            </w:pPr>
            <w:hyperlink r:id="rId18" w:history="1">
              <w:r w:rsidR="00F34886" w:rsidRPr="00F34886">
                <w:rPr>
                  <w:rFonts w:cs="Times New Roman"/>
                  <w:sz w:val="20"/>
                  <w:lang w:val="en-US"/>
                </w:rPr>
                <w:t>https://www.ifc.org/wps/wcm/connect /topics_ext_content/ifc_external_corporate_site/sustainability-at-ifc/policies-standards/ehs-guidelines</w:t>
              </w:r>
            </w:hyperlink>
          </w:p>
        </w:tc>
      </w:tr>
      <w:tr w:rsidR="00F34886" w:rsidRPr="0066240F" w14:paraId="4C7DCF5D" w14:textId="77777777" w:rsidTr="00E11ED4">
        <w:tc>
          <w:tcPr>
            <w:tcW w:w="2479" w:type="dxa"/>
            <w:shd w:val="clear" w:color="auto" w:fill="auto"/>
          </w:tcPr>
          <w:p w14:paraId="53B55C2A" w14:textId="78306DCC" w:rsidR="00F34886" w:rsidRPr="006B3707" w:rsidRDefault="006B3707" w:rsidP="00F34886">
            <w:pPr>
              <w:rPr>
                <w:rFonts w:cs="Times New Roman"/>
                <w:sz w:val="20"/>
                <w:szCs w:val="20"/>
              </w:rPr>
            </w:pPr>
            <w:r>
              <w:rPr>
                <w:rFonts w:cs="Times New Roman"/>
                <w:sz w:val="20"/>
                <w:szCs w:val="20"/>
              </w:rPr>
              <w:lastRenderedPageBreak/>
              <w:t>ЭСС</w:t>
            </w:r>
            <w:r w:rsidR="00F34886" w:rsidRPr="006B3707">
              <w:rPr>
                <w:rFonts w:cs="Times New Roman"/>
                <w:sz w:val="20"/>
                <w:szCs w:val="20"/>
              </w:rPr>
              <w:t xml:space="preserve">3 </w:t>
            </w:r>
            <w:r w:rsidRPr="006B3707">
              <w:rPr>
                <w:rFonts w:cs="Times New Roman"/>
                <w:sz w:val="20"/>
                <w:szCs w:val="20"/>
              </w:rPr>
              <w:t>Рациональное использование ресурсов, предотвращение загрязнения окружающей среды и управление</w:t>
            </w:r>
          </w:p>
        </w:tc>
        <w:tc>
          <w:tcPr>
            <w:tcW w:w="1593" w:type="dxa"/>
            <w:shd w:val="clear" w:color="auto" w:fill="auto"/>
          </w:tcPr>
          <w:p w14:paraId="6F9D973D" w14:textId="7F648397" w:rsidR="00F34886" w:rsidRPr="009D22ED" w:rsidRDefault="006B3707" w:rsidP="00F34886">
            <w:pPr>
              <w:jc w:val="both"/>
              <w:rPr>
                <w:rFonts w:cs="Times New Roman"/>
                <w:sz w:val="20"/>
                <w:szCs w:val="20"/>
              </w:rPr>
            </w:pPr>
            <w:r>
              <w:rPr>
                <w:rFonts w:cs="Times New Roman"/>
                <w:sz w:val="20"/>
                <w:szCs w:val="20"/>
              </w:rPr>
              <w:t>Соответствует</w:t>
            </w:r>
          </w:p>
        </w:tc>
        <w:tc>
          <w:tcPr>
            <w:tcW w:w="5058" w:type="dxa"/>
            <w:shd w:val="clear" w:color="auto" w:fill="auto"/>
          </w:tcPr>
          <w:p w14:paraId="0BBFF327" w14:textId="541B4876" w:rsidR="00F34886" w:rsidRPr="002601CC" w:rsidRDefault="002601CC" w:rsidP="00F34886">
            <w:pPr>
              <w:jc w:val="both"/>
              <w:rPr>
                <w:rFonts w:cs="Times New Roman"/>
                <w:sz w:val="20"/>
                <w:szCs w:val="20"/>
              </w:rPr>
            </w:pPr>
            <w:r w:rsidRPr="002601CC">
              <w:rPr>
                <w:rFonts w:cs="Times New Roman"/>
                <w:sz w:val="20"/>
                <w:szCs w:val="20"/>
              </w:rPr>
              <w:t xml:space="preserve">В </w:t>
            </w:r>
            <w:r w:rsidR="00BE3AF1">
              <w:rPr>
                <w:rFonts w:cs="Times New Roman"/>
                <w:sz w:val="20"/>
                <w:szCs w:val="20"/>
              </w:rPr>
              <w:t>ЭСС</w:t>
            </w:r>
            <w:r w:rsidRPr="002601CC">
              <w:rPr>
                <w:rFonts w:cs="Times New Roman"/>
                <w:sz w:val="20"/>
                <w:szCs w:val="20"/>
              </w:rPr>
              <w:t xml:space="preserve">3 признается, что экономическая деятельность и урбанизация часто приводят к загрязнению воздуха, воды и земли и потребляют ограниченные ресурсы, которые могут угрожать людям, </w:t>
            </w:r>
            <w:proofErr w:type="spellStart"/>
            <w:r w:rsidRPr="002601CC">
              <w:rPr>
                <w:rFonts w:cs="Times New Roman"/>
                <w:sz w:val="20"/>
                <w:szCs w:val="20"/>
              </w:rPr>
              <w:t>экосистемным</w:t>
            </w:r>
            <w:proofErr w:type="spellEnd"/>
            <w:r w:rsidRPr="002601CC">
              <w:rPr>
                <w:rFonts w:cs="Times New Roman"/>
                <w:sz w:val="20"/>
                <w:szCs w:val="20"/>
              </w:rPr>
              <w:t xml:space="preserve"> услугам и окружающей среде на местном, региональном и глобальном уровнях. Текущая и прогнозируемая концентрация парниковых газов (ПГ) в атмосфере угрожает благосостоянию </w:t>
            </w:r>
            <w:proofErr w:type="gramStart"/>
            <w:r w:rsidRPr="002601CC">
              <w:rPr>
                <w:rFonts w:cs="Times New Roman"/>
                <w:sz w:val="20"/>
                <w:szCs w:val="20"/>
              </w:rPr>
              <w:t>нынешнего</w:t>
            </w:r>
            <w:proofErr w:type="gramEnd"/>
            <w:r w:rsidRPr="002601CC">
              <w:rPr>
                <w:rFonts w:cs="Times New Roman"/>
                <w:sz w:val="20"/>
                <w:szCs w:val="20"/>
              </w:rPr>
              <w:t xml:space="preserve"> и будущих поколений. В то же время, более эффективное и рациональное использование ресурсов, предотвращение загрязнения и выбросов ПГ, а также технологии и практика смягчения последствий стали более доступными.</w:t>
            </w:r>
            <w:r w:rsidR="00F34886" w:rsidRPr="002601CC">
              <w:rPr>
                <w:rFonts w:cs="Times New Roman"/>
                <w:sz w:val="20"/>
                <w:szCs w:val="20"/>
              </w:rPr>
              <w:t xml:space="preserve"> </w:t>
            </w:r>
          </w:p>
        </w:tc>
        <w:tc>
          <w:tcPr>
            <w:tcW w:w="5419" w:type="dxa"/>
            <w:shd w:val="clear" w:color="auto" w:fill="auto"/>
          </w:tcPr>
          <w:p w14:paraId="5DDFD989" w14:textId="6DB80A6D" w:rsidR="00F34886" w:rsidRPr="0066240F" w:rsidRDefault="0066240F" w:rsidP="002337F4">
            <w:pPr>
              <w:ind w:right="132"/>
              <w:jc w:val="both"/>
              <w:rPr>
                <w:rFonts w:cs="Times New Roman"/>
                <w:sz w:val="20"/>
                <w:szCs w:val="20"/>
              </w:rPr>
            </w:pPr>
            <w:r>
              <w:rPr>
                <w:rFonts w:cs="Times New Roman"/>
                <w:sz w:val="20"/>
                <w:szCs w:val="20"/>
              </w:rPr>
              <w:t xml:space="preserve">РМУЭСОМ </w:t>
            </w:r>
            <w:r w:rsidRPr="0066240F">
              <w:rPr>
                <w:rFonts w:cs="Times New Roman"/>
                <w:sz w:val="20"/>
                <w:szCs w:val="20"/>
              </w:rPr>
              <w:t>включает в себя разделы по предотвращению и управл</w:t>
            </w:r>
            <w:r w:rsidR="000114D5">
              <w:rPr>
                <w:rFonts w:cs="Times New Roman"/>
                <w:sz w:val="20"/>
                <w:szCs w:val="20"/>
              </w:rPr>
              <w:t xml:space="preserve">ению загрязнением с акцентом </w:t>
            </w:r>
            <w:proofErr w:type="gramStart"/>
            <w:r w:rsidR="000114D5">
              <w:rPr>
                <w:rFonts w:cs="Times New Roman"/>
                <w:sz w:val="20"/>
                <w:szCs w:val="20"/>
              </w:rPr>
              <w:t xml:space="preserve">на </w:t>
            </w:r>
            <w:r w:rsidRPr="0066240F">
              <w:rPr>
                <w:rFonts w:cs="Times New Roman"/>
                <w:sz w:val="20"/>
                <w:szCs w:val="20"/>
              </w:rPr>
              <w:t>те</w:t>
            </w:r>
            <w:proofErr w:type="gramEnd"/>
            <w:r w:rsidRPr="0066240F">
              <w:rPr>
                <w:rFonts w:cs="Times New Roman"/>
                <w:sz w:val="20"/>
                <w:szCs w:val="20"/>
              </w:rPr>
              <w:t xml:space="preserve"> вопросы, которые могут возникнуть при проведении строительных работ для строительства объектов и реабилитации. Оценка связанных </w:t>
            </w:r>
            <w:proofErr w:type="gramStart"/>
            <w:r w:rsidRPr="0066240F">
              <w:rPr>
                <w:rFonts w:cs="Times New Roman"/>
                <w:sz w:val="20"/>
                <w:szCs w:val="20"/>
              </w:rPr>
              <w:t>с</w:t>
            </w:r>
            <w:proofErr w:type="gramEnd"/>
            <w:r w:rsidRPr="0066240F">
              <w:rPr>
                <w:rFonts w:cs="Times New Roman"/>
                <w:sz w:val="20"/>
                <w:szCs w:val="20"/>
              </w:rPr>
              <w:t xml:space="preserve"> строительными рисками и воздействиями строительных работ и предлагаемые меры по смягчению, связанные с соответствующими требованиями ЭСС3, включая сырье, использование воды, загрязнение воздуха, опасные материалы и опасные отходы, включали в себя соответствующие ПУОС</w:t>
            </w:r>
            <w:r w:rsidR="00F34886" w:rsidRPr="0066240F">
              <w:rPr>
                <w:rFonts w:cs="Times New Roman"/>
                <w:sz w:val="20"/>
                <w:szCs w:val="20"/>
              </w:rPr>
              <w:t xml:space="preserve">. </w:t>
            </w:r>
          </w:p>
          <w:p w14:paraId="6FA949B6" w14:textId="1AA77AAA" w:rsidR="00F34886" w:rsidRPr="0066240F" w:rsidRDefault="00F34886" w:rsidP="002337F4">
            <w:pPr>
              <w:ind w:right="132"/>
              <w:jc w:val="both"/>
              <w:rPr>
                <w:rFonts w:cs="Times New Roman"/>
                <w:sz w:val="20"/>
                <w:szCs w:val="20"/>
              </w:rPr>
            </w:pPr>
          </w:p>
        </w:tc>
      </w:tr>
      <w:tr w:rsidR="00F34886" w:rsidRPr="00AF5823" w14:paraId="38DEF900" w14:textId="77777777" w:rsidTr="00E11ED4">
        <w:tc>
          <w:tcPr>
            <w:tcW w:w="2479" w:type="dxa"/>
            <w:shd w:val="clear" w:color="auto" w:fill="auto"/>
          </w:tcPr>
          <w:p w14:paraId="1189138E" w14:textId="7869A6FF" w:rsidR="00F34886" w:rsidRPr="006B3707" w:rsidRDefault="006B3707" w:rsidP="009D1180">
            <w:pPr>
              <w:jc w:val="center"/>
              <w:rPr>
                <w:rFonts w:cs="Times New Roman"/>
                <w:sz w:val="20"/>
                <w:szCs w:val="20"/>
              </w:rPr>
            </w:pPr>
            <w:r>
              <w:rPr>
                <w:rFonts w:cs="Times New Roman"/>
                <w:sz w:val="20"/>
                <w:szCs w:val="20"/>
              </w:rPr>
              <w:t>ЭСС</w:t>
            </w:r>
            <w:proofErr w:type="gramStart"/>
            <w:r w:rsidR="00F34886" w:rsidRPr="006B3707">
              <w:rPr>
                <w:rFonts w:cs="Times New Roman"/>
                <w:sz w:val="20"/>
                <w:szCs w:val="20"/>
              </w:rPr>
              <w:t>4</w:t>
            </w:r>
            <w:proofErr w:type="gramEnd"/>
            <w:r w:rsidR="00F34886" w:rsidRPr="006B3707">
              <w:rPr>
                <w:rFonts w:cs="Times New Roman"/>
                <w:sz w:val="20"/>
                <w:szCs w:val="20"/>
              </w:rPr>
              <w:t xml:space="preserve">: </w:t>
            </w:r>
            <w:r w:rsidRPr="006B3707">
              <w:rPr>
                <w:rFonts w:cs="Times New Roman"/>
                <w:sz w:val="20"/>
                <w:szCs w:val="20"/>
              </w:rPr>
              <w:t>Охрана здоровья и обеспечение безопасности населения</w:t>
            </w:r>
          </w:p>
        </w:tc>
        <w:tc>
          <w:tcPr>
            <w:tcW w:w="1593" w:type="dxa"/>
            <w:shd w:val="clear" w:color="auto" w:fill="auto"/>
          </w:tcPr>
          <w:p w14:paraId="52BFF039" w14:textId="39F578D9" w:rsidR="00F34886" w:rsidRPr="009D22ED" w:rsidRDefault="006B3707" w:rsidP="009D1180">
            <w:pPr>
              <w:jc w:val="center"/>
              <w:rPr>
                <w:rFonts w:cs="Times New Roman"/>
                <w:sz w:val="20"/>
                <w:szCs w:val="20"/>
              </w:rPr>
            </w:pPr>
            <w:r>
              <w:rPr>
                <w:rFonts w:cs="Times New Roman"/>
                <w:sz w:val="20"/>
                <w:szCs w:val="20"/>
              </w:rPr>
              <w:t>Соответствует</w:t>
            </w:r>
          </w:p>
        </w:tc>
        <w:tc>
          <w:tcPr>
            <w:tcW w:w="5058" w:type="dxa"/>
            <w:shd w:val="clear" w:color="auto" w:fill="auto"/>
          </w:tcPr>
          <w:p w14:paraId="286F990B" w14:textId="58F03A6B" w:rsidR="00F34886" w:rsidRPr="002601CC" w:rsidRDefault="002601CC" w:rsidP="009D1180">
            <w:pPr>
              <w:jc w:val="center"/>
              <w:rPr>
                <w:rFonts w:cs="Times New Roman"/>
                <w:sz w:val="20"/>
                <w:szCs w:val="20"/>
              </w:rPr>
            </w:pPr>
            <w:r w:rsidRPr="002601CC">
              <w:rPr>
                <w:rFonts w:cs="Times New Roman"/>
                <w:sz w:val="20"/>
                <w:szCs w:val="20"/>
              </w:rPr>
              <w:t>ЭСС</w:t>
            </w:r>
            <w:proofErr w:type="gramStart"/>
            <w:r w:rsidRPr="002601CC">
              <w:rPr>
                <w:rFonts w:cs="Times New Roman"/>
                <w:sz w:val="20"/>
                <w:szCs w:val="20"/>
              </w:rPr>
              <w:t>4</w:t>
            </w:r>
            <w:proofErr w:type="gramEnd"/>
            <w:r w:rsidRPr="002601CC">
              <w:rPr>
                <w:rFonts w:cs="Times New Roman"/>
                <w:sz w:val="20"/>
                <w:szCs w:val="20"/>
              </w:rPr>
              <w:t xml:space="preserve"> признает, что деятельность, оборудование и инфраструктура проекта могут увеличить подверженность населения рискам и воздействиям. Кроме того, сообщества, которые уже подвергаются воздействию изменения климата, могут также испытать ускорение или усиление воздействия в результате проектной деятельности.</w:t>
            </w:r>
          </w:p>
          <w:p w14:paraId="5C4F08C5" w14:textId="5E149AEF" w:rsidR="00F34886" w:rsidRPr="002601CC" w:rsidRDefault="002601CC" w:rsidP="009D1180">
            <w:pPr>
              <w:jc w:val="center"/>
              <w:rPr>
                <w:rFonts w:cs="Times New Roman"/>
                <w:sz w:val="20"/>
                <w:szCs w:val="20"/>
              </w:rPr>
            </w:pPr>
            <w:r w:rsidRPr="002601CC">
              <w:rPr>
                <w:rFonts w:cs="Times New Roman"/>
                <w:sz w:val="20"/>
                <w:szCs w:val="20"/>
              </w:rPr>
              <w:t>ЭСС</w:t>
            </w:r>
            <w:proofErr w:type="gramStart"/>
            <w:r w:rsidRPr="002601CC">
              <w:rPr>
                <w:rFonts w:cs="Times New Roman"/>
                <w:sz w:val="20"/>
                <w:szCs w:val="20"/>
              </w:rPr>
              <w:t>4</w:t>
            </w:r>
            <w:proofErr w:type="gramEnd"/>
            <w:r w:rsidRPr="002601CC">
              <w:rPr>
                <w:rFonts w:cs="Times New Roman"/>
                <w:sz w:val="20"/>
                <w:szCs w:val="20"/>
              </w:rPr>
              <w:t xml:space="preserve"> рассматривает риски и воздействие на здоровье, безопасность и охрану труда на населения, затронутые проектом, и ответственность Заемщиков по предотвращению или минимизации таких рисков и воздействия, уделяя особое внимание людям, которые в силу своих особых обстоятельств могут быть уязвимы.</w:t>
            </w:r>
          </w:p>
        </w:tc>
        <w:tc>
          <w:tcPr>
            <w:tcW w:w="5419" w:type="dxa"/>
            <w:shd w:val="clear" w:color="auto" w:fill="auto"/>
          </w:tcPr>
          <w:p w14:paraId="5F105C3C" w14:textId="5876E85D" w:rsidR="00F34886" w:rsidRPr="00AF5823" w:rsidRDefault="0066240F" w:rsidP="002337F4">
            <w:pPr>
              <w:ind w:right="132"/>
              <w:jc w:val="both"/>
              <w:rPr>
                <w:rFonts w:cs="Times New Roman"/>
                <w:sz w:val="20"/>
                <w:szCs w:val="20"/>
              </w:rPr>
            </w:pPr>
            <w:r w:rsidRPr="0066240F">
              <w:rPr>
                <w:rFonts w:cs="Times New Roman"/>
                <w:sz w:val="20"/>
                <w:szCs w:val="20"/>
              </w:rPr>
              <w:t xml:space="preserve">Для устранения экологических рисков и воздействий, которые могут повлиять на здоровье и безопасность населения, </w:t>
            </w:r>
            <w:r>
              <w:rPr>
                <w:rFonts w:cs="Times New Roman"/>
                <w:sz w:val="20"/>
                <w:szCs w:val="20"/>
              </w:rPr>
              <w:t>РМУЭСОМ</w:t>
            </w:r>
            <w:r w:rsidRPr="0066240F">
              <w:rPr>
                <w:rFonts w:cs="Times New Roman"/>
                <w:sz w:val="20"/>
                <w:szCs w:val="20"/>
              </w:rPr>
              <w:t xml:space="preserve"> включает оценку рисков для здоровья, связанных с работой; работы и безопасность дорожного движения; чрезмерный уровень шума и пыли, осведомленность о безопасности на площадке и ограничения доступа; и приток рабочей силы</w:t>
            </w:r>
            <w:r>
              <w:rPr>
                <w:rFonts w:cs="Times New Roman"/>
                <w:sz w:val="20"/>
                <w:szCs w:val="20"/>
              </w:rPr>
              <w:t xml:space="preserve">. </w:t>
            </w:r>
            <w:r w:rsidRPr="0066240F">
              <w:rPr>
                <w:rFonts w:cs="Times New Roman"/>
                <w:sz w:val="20"/>
                <w:szCs w:val="20"/>
              </w:rPr>
              <w:t xml:space="preserve">Все эти вопросы должны были быть включены в </w:t>
            </w:r>
            <w:r>
              <w:rPr>
                <w:rFonts w:cs="Times New Roman"/>
                <w:sz w:val="20"/>
                <w:szCs w:val="20"/>
              </w:rPr>
              <w:t>ЕСМП</w:t>
            </w:r>
            <w:r w:rsidRPr="0066240F">
              <w:rPr>
                <w:rFonts w:cs="Times New Roman"/>
                <w:sz w:val="20"/>
                <w:szCs w:val="20"/>
              </w:rPr>
              <w:t xml:space="preserve"> для конкретных участков, которые должны быть подготовле</w:t>
            </w:r>
            <w:r>
              <w:rPr>
                <w:rFonts w:cs="Times New Roman"/>
                <w:sz w:val="20"/>
                <w:szCs w:val="20"/>
              </w:rPr>
              <w:t>ны после определения инвестиций</w:t>
            </w:r>
            <w:r w:rsidR="00F34886" w:rsidRPr="0066240F">
              <w:rPr>
                <w:rFonts w:cs="Times New Roman"/>
                <w:sz w:val="20"/>
                <w:szCs w:val="20"/>
              </w:rPr>
              <w:t xml:space="preserve">. </w:t>
            </w:r>
            <w:r>
              <w:rPr>
                <w:rFonts w:cs="Times New Roman"/>
                <w:sz w:val="20"/>
                <w:szCs w:val="20"/>
              </w:rPr>
              <w:t>ЕСМП</w:t>
            </w:r>
            <w:r w:rsidR="00F34886" w:rsidRPr="0066240F">
              <w:rPr>
                <w:rFonts w:cs="Times New Roman"/>
                <w:sz w:val="20"/>
                <w:szCs w:val="20"/>
              </w:rPr>
              <w:t xml:space="preserve"> </w:t>
            </w:r>
            <w:r w:rsidRPr="0066240F">
              <w:rPr>
                <w:rFonts w:cs="Times New Roman"/>
                <w:sz w:val="20"/>
                <w:szCs w:val="20"/>
              </w:rPr>
              <w:t>требовали, чтобы ограждение было установлено вокруг всех строительных площадок и районов, где существует риск для здоровья и безопасности населения</w:t>
            </w:r>
            <w:r w:rsidR="00AF5823">
              <w:rPr>
                <w:rFonts w:cs="Times New Roman"/>
                <w:sz w:val="20"/>
                <w:szCs w:val="20"/>
              </w:rPr>
              <w:t xml:space="preserve">. </w:t>
            </w:r>
            <w:r>
              <w:rPr>
                <w:rFonts w:cs="Times New Roman"/>
                <w:sz w:val="20"/>
                <w:szCs w:val="20"/>
              </w:rPr>
              <w:t>Работники</w:t>
            </w:r>
            <w:r w:rsidRPr="00AF5823">
              <w:rPr>
                <w:rFonts w:cs="Times New Roman"/>
                <w:sz w:val="20"/>
                <w:szCs w:val="20"/>
              </w:rPr>
              <w:t xml:space="preserve"> </w:t>
            </w:r>
            <w:r>
              <w:rPr>
                <w:rFonts w:cs="Times New Roman"/>
                <w:sz w:val="20"/>
                <w:szCs w:val="20"/>
              </w:rPr>
              <w:t>по</w:t>
            </w:r>
            <w:r w:rsidRPr="00AF5823">
              <w:rPr>
                <w:rFonts w:cs="Times New Roman"/>
                <w:sz w:val="20"/>
                <w:szCs w:val="20"/>
              </w:rPr>
              <w:t xml:space="preserve"> </w:t>
            </w:r>
            <w:r>
              <w:rPr>
                <w:rFonts w:cs="Times New Roman"/>
                <w:sz w:val="20"/>
                <w:szCs w:val="20"/>
              </w:rPr>
              <w:t>контракту</w:t>
            </w:r>
            <w:r w:rsidRPr="00AF5823">
              <w:rPr>
                <w:rFonts w:cs="Times New Roman"/>
                <w:sz w:val="20"/>
                <w:szCs w:val="20"/>
              </w:rPr>
              <w:t xml:space="preserve"> </w:t>
            </w:r>
            <w:r>
              <w:rPr>
                <w:rFonts w:cs="Times New Roman"/>
                <w:sz w:val="20"/>
                <w:szCs w:val="20"/>
              </w:rPr>
              <w:t>разработали</w:t>
            </w:r>
            <w:r w:rsidRPr="00AF5823">
              <w:rPr>
                <w:rFonts w:cs="Times New Roman"/>
                <w:sz w:val="20"/>
                <w:szCs w:val="20"/>
              </w:rPr>
              <w:t xml:space="preserve"> </w:t>
            </w:r>
            <w:r>
              <w:rPr>
                <w:rFonts w:cs="Times New Roman"/>
                <w:sz w:val="20"/>
                <w:szCs w:val="20"/>
              </w:rPr>
              <w:t>и</w:t>
            </w:r>
            <w:r w:rsidRPr="00AF5823">
              <w:rPr>
                <w:rFonts w:cs="Times New Roman"/>
                <w:sz w:val="20"/>
                <w:szCs w:val="20"/>
              </w:rPr>
              <w:t xml:space="preserve"> </w:t>
            </w:r>
            <w:r>
              <w:rPr>
                <w:rFonts w:cs="Times New Roman"/>
                <w:sz w:val="20"/>
                <w:szCs w:val="20"/>
              </w:rPr>
              <w:t>придерживаются</w:t>
            </w:r>
            <w:r w:rsidRPr="00AF5823">
              <w:rPr>
                <w:rFonts w:cs="Times New Roman"/>
                <w:sz w:val="20"/>
                <w:szCs w:val="20"/>
              </w:rPr>
              <w:t xml:space="preserve"> </w:t>
            </w:r>
            <w:r>
              <w:rPr>
                <w:rFonts w:cs="Times New Roman"/>
                <w:sz w:val="20"/>
                <w:szCs w:val="20"/>
              </w:rPr>
              <w:t>Кодексов</w:t>
            </w:r>
            <w:r w:rsidRPr="00AF5823">
              <w:rPr>
                <w:rFonts w:cs="Times New Roman"/>
                <w:sz w:val="20"/>
                <w:szCs w:val="20"/>
              </w:rPr>
              <w:t xml:space="preserve"> </w:t>
            </w:r>
            <w:r>
              <w:rPr>
                <w:rFonts w:cs="Times New Roman"/>
                <w:sz w:val="20"/>
                <w:szCs w:val="20"/>
              </w:rPr>
              <w:t>Поведения</w:t>
            </w:r>
            <w:r w:rsidR="00F34886" w:rsidRPr="00AF5823">
              <w:rPr>
                <w:rFonts w:cs="Times New Roman"/>
                <w:sz w:val="20"/>
                <w:szCs w:val="20"/>
              </w:rPr>
              <w:t xml:space="preserve">, </w:t>
            </w:r>
            <w:r w:rsidR="00AF5823" w:rsidRPr="00AF5823">
              <w:rPr>
                <w:rFonts w:cs="Times New Roman"/>
                <w:sz w:val="20"/>
                <w:szCs w:val="20"/>
              </w:rPr>
              <w:lastRenderedPageBreak/>
              <w:t>включая требования к уважительному поведению и взаимодействию с местными общинами и на рабочих местах, запрет на участие в незаконной деятельности, сексуальную эксплуатацию и надругательства или сексуальны</w:t>
            </w:r>
            <w:r w:rsidR="00AF5823">
              <w:rPr>
                <w:rFonts w:cs="Times New Roman"/>
                <w:sz w:val="20"/>
                <w:szCs w:val="20"/>
              </w:rPr>
              <w:t>е домогательства (СЭН/</w:t>
            </w:r>
            <w:r w:rsidR="00AF5823" w:rsidRPr="00AF5823">
              <w:rPr>
                <w:rFonts w:cs="Times New Roman"/>
                <w:sz w:val="20"/>
                <w:szCs w:val="20"/>
              </w:rPr>
              <w:t>СД)</w:t>
            </w:r>
            <w:r w:rsidR="00AF5823">
              <w:rPr>
                <w:rFonts w:cs="Times New Roman"/>
                <w:sz w:val="20"/>
                <w:szCs w:val="20"/>
              </w:rPr>
              <w:t xml:space="preserve">, </w:t>
            </w:r>
            <w:r w:rsidR="00AF5823" w:rsidRPr="00AF5823">
              <w:rPr>
                <w:rFonts w:cs="Times New Roman"/>
                <w:sz w:val="20"/>
                <w:szCs w:val="20"/>
              </w:rPr>
              <w:t>принудительный или детский труд</w:t>
            </w:r>
            <w:r w:rsidR="00AF5823">
              <w:rPr>
                <w:rFonts w:cs="Times New Roman"/>
                <w:sz w:val="20"/>
                <w:szCs w:val="20"/>
              </w:rPr>
              <w:t xml:space="preserve">. </w:t>
            </w:r>
            <w:proofErr w:type="gramStart"/>
            <w:r w:rsidR="00AF5823" w:rsidRPr="00AF5823">
              <w:rPr>
                <w:rFonts w:cs="Times New Roman"/>
                <w:sz w:val="20"/>
                <w:szCs w:val="20"/>
              </w:rPr>
              <w:t>Дополнительные действия по предот</w:t>
            </w:r>
            <w:r w:rsidR="00AF5823">
              <w:rPr>
                <w:rFonts w:cs="Times New Roman"/>
                <w:sz w:val="20"/>
                <w:szCs w:val="20"/>
              </w:rPr>
              <w:t>вращению и смягчению рисков СЭН/</w:t>
            </w:r>
            <w:r w:rsidR="00AF5823" w:rsidRPr="00AF5823">
              <w:rPr>
                <w:rFonts w:cs="Times New Roman"/>
                <w:sz w:val="20"/>
                <w:szCs w:val="20"/>
              </w:rPr>
              <w:t>СД</w:t>
            </w:r>
            <w:r w:rsidR="00F34886" w:rsidRPr="00AF5823">
              <w:rPr>
                <w:rFonts w:cs="Times New Roman"/>
                <w:sz w:val="20"/>
                <w:szCs w:val="20"/>
              </w:rPr>
              <w:t xml:space="preserve">, </w:t>
            </w:r>
            <w:r w:rsidR="00F34886" w:rsidRPr="00F34886">
              <w:rPr>
                <w:rFonts w:cs="Times New Roman"/>
                <w:sz w:val="20"/>
                <w:szCs w:val="20"/>
                <w:lang w:val="en-US"/>
              </w:rPr>
              <w:t>COVID</w:t>
            </w:r>
            <w:r w:rsidR="00F34886" w:rsidRPr="00AF5823">
              <w:rPr>
                <w:rFonts w:cs="Times New Roman"/>
                <w:sz w:val="20"/>
                <w:szCs w:val="20"/>
              </w:rPr>
              <w:t xml:space="preserve">-19 </w:t>
            </w:r>
            <w:r w:rsidR="00AF5823" w:rsidRPr="00AF5823">
              <w:rPr>
                <w:rFonts w:cs="Times New Roman"/>
                <w:sz w:val="20"/>
                <w:szCs w:val="20"/>
              </w:rPr>
              <w:t xml:space="preserve">которые будут проводиться </w:t>
            </w:r>
            <w:r w:rsidR="00AF5823">
              <w:rPr>
                <w:rFonts w:cs="Times New Roman"/>
                <w:sz w:val="20"/>
                <w:szCs w:val="20"/>
              </w:rPr>
              <w:t>Исполняющим</w:t>
            </w:r>
            <w:r w:rsidR="00AF5823" w:rsidRPr="00AF5823">
              <w:rPr>
                <w:rFonts w:cs="Times New Roman"/>
                <w:sz w:val="20"/>
                <w:szCs w:val="20"/>
              </w:rPr>
              <w:t xml:space="preserve"> </w:t>
            </w:r>
            <w:r w:rsidR="00AF5823">
              <w:rPr>
                <w:rFonts w:cs="Times New Roman"/>
                <w:sz w:val="20"/>
                <w:szCs w:val="20"/>
              </w:rPr>
              <w:t>Органом</w:t>
            </w:r>
            <w:r w:rsidR="00F34886" w:rsidRPr="00AF5823">
              <w:rPr>
                <w:rFonts w:cs="Times New Roman"/>
                <w:sz w:val="20"/>
                <w:szCs w:val="20"/>
              </w:rPr>
              <w:t xml:space="preserve">, </w:t>
            </w:r>
            <w:r w:rsidR="00AF5823" w:rsidRPr="00AF5823">
              <w:rPr>
                <w:rFonts w:cs="Times New Roman"/>
                <w:sz w:val="20"/>
                <w:szCs w:val="20"/>
              </w:rPr>
              <w:t>включают создание механизма рассмотрения жалоб, связанных с ГН, обучение и повышение осведомленности персонала, подрядчиков и местных сообществ (соседних участков строительных площадок)</w:t>
            </w:r>
            <w:r w:rsidR="00F34886" w:rsidRPr="00AF5823">
              <w:rPr>
                <w:rFonts w:cs="Times New Roman"/>
                <w:sz w:val="20"/>
                <w:szCs w:val="20"/>
              </w:rPr>
              <w:t xml:space="preserve"> </w:t>
            </w:r>
            <w:r w:rsidR="00AF5823">
              <w:rPr>
                <w:rFonts w:cs="Times New Roman"/>
                <w:sz w:val="20"/>
                <w:szCs w:val="20"/>
              </w:rPr>
              <w:t>в СЭН/</w:t>
            </w:r>
            <w:r w:rsidR="00AF5823" w:rsidRPr="00AF5823">
              <w:rPr>
                <w:rFonts w:cs="Times New Roman"/>
                <w:sz w:val="20"/>
                <w:szCs w:val="20"/>
              </w:rPr>
              <w:t>СД риски, доступные услуги поддержки, кодексы поведения, кото</w:t>
            </w:r>
            <w:r w:rsidR="00AF5823">
              <w:rPr>
                <w:rFonts w:cs="Times New Roman"/>
                <w:sz w:val="20"/>
                <w:szCs w:val="20"/>
              </w:rPr>
              <w:t>рым должны следовать сотрудники ИО,</w:t>
            </w:r>
            <w:r w:rsidR="00AF5823" w:rsidRPr="00AF5823">
              <w:rPr>
                <w:rFonts w:cs="Times New Roman"/>
                <w:sz w:val="20"/>
                <w:szCs w:val="20"/>
              </w:rPr>
              <w:t xml:space="preserve"> Подрядчики, и доступный механизм рассмотрения жалоб, чувствительный к гендерному насилию.</w:t>
            </w:r>
            <w:proofErr w:type="gramEnd"/>
          </w:p>
          <w:p w14:paraId="11AF4E81" w14:textId="75C234B6" w:rsidR="00F34886" w:rsidRPr="00AF5823" w:rsidRDefault="00AF5823" w:rsidP="002337F4">
            <w:pPr>
              <w:ind w:right="132"/>
              <w:jc w:val="both"/>
              <w:rPr>
                <w:rFonts w:cs="Times New Roman"/>
                <w:sz w:val="20"/>
                <w:szCs w:val="20"/>
              </w:rPr>
            </w:pPr>
            <w:r w:rsidRPr="00AF5823">
              <w:rPr>
                <w:rFonts w:cs="Times New Roman"/>
                <w:sz w:val="20"/>
                <w:szCs w:val="20"/>
              </w:rPr>
              <w:t xml:space="preserve">План взаимодействия с заинтересованными сторонами предусматривает проведение информационно-просветительской кампании до начала проектных работ, включая работу с населением до применения пестицидов, планирование других, не связанных с проектом видов деятельности, которые могут пострадать от массового применения пестицидов (в частности, разведение пчел, домашней птицы и т.д.). Просветительская деятельность будет осуществляться с учетом мер предосторожности </w:t>
            </w:r>
            <w:proofErr w:type="spellStart"/>
            <w:r w:rsidRPr="00AF5823">
              <w:rPr>
                <w:rFonts w:cs="Times New Roman"/>
                <w:sz w:val="20"/>
                <w:szCs w:val="20"/>
                <w:lang w:val="en-US"/>
              </w:rPr>
              <w:t>Covid</w:t>
            </w:r>
            <w:proofErr w:type="spellEnd"/>
            <w:r w:rsidRPr="00AF5823">
              <w:rPr>
                <w:rFonts w:cs="Times New Roman"/>
                <w:sz w:val="20"/>
                <w:szCs w:val="20"/>
              </w:rPr>
              <w:t>-19.</w:t>
            </w:r>
          </w:p>
          <w:p w14:paraId="0D636323" w14:textId="334C50F2" w:rsidR="00F34886" w:rsidRPr="00AF5823" w:rsidRDefault="00AF5823" w:rsidP="00A63300">
            <w:pPr>
              <w:ind w:right="132"/>
              <w:jc w:val="both"/>
              <w:rPr>
                <w:rFonts w:cs="Times New Roman"/>
              </w:rPr>
            </w:pPr>
            <w:r>
              <w:rPr>
                <w:rFonts w:cs="Times New Roman"/>
                <w:sz w:val="20"/>
                <w:szCs w:val="20"/>
              </w:rPr>
              <w:t>Более</w:t>
            </w:r>
            <w:r w:rsidRPr="00AF5823">
              <w:rPr>
                <w:rFonts w:cs="Times New Roman"/>
                <w:sz w:val="20"/>
                <w:szCs w:val="20"/>
              </w:rPr>
              <w:t xml:space="preserve"> того, в соответствии с требованиями данного </w:t>
            </w:r>
            <w:r w:rsidR="00A63300">
              <w:rPr>
                <w:rFonts w:cs="Times New Roman"/>
                <w:sz w:val="20"/>
                <w:szCs w:val="20"/>
              </w:rPr>
              <w:t>РМУЭСОМ</w:t>
            </w:r>
            <w:r w:rsidRPr="00AF5823">
              <w:rPr>
                <w:rFonts w:cs="Times New Roman"/>
                <w:sz w:val="20"/>
                <w:szCs w:val="20"/>
              </w:rPr>
              <w:t xml:space="preserve">, </w:t>
            </w:r>
            <w:r w:rsidR="00A63300">
              <w:rPr>
                <w:rFonts w:cs="Times New Roman"/>
                <w:sz w:val="20"/>
                <w:szCs w:val="20"/>
              </w:rPr>
              <w:t>ЕСМП</w:t>
            </w:r>
            <w:r w:rsidRPr="00AF5823">
              <w:rPr>
                <w:rFonts w:cs="Times New Roman"/>
                <w:sz w:val="20"/>
                <w:szCs w:val="20"/>
              </w:rPr>
              <w:t xml:space="preserve"> для конкретных участков будут включать необходимые меры по обеспечению эффективного управления отходами и предотвращению непреднамеренного распространения болезней животных, а также требования по обучению в этом отношении.</w:t>
            </w:r>
            <w:r w:rsidR="00F34886" w:rsidRPr="00AF5823">
              <w:rPr>
                <w:rFonts w:cs="Times New Roman"/>
              </w:rPr>
              <w:t xml:space="preserve"> </w:t>
            </w:r>
          </w:p>
        </w:tc>
      </w:tr>
      <w:tr w:rsidR="00F34886" w:rsidRPr="00A63300" w14:paraId="7B9EFE9E" w14:textId="77777777" w:rsidTr="00E11ED4">
        <w:tc>
          <w:tcPr>
            <w:tcW w:w="2479" w:type="dxa"/>
            <w:shd w:val="clear" w:color="auto" w:fill="auto"/>
          </w:tcPr>
          <w:p w14:paraId="5D03532F" w14:textId="55F43978" w:rsidR="00F34886" w:rsidRPr="006B3707" w:rsidRDefault="006B3707" w:rsidP="00F34886">
            <w:pPr>
              <w:rPr>
                <w:rFonts w:cs="Times New Roman"/>
                <w:sz w:val="20"/>
                <w:szCs w:val="20"/>
              </w:rPr>
            </w:pPr>
            <w:r>
              <w:rPr>
                <w:rFonts w:cs="Times New Roman"/>
                <w:sz w:val="20"/>
                <w:szCs w:val="20"/>
              </w:rPr>
              <w:lastRenderedPageBreak/>
              <w:t>ЭСС</w:t>
            </w:r>
            <w:r w:rsidR="00F34886" w:rsidRPr="006B3707">
              <w:rPr>
                <w:rFonts w:cs="Times New Roman"/>
                <w:sz w:val="20"/>
                <w:szCs w:val="20"/>
              </w:rPr>
              <w:t xml:space="preserve">5: </w:t>
            </w:r>
            <w:r w:rsidRPr="006B3707">
              <w:rPr>
                <w:rFonts w:cs="Times New Roman"/>
                <w:sz w:val="20"/>
                <w:szCs w:val="20"/>
              </w:rPr>
              <w:t xml:space="preserve">Приобретение земли, </w:t>
            </w:r>
            <w:r w:rsidRPr="006B3707">
              <w:rPr>
                <w:rFonts w:cs="Times New Roman"/>
                <w:sz w:val="20"/>
                <w:szCs w:val="20"/>
              </w:rPr>
              <w:lastRenderedPageBreak/>
              <w:t>ограничение права землепользования и принудительное переселение</w:t>
            </w:r>
          </w:p>
        </w:tc>
        <w:tc>
          <w:tcPr>
            <w:tcW w:w="1593" w:type="dxa"/>
            <w:shd w:val="clear" w:color="auto" w:fill="auto"/>
          </w:tcPr>
          <w:p w14:paraId="639B1846" w14:textId="783CA96C" w:rsidR="00F34886" w:rsidRPr="009D22ED" w:rsidRDefault="006B3707" w:rsidP="00F34886">
            <w:pPr>
              <w:jc w:val="both"/>
              <w:rPr>
                <w:rFonts w:cs="Times New Roman"/>
                <w:sz w:val="20"/>
                <w:szCs w:val="20"/>
              </w:rPr>
            </w:pPr>
            <w:r>
              <w:rPr>
                <w:rFonts w:cs="Times New Roman"/>
                <w:sz w:val="20"/>
                <w:szCs w:val="20"/>
              </w:rPr>
              <w:lastRenderedPageBreak/>
              <w:t>Соответствует</w:t>
            </w:r>
          </w:p>
        </w:tc>
        <w:tc>
          <w:tcPr>
            <w:tcW w:w="5058" w:type="dxa"/>
            <w:shd w:val="clear" w:color="auto" w:fill="auto"/>
          </w:tcPr>
          <w:p w14:paraId="4FFF2C57" w14:textId="745C77E5" w:rsidR="00F34886" w:rsidRPr="002601CC" w:rsidRDefault="002601CC" w:rsidP="0030374D">
            <w:pPr>
              <w:ind w:right="30"/>
              <w:jc w:val="both"/>
              <w:rPr>
                <w:rFonts w:cs="Times New Roman"/>
                <w:sz w:val="20"/>
                <w:szCs w:val="20"/>
              </w:rPr>
            </w:pPr>
            <w:r w:rsidRPr="002601CC">
              <w:rPr>
                <w:rFonts w:cs="Times New Roman"/>
                <w:sz w:val="20"/>
                <w:szCs w:val="20"/>
              </w:rPr>
              <w:t xml:space="preserve">ЭСС5 предусматривает, что связанное с проектом </w:t>
            </w:r>
            <w:r w:rsidRPr="002601CC">
              <w:rPr>
                <w:rFonts w:cs="Times New Roman"/>
                <w:sz w:val="20"/>
                <w:szCs w:val="20"/>
              </w:rPr>
              <w:lastRenderedPageBreak/>
              <w:t xml:space="preserve">приобретение земли и ограничения на землепользование могут оказать неблагоприятное воздействие на сообщества и людей. Связанное с проектом </w:t>
            </w:r>
            <w:proofErr w:type="spellStart"/>
            <w:r w:rsidRPr="002601CC">
              <w:rPr>
                <w:rFonts w:cs="Times New Roman"/>
                <w:sz w:val="20"/>
                <w:szCs w:val="20"/>
              </w:rPr>
              <w:t>землеотведение</w:t>
            </w:r>
            <w:proofErr w:type="spellEnd"/>
            <w:r w:rsidRPr="002601CC">
              <w:rPr>
                <w:rFonts w:cs="Times New Roman"/>
                <w:sz w:val="20"/>
                <w:szCs w:val="20"/>
              </w:rPr>
              <w:t xml:space="preserve"> или ограничения на землепользование могут вызвать физическое перемещение (переезд, потеря жилого участка или потеря жилья), экономическое перемещение (потеря земли, активов или доступа к активам, что приводит к потере источников дохода или других сре</w:t>
            </w:r>
            <w:proofErr w:type="gramStart"/>
            <w:r w:rsidRPr="002601CC">
              <w:rPr>
                <w:rFonts w:cs="Times New Roman"/>
                <w:sz w:val="20"/>
                <w:szCs w:val="20"/>
              </w:rPr>
              <w:t>дств к с</w:t>
            </w:r>
            <w:proofErr w:type="gramEnd"/>
            <w:r w:rsidRPr="002601CC">
              <w:rPr>
                <w:rFonts w:cs="Times New Roman"/>
                <w:sz w:val="20"/>
                <w:szCs w:val="20"/>
              </w:rPr>
              <w:t>уществованию), или и то, и другое. Термин "вынужденное переселение" относится к этим воздействиям.</w:t>
            </w:r>
            <w:r w:rsidR="00F34886" w:rsidRPr="002601CC">
              <w:rPr>
                <w:rFonts w:cs="Times New Roman"/>
                <w:sz w:val="20"/>
                <w:szCs w:val="20"/>
              </w:rPr>
              <w:t xml:space="preserve"> </w:t>
            </w:r>
          </w:p>
          <w:p w14:paraId="0B54E990" w14:textId="1F1023EA" w:rsidR="00F34886" w:rsidRPr="002601CC" w:rsidRDefault="002601CC" w:rsidP="0030374D">
            <w:pPr>
              <w:ind w:right="30"/>
              <w:jc w:val="both"/>
              <w:rPr>
                <w:rFonts w:cs="Times New Roman"/>
                <w:sz w:val="20"/>
                <w:szCs w:val="20"/>
              </w:rPr>
            </w:pPr>
            <w:proofErr w:type="gramStart"/>
            <w:r w:rsidRPr="002601CC">
              <w:rPr>
                <w:rFonts w:cs="Times New Roman"/>
                <w:sz w:val="20"/>
                <w:szCs w:val="20"/>
              </w:rPr>
              <w:t>Опыт и исследования показывают, что физическое и экономическое перемещение, если его не смягчить, может привести к серьезным экономическим, социальным и экологическим рискам: производственные системы могут быть уничтожены; людям грозит нищета в случае потери их производственных ресурсов или других источников дохода; люди могут быть перемещены в среду, где их производственные навыки менее применимы, а конкуренция за ресурсы более высока;</w:t>
            </w:r>
            <w:proofErr w:type="gramEnd"/>
            <w:r w:rsidR="00F34886" w:rsidRPr="002601CC">
              <w:rPr>
                <w:rFonts w:cs="Times New Roman"/>
                <w:sz w:val="20"/>
                <w:szCs w:val="20"/>
              </w:rPr>
              <w:t xml:space="preserve"> </w:t>
            </w:r>
            <w:r w:rsidRPr="002601CC">
              <w:rPr>
                <w:rFonts w:cs="Times New Roman"/>
                <w:sz w:val="20"/>
                <w:szCs w:val="20"/>
              </w:rPr>
              <w:t>общественные институты и социальные связи могут оказаться ослабленными; родственные группы могут быть рассеяны; культурная идентичность, традиционный статус и потенциал взаимопомощи мог</w:t>
            </w:r>
            <w:r>
              <w:rPr>
                <w:rFonts w:cs="Times New Roman"/>
                <w:sz w:val="20"/>
                <w:szCs w:val="20"/>
              </w:rPr>
              <w:t xml:space="preserve">ут быть ослаблены или утрачены. </w:t>
            </w:r>
            <w:r w:rsidRPr="002601CC">
              <w:rPr>
                <w:rFonts w:cs="Times New Roman"/>
                <w:sz w:val="20"/>
                <w:szCs w:val="20"/>
              </w:rPr>
              <w:t>Там, где вынужденное переселение неизбежно, оно будет сведено к минимуму, а соответствующие меры по смягчению негативного воздействия на перемещенных лиц (и на принимающие сообщества, принимающие перемещенных лиц) будут тщательно спланированы и реализованы.</w:t>
            </w:r>
          </w:p>
        </w:tc>
        <w:tc>
          <w:tcPr>
            <w:tcW w:w="5419" w:type="dxa"/>
            <w:shd w:val="clear" w:color="auto" w:fill="auto"/>
          </w:tcPr>
          <w:p w14:paraId="64DF7DD8" w14:textId="2606EB02" w:rsidR="00F34886" w:rsidRPr="00AF5823" w:rsidRDefault="00AF5823" w:rsidP="002337F4">
            <w:pPr>
              <w:ind w:left="40" w:right="132"/>
              <w:jc w:val="both"/>
              <w:rPr>
                <w:rFonts w:cs="Times New Roman"/>
                <w:noProof/>
                <w:sz w:val="20"/>
                <w:szCs w:val="20"/>
              </w:rPr>
            </w:pPr>
            <w:r w:rsidRPr="00AF5823">
              <w:rPr>
                <w:rFonts w:cs="Times New Roman"/>
                <w:sz w:val="20"/>
                <w:szCs w:val="20"/>
              </w:rPr>
              <w:lastRenderedPageBreak/>
              <w:t xml:space="preserve">Деятельность по проекту может привести к ограничению </w:t>
            </w:r>
            <w:r w:rsidRPr="00AF5823">
              <w:rPr>
                <w:rFonts w:cs="Times New Roman"/>
                <w:sz w:val="20"/>
                <w:szCs w:val="20"/>
              </w:rPr>
              <w:lastRenderedPageBreak/>
              <w:t>землепользования и доступа к природным ресурсам, в результате чего население или группы внутри сообщества потеряют доступ к использованию ресурсов, включая законодательно установленные охраняемые природные территории, леса или зоны биоразнообразия, которые будут восстановлены в связи с проектом.</w:t>
            </w:r>
            <w:r w:rsidR="00F34886" w:rsidRPr="00AF5823">
              <w:rPr>
                <w:rFonts w:cs="Times New Roman"/>
                <w:sz w:val="20"/>
                <w:szCs w:val="20"/>
              </w:rPr>
              <w:t xml:space="preserve"> </w:t>
            </w:r>
            <w:r w:rsidRPr="00AF5823">
              <w:rPr>
                <w:rFonts w:cs="Times New Roman"/>
                <w:sz w:val="20"/>
                <w:szCs w:val="20"/>
              </w:rPr>
              <w:t>Для устранения этого риска в ходе реализации будет разработана Схема процесса для обеспечения участия местного населения. В ней будут описаны способы участия местных сообществ, имеющих долю участия, особенно в охраняемых территориях, в управлении земельными и природными ресурсами посредством информированных и значимых консультаций и переговоров для разработки и реализации перспективных планов.</w:t>
            </w:r>
            <w:r w:rsidR="00F34886" w:rsidRPr="00AF5823">
              <w:rPr>
                <w:rFonts w:cs="Times New Roman"/>
                <w:sz w:val="20"/>
                <w:szCs w:val="20"/>
              </w:rPr>
              <w:t xml:space="preserve"> </w:t>
            </w:r>
          </w:p>
          <w:p w14:paraId="5390F8A0" w14:textId="5275BF36" w:rsidR="00F34886" w:rsidRPr="00A63300" w:rsidRDefault="00A63300" w:rsidP="002337F4">
            <w:pPr>
              <w:ind w:left="40" w:right="132"/>
              <w:jc w:val="both"/>
              <w:rPr>
                <w:rFonts w:cs="Times New Roman"/>
                <w:sz w:val="20"/>
                <w:szCs w:val="20"/>
              </w:rPr>
            </w:pPr>
            <w:r w:rsidRPr="00A63300">
              <w:rPr>
                <w:rFonts w:cs="Times New Roman"/>
                <w:noProof/>
                <w:sz w:val="20"/>
                <w:szCs w:val="20"/>
              </w:rPr>
              <w:t>Компонент 3 будет финансировать восстановление устойчивой инфраструктуры, включая дороги и берега рек, что может вызвать незначительные экономические последств</w:t>
            </w:r>
            <w:r>
              <w:rPr>
                <w:rFonts w:cs="Times New Roman"/>
                <w:noProof/>
                <w:sz w:val="20"/>
                <w:szCs w:val="20"/>
              </w:rPr>
              <w:t>ия ипринудительного переселения</w:t>
            </w:r>
            <w:r w:rsidR="00F34886" w:rsidRPr="00A63300">
              <w:rPr>
                <w:rFonts w:cs="Times New Roman"/>
                <w:noProof/>
                <w:sz w:val="20"/>
                <w:szCs w:val="20"/>
              </w:rPr>
              <w:t xml:space="preserve">. </w:t>
            </w:r>
            <w:r w:rsidRPr="00A63300">
              <w:rPr>
                <w:rFonts w:cs="Times New Roman"/>
                <w:noProof/>
                <w:sz w:val="20"/>
                <w:szCs w:val="20"/>
              </w:rPr>
              <w:t xml:space="preserve">КООС также подготовил Рамочную модель политики переселения (РМПП) для того, чтобы руководствоваться ею в этом отношении. </w:t>
            </w:r>
            <w:proofErr w:type="gramStart"/>
            <w:r w:rsidRPr="00A63300">
              <w:rPr>
                <w:rFonts w:cs="Times New Roman"/>
                <w:noProof/>
                <w:sz w:val="20"/>
                <w:szCs w:val="20"/>
              </w:rPr>
              <w:t>В РМПП будут определены процедуры для: (</w:t>
            </w:r>
            <w:r w:rsidRPr="00A63300">
              <w:rPr>
                <w:rFonts w:cs="Times New Roman"/>
                <w:noProof/>
                <w:sz w:val="20"/>
                <w:szCs w:val="20"/>
                <w:lang w:val="en-US"/>
              </w:rPr>
              <w:t>i</w:t>
            </w:r>
            <w:r w:rsidRPr="00A63300">
              <w:rPr>
                <w:rFonts w:cs="Times New Roman"/>
                <w:noProof/>
                <w:sz w:val="20"/>
                <w:szCs w:val="20"/>
              </w:rPr>
              <w:t>) приобретения земли (после исчерпания всех технических альтернатив),</w:t>
            </w:r>
            <w:r w:rsidR="00F34886" w:rsidRPr="00A63300">
              <w:rPr>
                <w:rFonts w:cs="Times New Roman"/>
                <w:noProof/>
                <w:sz w:val="20"/>
                <w:szCs w:val="20"/>
              </w:rPr>
              <w:t xml:space="preserve"> </w:t>
            </w:r>
            <w:r w:rsidRPr="00A63300">
              <w:rPr>
                <w:rFonts w:cs="Times New Roman"/>
                <w:noProof/>
                <w:sz w:val="20"/>
                <w:szCs w:val="20"/>
              </w:rPr>
              <w:t>(</w:t>
            </w:r>
            <w:r w:rsidRPr="00A63300">
              <w:rPr>
                <w:rFonts w:cs="Times New Roman"/>
                <w:noProof/>
                <w:sz w:val="20"/>
                <w:szCs w:val="20"/>
                <w:lang w:val="en-US"/>
              </w:rPr>
              <w:t>ii</w:t>
            </w:r>
            <w:r w:rsidRPr="00A63300">
              <w:rPr>
                <w:rFonts w:cs="Times New Roman"/>
                <w:noProof/>
                <w:sz w:val="20"/>
                <w:szCs w:val="20"/>
              </w:rPr>
              <w:t>) устранение любых остаточных последствий от приобретения земли (т.е. выявление, определение стоимости и выплата компенсации людям, понесшим экономические потери или утрату частной собственности), (</w:t>
            </w:r>
            <w:r w:rsidRPr="00A63300">
              <w:rPr>
                <w:rFonts w:cs="Times New Roman"/>
                <w:noProof/>
                <w:sz w:val="20"/>
                <w:szCs w:val="20"/>
                <w:lang w:val="en-US"/>
              </w:rPr>
              <w:t>iii</w:t>
            </w:r>
            <w:r w:rsidRPr="00A63300">
              <w:rPr>
                <w:rFonts w:cs="Times New Roman"/>
                <w:noProof/>
                <w:sz w:val="20"/>
                <w:szCs w:val="20"/>
              </w:rPr>
              <w:t>) мониторинг и проверка соблюдения политики и процедур, и</w:t>
            </w:r>
            <w:r w:rsidR="00F34886" w:rsidRPr="00A63300">
              <w:rPr>
                <w:rFonts w:cs="Times New Roman"/>
                <w:noProof/>
                <w:sz w:val="20"/>
                <w:szCs w:val="20"/>
              </w:rPr>
              <w:t xml:space="preserve"> </w:t>
            </w:r>
            <w:r w:rsidRPr="00A63300">
              <w:rPr>
                <w:rFonts w:cs="Times New Roman"/>
                <w:noProof/>
                <w:sz w:val="20"/>
                <w:szCs w:val="20"/>
              </w:rPr>
              <w:t>(iv) механизмы рассмотрения жалоб.</w:t>
            </w:r>
            <w:proofErr w:type="gramEnd"/>
            <w:r w:rsidRPr="00A63300">
              <w:rPr>
                <w:rFonts w:cs="Times New Roman"/>
                <w:noProof/>
                <w:sz w:val="20"/>
                <w:szCs w:val="20"/>
              </w:rPr>
              <w:t xml:space="preserve"> Там, где было выявлено воздействие, связанное с переселением, ПДП по конкретным объ</w:t>
            </w:r>
            <w:r w:rsidR="000114D5">
              <w:rPr>
                <w:rFonts w:cs="Times New Roman"/>
                <w:noProof/>
                <w:sz w:val="20"/>
                <w:szCs w:val="20"/>
              </w:rPr>
              <w:t>ектам будут подготовлены КООС/ГРП</w:t>
            </w:r>
            <w:r w:rsidRPr="00A63300">
              <w:rPr>
                <w:rFonts w:cs="Times New Roman"/>
                <w:noProof/>
                <w:sz w:val="20"/>
                <w:szCs w:val="20"/>
              </w:rPr>
              <w:t xml:space="preserve"> в соответствии с РМПП.</w:t>
            </w:r>
          </w:p>
        </w:tc>
      </w:tr>
      <w:tr w:rsidR="00F34886" w:rsidRPr="00A63300" w14:paraId="0A078789" w14:textId="77777777" w:rsidTr="00E11ED4">
        <w:tc>
          <w:tcPr>
            <w:tcW w:w="2479" w:type="dxa"/>
            <w:shd w:val="clear" w:color="auto" w:fill="auto"/>
          </w:tcPr>
          <w:p w14:paraId="1D9AF434" w14:textId="400054D3" w:rsidR="00F34886" w:rsidRPr="006B3707" w:rsidRDefault="006B3707" w:rsidP="00F34886">
            <w:pPr>
              <w:rPr>
                <w:rFonts w:cs="Times New Roman"/>
                <w:sz w:val="20"/>
                <w:szCs w:val="20"/>
              </w:rPr>
            </w:pPr>
            <w:r>
              <w:rPr>
                <w:rFonts w:cs="Times New Roman"/>
                <w:sz w:val="20"/>
                <w:szCs w:val="20"/>
              </w:rPr>
              <w:lastRenderedPageBreak/>
              <w:t>ЭСС</w:t>
            </w:r>
            <w:proofErr w:type="gramStart"/>
            <w:r w:rsidR="00F34886" w:rsidRPr="006B3707">
              <w:rPr>
                <w:rFonts w:cs="Times New Roman"/>
                <w:sz w:val="20"/>
                <w:szCs w:val="20"/>
              </w:rPr>
              <w:t>6</w:t>
            </w:r>
            <w:proofErr w:type="gramEnd"/>
            <w:r w:rsidR="00F34886" w:rsidRPr="006B3707">
              <w:rPr>
                <w:rFonts w:cs="Times New Roman"/>
                <w:sz w:val="20"/>
                <w:szCs w:val="20"/>
              </w:rPr>
              <w:t xml:space="preserve">: </w:t>
            </w:r>
            <w:r w:rsidRPr="006B3707">
              <w:rPr>
                <w:rFonts w:cs="Times New Roman"/>
                <w:sz w:val="20"/>
                <w:szCs w:val="20"/>
              </w:rPr>
              <w:t xml:space="preserve">Сохранение биоразнообразия и устойчивое управление </w:t>
            </w:r>
            <w:r w:rsidRPr="006B3707">
              <w:rPr>
                <w:rFonts w:cs="Times New Roman"/>
                <w:sz w:val="20"/>
                <w:szCs w:val="20"/>
              </w:rPr>
              <w:lastRenderedPageBreak/>
              <w:t>живыми природными ресурсами</w:t>
            </w:r>
          </w:p>
        </w:tc>
        <w:tc>
          <w:tcPr>
            <w:tcW w:w="1593" w:type="dxa"/>
            <w:shd w:val="clear" w:color="auto" w:fill="auto"/>
          </w:tcPr>
          <w:p w14:paraId="5C972BA8" w14:textId="110EBEC0" w:rsidR="00F34886" w:rsidRPr="009D22ED" w:rsidRDefault="006B3707" w:rsidP="00F34886">
            <w:pPr>
              <w:jc w:val="both"/>
              <w:rPr>
                <w:rFonts w:cs="Times New Roman"/>
                <w:sz w:val="20"/>
                <w:szCs w:val="20"/>
              </w:rPr>
            </w:pPr>
            <w:r>
              <w:rPr>
                <w:rFonts w:cs="Times New Roman"/>
                <w:sz w:val="20"/>
                <w:szCs w:val="20"/>
              </w:rPr>
              <w:lastRenderedPageBreak/>
              <w:t>Соответствует</w:t>
            </w:r>
          </w:p>
        </w:tc>
        <w:tc>
          <w:tcPr>
            <w:tcW w:w="5058" w:type="dxa"/>
            <w:shd w:val="clear" w:color="auto" w:fill="auto"/>
          </w:tcPr>
          <w:p w14:paraId="2E72B1C9" w14:textId="33FFDFD5" w:rsidR="00F34886" w:rsidRPr="002601CC" w:rsidRDefault="002601CC" w:rsidP="0030374D">
            <w:pPr>
              <w:ind w:right="120"/>
              <w:jc w:val="both"/>
              <w:rPr>
                <w:rFonts w:cs="Times New Roman"/>
                <w:sz w:val="20"/>
                <w:szCs w:val="20"/>
              </w:rPr>
            </w:pPr>
            <w:r w:rsidRPr="002601CC">
              <w:rPr>
                <w:rFonts w:cs="Times New Roman"/>
                <w:sz w:val="20"/>
                <w:szCs w:val="20"/>
              </w:rPr>
              <w:t>В ЭСС</w:t>
            </w:r>
            <w:proofErr w:type="gramStart"/>
            <w:r w:rsidRPr="002601CC">
              <w:rPr>
                <w:rFonts w:cs="Times New Roman"/>
                <w:sz w:val="20"/>
                <w:szCs w:val="20"/>
              </w:rPr>
              <w:t>6</w:t>
            </w:r>
            <w:proofErr w:type="gramEnd"/>
            <w:r w:rsidRPr="002601CC">
              <w:rPr>
                <w:rFonts w:cs="Times New Roman"/>
                <w:sz w:val="20"/>
                <w:szCs w:val="20"/>
              </w:rPr>
              <w:t xml:space="preserve"> признается, что защита и сохранение биоразнообразия и устойчивое управление живыми природными ресурсами являются основополагающими </w:t>
            </w:r>
            <w:r w:rsidRPr="002601CC">
              <w:rPr>
                <w:rFonts w:cs="Times New Roman"/>
                <w:sz w:val="20"/>
                <w:szCs w:val="20"/>
              </w:rPr>
              <w:lastRenderedPageBreak/>
              <w:t xml:space="preserve">для устойчивого развития. Поэтому воздействие на биоразнообразие часто может негативно влиять на предоставление </w:t>
            </w:r>
            <w:proofErr w:type="spellStart"/>
            <w:r w:rsidRPr="002601CC">
              <w:rPr>
                <w:rFonts w:cs="Times New Roman"/>
                <w:sz w:val="20"/>
                <w:szCs w:val="20"/>
              </w:rPr>
              <w:t>экосистемных</w:t>
            </w:r>
            <w:proofErr w:type="spellEnd"/>
            <w:r w:rsidRPr="002601CC">
              <w:rPr>
                <w:rFonts w:cs="Times New Roman"/>
                <w:sz w:val="20"/>
                <w:szCs w:val="20"/>
              </w:rPr>
              <w:t xml:space="preserve"> услуг. ЭСС</w:t>
            </w:r>
            <w:proofErr w:type="gramStart"/>
            <w:r w:rsidRPr="002601CC">
              <w:rPr>
                <w:rFonts w:cs="Times New Roman"/>
                <w:sz w:val="20"/>
                <w:szCs w:val="20"/>
              </w:rPr>
              <w:t>6</w:t>
            </w:r>
            <w:proofErr w:type="gramEnd"/>
            <w:r w:rsidRPr="002601CC">
              <w:rPr>
                <w:rFonts w:cs="Times New Roman"/>
                <w:sz w:val="20"/>
                <w:szCs w:val="20"/>
              </w:rPr>
              <w:t xml:space="preserve"> признает важность поддержания основных экологических функций мест обитания, включая леса, и подд</w:t>
            </w:r>
            <w:r>
              <w:rPr>
                <w:rFonts w:cs="Times New Roman"/>
                <w:sz w:val="20"/>
                <w:szCs w:val="20"/>
              </w:rPr>
              <w:t>ерживаемого ими биоразнообразия</w:t>
            </w:r>
            <w:r w:rsidR="00F34886" w:rsidRPr="002601CC">
              <w:rPr>
                <w:rFonts w:cs="Times New Roman"/>
                <w:sz w:val="20"/>
                <w:szCs w:val="20"/>
              </w:rPr>
              <w:t xml:space="preserve">. </w:t>
            </w:r>
          </w:p>
          <w:p w14:paraId="011B3920" w14:textId="2E83B9D0" w:rsidR="00F34886" w:rsidRPr="002601CC" w:rsidRDefault="002601CC" w:rsidP="0030374D">
            <w:pPr>
              <w:ind w:right="120"/>
              <w:jc w:val="both"/>
              <w:rPr>
                <w:rFonts w:cs="Times New Roman"/>
                <w:sz w:val="20"/>
                <w:szCs w:val="20"/>
              </w:rPr>
            </w:pPr>
            <w:r w:rsidRPr="002601CC">
              <w:rPr>
                <w:rFonts w:cs="Times New Roman"/>
                <w:sz w:val="20"/>
                <w:szCs w:val="20"/>
              </w:rPr>
              <w:t xml:space="preserve">Все среды обитания поддерживают сложную структуру живых организмов и различаются по видовому разнообразию, численности и важности. В </w:t>
            </w:r>
            <w:proofErr w:type="gramStart"/>
            <w:r w:rsidRPr="002601CC">
              <w:rPr>
                <w:rFonts w:cs="Times New Roman"/>
                <w:sz w:val="20"/>
                <w:szCs w:val="20"/>
              </w:rPr>
              <w:t>данной</w:t>
            </w:r>
            <w:proofErr w:type="gramEnd"/>
            <w:r w:rsidRPr="002601CC">
              <w:rPr>
                <w:rFonts w:cs="Times New Roman"/>
                <w:sz w:val="20"/>
                <w:szCs w:val="20"/>
              </w:rPr>
              <w:t xml:space="preserve"> ЭСС также рассматривается устойчивое управление первичным производством и сбором живых природных ресурсов.</w:t>
            </w:r>
          </w:p>
          <w:p w14:paraId="0C6B3095" w14:textId="6ED81510" w:rsidR="00F34886" w:rsidRPr="002601CC" w:rsidRDefault="002601CC" w:rsidP="0030374D">
            <w:pPr>
              <w:ind w:right="120"/>
              <w:jc w:val="both"/>
              <w:rPr>
                <w:rFonts w:cs="Times New Roman"/>
                <w:sz w:val="20"/>
                <w:szCs w:val="20"/>
              </w:rPr>
            </w:pPr>
            <w:r w:rsidRPr="002601CC">
              <w:rPr>
                <w:rFonts w:cs="Times New Roman"/>
                <w:sz w:val="20"/>
                <w:szCs w:val="20"/>
              </w:rPr>
              <w:t>Данный стандарт направлен на сохранение природных сред обитания и их биоразнообразия; предотвращение значительного преобразования или деградации важнейших природных сред обитания, а также на обеспечение устойчивости услуг и продуктов, которые природные среды обитания предоставляют человеческому обществу.</w:t>
            </w:r>
          </w:p>
          <w:p w14:paraId="07338133" w14:textId="77777777" w:rsidR="00F34886" w:rsidRPr="002601CC" w:rsidRDefault="00F34886" w:rsidP="00F34886">
            <w:pPr>
              <w:jc w:val="both"/>
              <w:rPr>
                <w:rFonts w:cs="Times New Roman"/>
                <w:sz w:val="20"/>
                <w:szCs w:val="20"/>
              </w:rPr>
            </w:pPr>
          </w:p>
        </w:tc>
        <w:tc>
          <w:tcPr>
            <w:tcW w:w="5419" w:type="dxa"/>
            <w:shd w:val="clear" w:color="auto" w:fill="auto"/>
          </w:tcPr>
          <w:p w14:paraId="5DF041ED" w14:textId="339F6BAC" w:rsidR="00F34886" w:rsidRPr="00A63300" w:rsidRDefault="00A63300" w:rsidP="002337F4">
            <w:pPr>
              <w:ind w:left="130" w:right="132"/>
              <w:jc w:val="both"/>
              <w:rPr>
                <w:rFonts w:cs="Times New Roman"/>
                <w:sz w:val="20"/>
                <w:szCs w:val="20"/>
              </w:rPr>
            </w:pPr>
            <w:proofErr w:type="gramStart"/>
            <w:r>
              <w:rPr>
                <w:rFonts w:cs="Times New Roman"/>
                <w:sz w:val="20"/>
                <w:szCs w:val="20"/>
              </w:rPr>
              <w:lastRenderedPageBreak/>
              <w:t>Данный ЭСС включен в проект</w:t>
            </w:r>
            <w:r w:rsidR="00F34886" w:rsidRPr="00A63300">
              <w:rPr>
                <w:rFonts w:cs="Times New Roman"/>
                <w:sz w:val="20"/>
                <w:szCs w:val="20"/>
              </w:rPr>
              <w:t>.</w:t>
            </w:r>
            <w:proofErr w:type="gramEnd"/>
            <w:r w:rsidR="00F34886" w:rsidRPr="00A63300">
              <w:rPr>
                <w:rFonts w:cs="Times New Roman"/>
                <w:sz w:val="20"/>
                <w:szCs w:val="20"/>
              </w:rPr>
              <w:t xml:space="preserve"> </w:t>
            </w:r>
            <w:r w:rsidRPr="00A63300">
              <w:rPr>
                <w:rFonts w:cs="Times New Roman"/>
                <w:sz w:val="20"/>
                <w:szCs w:val="20"/>
              </w:rPr>
              <w:t xml:space="preserve">Предлагаемые пилотные мероприятия по восстановлению ландшафта, </w:t>
            </w:r>
            <w:r w:rsidR="000B632A">
              <w:rPr>
                <w:rFonts w:cs="Times New Roman"/>
                <w:sz w:val="20"/>
                <w:szCs w:val="20"/>
              </w:rPr>
              <w:t>восстановлению лесов</w:t>
            </w:r>
            <w:r w:rsidRPr="00A63300">
              <w:rPr>
                <w:rFonts w:cs="Times New Roman"/>
                <w:sz w:val="20"/>
                <w:szCs w:val="20"/>
              </w:rPr>
              <w:t xml:space="preserve"> и управлению пастбищами, </w:t>
            </w:r>
            <w:r w:rsidRPr="00A63300">
              <w:rPr>
                <w:rFonts w:cs="Times New Roman"/>
                <w:sz w:val="20"/>
                <w:szCs w:val="20"/>
              </w:rPr>
              <w:lastRenderedPageBreak/>
              <w:t>вероятно, будут связаны с устойчивым использованием природных ресурсов, которое может включать инновационное управление пастбищами, лесоводство и развитие фруктовых садов. Это также может поддержать инвестиции в восстановление существующих деградировавших лесов и лесных массивов для восстановления защитного покрова и повышения продуктивности этих и других лесов.</w:t>
            </w:r>
            <w:r w:rsidR="00F34886" w:rsidRPr="00A63300">
              <w:rPr>
                <w:rFonts w:cs="Times New Roman"/>
                <w:sz w:val="20"/>
                <w:szCs w:val="20"/>
              </w:rPr>
              <w:t xml:space="preserve"> </w:t>
            </w:r>
          </w:p>
          <w:p w14:paraId="651E12B9" w14:textId="2F1910B9" w:rsidR="00F34886" w:rsidRPr="00A63300" w:rsidRDefault="00A63300" w:rsidP="002337F4">
            <w:pPr>
              <w:ind w:left="130" w:right="132"/>
              <w:jc w:val="both"/>
              <w:rPr>
                <w:rFonts w:cs="Times New Roman"/>
                <w:sz w:val="20"/>
                <w:szCs w:val="20"/>
              </w:rPr>
            </w:pPr>
            <w:r w:rsidRPr="00A63300">
              <w:rPr>
                <w:rFonts w:cs="Times New Roman"/>
                <w:sz w:val="20"/>
                <w:szCs w:val="20"/>
              </w:rPr>
              <w:t>Проект не будет финансировать деятельность, связанную с преобразованием или деградацией критических природных сред обитания. Проект также не будет финансировать коммерческие операции по заготовке леса в промышленных масштабах.</w:t>
            </w:r>
          </w:p>
          <w:p w14:paraId="4DC141D6" w14:textId="140257A4" w:rsidR="00F34886" w:rsidRPr="00A63300" w:rsidRDefault="00A63300" w:rsidP="00A63300">
            <w:pPr>
              <w:ind w:left="130" w:right="132"/>
              <w:jc w:val="both"/>
              <w:rPr>
                <w:rFonts w:cs="Times New Roman"/>
                <w:sz w:val="20"/>
                <w:szCs w:val="20"/>
              </w:rPr>
            </w:pPr>
            <w:r w:rsidRPr="00A63300">
              <w:rPr>
                <w:rFonts w:cs="Times New Roman"/>
                <w:sz w:val="20"/>
                <w:szCs w:val="20"/>
              </w:rPr>
              <w:t xml:space="preserve">Поскольку конкретные места проведения пилотных мероприятий еще не известны, в РМУЭСОМ содержатся критерии, запрещающие их проведение на охраняемых территориях или вблизи них, а также в критических природных средах обитания. РМУЭСОМ также содержит контрольные списки и руководство, которые помогут клиенту решить вопросы, связанные с ЭСС 6 для различных видов пилотной деятельности. </w:t>
            </w:r>
            <w:r>
              <w:rPr>
                <w:rFonts w:cs="Times New Roman"/>
                <w:sz w:val="20"/>
                <w:szCs w:val="20"/>
              </w:rPr>
              <w:t>Дополнительно</w:t>
            </w:r>
            <w:r w:rsidRPr="00A63300">
              <w:rPr>
                <w:rFonts w:cs="Times New Roman"/>
                <w:sz w:val="20"/>
                <w:szCs w:val="20"/>
              </w:rPr>
              <w:t>, критерии РМУЭСОМ будут включать требования по детальному картированию и, при необходимости, идентификации видов и мест обитания.</w:t>
            </w:r>
          </w:p>
        </w:tc>
      </w:tr>
      <w:tr w:rsidR="00F34886" w:rsidRPr="00A63300" w14:paraId="63512A41" w14:textId="77777777" w:rsidTr="00E11ED4">
        <w:tc>
          <w:tcPr>
            <w:tcW w:w="2479" w:type="dxa"/>
            <w:shd w:val="clear" w:color="auto" w:fill="auto"/>
          </w:tcPr>
          <w:p w14:paraId="5DE74F9C" w14:textId="7B2298FF" w:rsidR="00F34886" w:rsidRPr="009D22ED" w:rsidRDefault="006B3707" w:rsidP="00F34886">
            <w:pPr>
              <w:jc w:val="both"/>
              <w:rPr>
                <w:rFonts w:cs="Times New Roman"/>
                <w:sz w:val="20"/>
                <w:szCs w:val="20"/>
              </w:rPr>
            </w:pPr>
            <w:r>
              <w:rPr>
                <w:rFonts w:cs="Times New Roman"/>
                <w:sz w:val="20"/>
                <w:szCs w:val="20"/>
              </w:rPr>
              <w:lastRenderedPageBreak/>
              <w:t>ЭСС</w:t>
            </w:r>
            <w:r w:rsidR="00F34886" w:rsidRPr="009D22ED">
              <w:rPr>
                <w:rFonts w:cs="Times New Roman"/>
                <w:sz w:val="20"/>
                <w:szCs w:val="20"/>
              </w:rPr>
              <w:t xml:space="preserve">8: </w:t>
            </w:r>
            <w:r w:rsidRPr="006B3707">
              <w:rPr>
                <w:rFonts w:cs="Times New Roman"/>
                <w:sz w:val="20"/>
                <w:szCs w:val="20"/>
              </w:rPr>
              <w:t>Культурное наследие</w:t>
            </w:r>
          </w:p>
        </w:tc>
        <w:tc>
          <w:tcPr>
            <w:tcW w:w="1593" w:type="dxa"/>
            <w:shd w:val="clear" w:color="auto" w:fill="auto"/>
          </w:tcPr>
          <w:p w14:paraId="0DE60065" w14:textId="2BBEB12E" w:rsidR="00F34886" w:rsidRPr="009D22ED" w:rsidRDefault="006B3707" w:rsidP="00F34886">
            <w:pPr>
              <w:jc w:val="both"/>
              <w:rPr>
                <w:rFonts w:cs="Times New Roman"/>
                <w:sz w:val="20"/>
                <w:szCs w:val="20"/>
              </w:rPr>
            </w:pPr>
            <w:r>
              <w:rPr>
                <w:rFonts w:cs="Times New Roman"/>
                <w:sz w:val="20"/>
                <w:szCs w:val="20"/>
              </w:rPr>
              <w:t>Соответствует</w:t>
            </w:r>
          </w:p>
        </w:tc>
        <w:tc>
          <w:tcPr>
            <w:tcW w:w="5058" w:type="dxa"/>
            <w:shd w:val="clear" w:color="auto" w:fill="auto"/>
          </w:tcPr>
          <w:p w14:paraId="4BA9EBAC" w14:textId="317BA48C" w:rsidR="00F34886" w:rsidRPr="00BE3AF1" w:rsidRDefault="00BE3AF1" w:rsidP="00F34886">
            <w:pPr>
              <w:jc w:val="both"/>
              <w:rPr>
                <w:rFonts w:cs="Times New Roman"/>
                <w:sz w:val="20"/>
                <w:szCs w:val="20"/>
              </w:rPr>
            </w:pPr>
            <w:r w:rsidRPr="00BE3AF1">
              <w:rPr>
                <w:rFonts w:cs="Times New Roman"/>
                <w:sz w:val="20"/>
                <w:szCs w:val="20"/>
              </w:rPr>
              <w:t>ЭСС8 признает, что культурное наследие обеспечивает преемственность в материальных и нематериальных формах между прошлым, настоящим и будущим. В нем изложены меры, направленные на защиту культурного наследия на протяжении всего жизненного цикла проекта</w:t>
            </w:r>
            <w:r w:rsidR="00F34886" w:rsidRPr="00BE3AF1">
              <w:rPr>
                <w:rFonts w:cs="Times New Roman"/>
                <w:sz w:val="20"/>
                <w:szCs w:val="20"/>
              </w:rPr>
              <w:t xml:space="preserve">. </w:t>
            </w:r>
          </w:p>
        </w:tc>
        <w:tc>
          <w:tcPr>
            <w:tcW w:w="5419" w:type="dxa"/>
            <w:shd w:val="clear" w:color="auto" w:fill="auto"/>
          </w:tcPr>
          <w:p w14:paraId="50C2FC2D" w14:textId="3EAE0C61" w:rsidR="00F34886" w:rsidRPr="00A63300" w:rsidRDefault="00A63300" w:rsidP="002337F4">
            <w:pPr>
              <w:ind w:right="132"/>
              <w:jc w:val="both"/>
              <w:rPr>
                <w:rFonts w:cs="Times New Roman"/>
                <w:sz w:val="20"/>
                <w:szCs w:val="20"/>
              </w:rPr>
            </w:pPr>
            <w:r w:rsidRPr="00A63300">
              <w:rPr>
                <w:rFonts w:cs="Times New Roman"/>
                <w:sz w:val="20"/>
                <w:szCs w:val="20"/>
              </w:rPr>
              <w:t>ЭСС 8 является актуальным, и мера предосторожности, процедура обнаружения случайностей включена в РМУЭСОМ и будет частью мер по смягчению последствий, которые должны быть предусмотрены в ЕСМП для конкретных участков.</w:t>
            </w:r>
          </w:p>
        </w:tc>
      </w:tr>
      <w:tr w:rsidR="00F34886" w:rsidRPr="000B632A" w14:paraId="74AFBC3C" w14:textId="77777777" w:rsidTr="00E11ED4">
        <w:tc>
          <w:tcPr>
            <w:tcW w:w="2479" w:type="dxa"/>
            <w:shd w:val="clear" w:color="auto" w:fill="auto"/>
          </w:tcPr>
          <w:p w14:paraId="3BCEECA2" w14:textId="28E5B0FE" w:rsidR="00F34886" w:rsidRPr="006B3707" w:rsidRDefault="006B3707" w:rsidP="00F34886">
            <w:pPr>
              <w:rPr>
                <w:rFonts w:cs="Times New Roman"/>
                <w:sz w:val="20"/>
                <w:szCs w:val="20"/>
              </w:rPr>
            </w:pPr>
            <w:r>
              <w:rPr>
                <w:rFonts w:cs="Times New Roman"/>
                <w:sz w:val="20"/>
                <w:szCs w:val="20"/>
              </w:rPr>
              <w:t>ЭСС</w:t>
            </w:r>
            <w:r w:rsidR="00F34886" w:rsidRPr="006B3707">
              <w:rPr>
                <w:rFonts w:cs="Times New Roman"/>
                <w:sz w:val="20"/>
                <w:szCs w:val="20"/>
              </w:rPr>
              <w:t xml:space="preserve">10: </w:t>
            </w:r>
            <w:r w:rsidRPr="006B3707">
              <w:rPr>
                <w:rFonts w:cs="Times New Roman"/>
                <w:sz w:val="20"/>
                <w:szCs w:val="20"/>
              </w:rPr>
              <w:t xml:space="preserve">Взаимодействие с заинтересованными сторонами и раскрытие </w:t>
            </w:r>
            <w:r w:rsidRPr="006B3707">
              <w:rPr>
                <w:rFonts w:cs="Times New Roman"/>
                <w:sz w:val="20"/>
                <w:szCs w:val="20"/>
              </w:rPr>
              <w:lastRenderedPageBreak/>
              <w:t>информации</w:t>
            </w:r>
          </w:p>
        </w:tc>
        <w:tc>
          <w:tcPr>
            <w:tcW w:w="1593" w:type="dxa"/>
            <w:shd w:val="clear" w:color="auto" w:fill="auto"/>
          </w:tcPr>
          <w:p w14:paraId="0C58E7B5" w14:textId="0F63B7D9" w:rsidR="00F34886" w:rsidRPr="009D22ED" w:rsidRDefault="006B3707" w:rsidP="00F34886">
            <w:pPr>
              <w:jc w:val="both"/>
              <w:rPr>
                <w:rFonts w:cs="Times New Roman"/>
                <w:sz w:val="20"/>
                <w:szCs w:val="20"/>
              </w:rPr>
            </w:pPr>
            <w:r>
              <w:rPr>
                <w:rFonts w:cs="Times New Roman"/>
                <w:sz w:val="20"/>
                <w:szCs w:val="20"/>
              </w:rPr>
              <w:lastRenderedPageBreak/>
              <w:t>Соответствует</w:t>
            </w:r>
          </w:p>
        </w:tc>
        <w:tc>
          <w:tcPr>
            <w:tcW w:w="5058" w:type="dxa"/>
            <w:shd w:val="clear" w:color="auto" w:fill="auto"/>
          </w:tcPr>
          <w:p w14:paraId="49BDD0F6" w14:textId="49D8AD57" w:rsidR="00F34886" w:rsidRPr="00BE3AF1" w:rsidRDefault="00BE3AF1" w:rsidP="00F34886">
            <w:pPr>
              <w:jc w:val="both"/>
              <w:rPr>
                <w:rFonts w:cs="Times New Roman"/>
                <w:sz w:val="20"/>
                <w:szCs w:val="20"/>
              </w:rPr>
            </w:pPr>
            <w:r w:rsidRPr="00BE3AF1">
              <w:rPr>
                <w:rFonts w:cs="Times New Roman"/>
                <w:sz w:val="20"/>
                <w:szCs w:val="20"/>
              </w:rPr>
              <w:t xml:space="preserve">ЭСС 10 признает важность открытого и прозрачного взаимодействия между Заемщиком и заинтересованными сторонами проекта как существенного элемента </w:t>
            </w:r>
            <w:r w:rsidRPr="00BE3AF1">
              <w:rPr>
                <w:rFonts w:cs="Times New Roman"/>
                <w:sz w:val="20"/>
                <w:szCs w:val="20"/>
              </w:rPr>
              <w:lastRenderedPageBreak/>
              <w:t xml:space="preserve">надлежащей международной практики. Эффективное взаимодействие с заинтересованными сторонами может улучшить экологическую и социальную устойчивость проектов, повысить степень принятия проекта и внести значительный вклад в успешную </w:t>
            </w:r>
            <w:r>
              <w:rPr>
                <w:rFonts w:cs="Times New Roman"/>
                <w:sz w:val="20"/>
                <w:szCs w:val="20"/>
              </w:rPr>
              <w:t>разработку и реализацию проекта</w:t>
            </w:r>
            <w:r w:rsidR="00F34886" w:rsidRPr="00BE3AF1">
              <w:rPr>
                <w:rFonts w:cs="Times New Roman"/>
                <w:sz w:val="20"/>
                <w:szCs w:val="20"/>
              </w:rPr>
              <w:t xml:space="preserve">. </w:t>
            </w:r>
            <w:r w:rsidRPr="00BE3AF1">
              <w:rPr>
                <w:rFonts w:cs="Times New Roman"/>
                <w:sz w:val="20"/>
                <w:szCs w:val="20"/>
              </w:rPr>
              <w:t>Клиент будет взаимодействовать с заинтересованными сторонами на протяжении всего жизненного цикла проекта, начиная такое взаимодействие как можно раньше в процессе разработки проекта и в сроки, позволяющие проводить содержательные консультации с заинтересованными сторонами по разработке проекта</w:t>
            </w:r>
            <w:r w:rsidR="00F34886" w:rsidRPr="00BE3AF1">
              <w:rPr>
                <w:rFonts w:cs="Times New Roman"/>
                <w:sz w:val="20"/>
                <w:szCs w:val="20"/>
              </w:rPr>
              <w:t xml:space="preserve">. </w:t>
            </w:r>
          </w:p>
          <w:p w14:paraId="12064EC7" w14:textId="2BBB6CF2" w:rsidR="00F34886" w:rsidRPr="00BE3AF1" w:rsidRDefault="00BE3AF1" w:rsidP="00F34886">
            <w:pPr>
              <w:jc w:val="both"/>
              <w:rPr>
                <w:rFonts w:cs="Times New Roman"/>
                <w:sz w:val="20"/>
                <w:szCs w:val="20"/>
              </w:rPr>
            </w:pPr>
            <w:r w:rsidRPr="00BE3AF1">
              <w:rPr>
                <w:rFonts w:cs="Times New Roman"/>
                <w:sz w:val="20"/>
                <w:szCs w:val="20"/>
              </w:rPr>
              <w:t xml:space="preserve">Характер, </w:t>
            </w:r>
            <w:proofErr w:type="gramStart"/>
            <w:r w:rsidRPr="00BE3AF1">
              <w:rPr>
                <w:rFonts w:cs="Times New Roman"/>
                <w:sz w:val="20"/>
                <w:szCs w:val="20"/>
              </w:rPr>
              <w:t>объем</w:t>
            </w:r>
            <w:proofErr w:type="gramEnd"/>
            <w:r w:rsidRPr="00BE3AF1">
              <w:rPr>
                <w:rFonts w:cs="Times New Roman"/>
                <w:sz w:val="20"/>
                <w:szCs w:val="20"/>
              </w:rPr>
              <w:t xml:space="preserve"> и частота взаимодействия с заинтересованными сторонами будут соразмерны характеру и масштабу проекта и его потенциальным рискам и воздействиям. По согласованию с Банком Заемщик разработает и внедрит План Взаимодействия с Заинтересованными Сторонами (ПВЗС), соразмерный характеру и масштабу проекта и его потенциальным рискам и воздействиям.</w:t>
            </w:r>
          </w:p>
        </w:tc>
        <w:tc>
          <w:tcPr>
            <w:tcW w:w="5419" w:type="dxa"/>
            <w:shd w:val="clear" w:color="auto" w:fill="auto"/>
          </w:tcPr>
          <w:p w14:paraId="1708E0DE" w14:textId="2FA78021" w:rsidR="00F34886" w:rsidRPr="00A63300" w:rsidRDefault="00A63300" w:rsidP="002337F4">
            <w:pPr>
              <w:ind w:right="132"/>
              <w:jc w:val="both"/>
              <w:rPr>
                <w:rFonts w:cs="Times New Roman"/>
                <w:sz w:val="20"/>
                <w:szCs w:val="20"/>
              </w:rPr>
            </w:pPr>
            <w:r w:rsidRPr="00A63300">
              <w:rPr>
                <w:rFonts w:cs="Times New Roman"/>
                <w:sz w:val="20"/>
                <w:szCs w:val="20"/>
              </w:rPr>
              <w:lastRenderedPageBreak/>
              <w:t xml:space="preserve">Взаимодействие с заинтересованными сторонами - это всеохватывающий процесс, осуществляемый на протяжении всего жизненного цикла проекта. При правильной </w:t>
            </w:r>
            <w:r w:rsidRPr="00A63300">
              <w:rPr>
                <w:rFonts w:cs="Times New Roman"/>
                <w:sz w:val="20"/>
                <w:szCs w:val="20"/>
              </w:rPr>
              <w:lastRenderedPageBreak/>
              <w:t>разработке и реализации он способствует развитию прочных, конструктивных и отзывчивых отношений, которые важны для успешного управления экологическими и социальными рисками проекта.</w:t>
            </w:r>
            <w:r w:rsidR="00F34886" w:rsidRPr="00A63300">
              <w:rPr>
                <w:rFonts w:cs="Times New Roman"/>
                <w:sz w:val="20"/>
                <w:szCs w:val="20"/>
              </w:rPr>
              <w:t xml:space="preserve"> </w:t>
            </w:r>
          </w:p>
          <w:p w14:paraId="4AA75D72" w14:textId="34C92AE4" w:rsidR="00F34886" w:rsidRPr="00A63300" w:rsidRDefault="00A63300" w:rsidP="002337F4">
            <w:pPr>
              <w:ind w:right="132"/>
              <w:jc w:val="both"/>
              <w:rPr>
                <w:rFonts w:cs="Times New Roman"/>
                <w:sz w:val="20"/>
                <w:szCs w:val="20"/>
              </w:rPr>
            </w:pPr>
            <w:r w:rsidRPr="00A63300">
              <w:rPr>
                <w:rFonts w:cs="Times New Roman"/>
                <w:sz w:val="20"/>
                <w:szCs w:val="20"/>
              </w:rPr>
              <w:t>Взаимодействие с заинтересованными сторонами наиболее эффективно, когда оно начинается на ранней стадии процесса разработки проекта и является неотъемлемой частью ранних проектных решений, а также оценки, управления и мониторинга экологических и социальн</w:t>
            </w:r>
            <w:r>
              <w:rPr>
                <w:rFonts w:cs="Times New Roman"/>
                <w:sz w:val="20"/>
                <w:szCs w:val="20"/>
              </w:rPr>
              <w:t>ых рисков и воздействий проекта</w:t>
            </w:r>
            <w:r w:rsidR="00F34886" w:rsidRPr="00A63300">
              <w:rPr>
                <w:rFonts w:cs="Times New Roman"/>
                <w:sz w:val="20"/>
                <w:szCs w:val="20"/>
              </w:rPr>
              <w:t xml:space="preserve">. </w:t>
            </w:r>
          </w:p>
          <w:p w14:paraId="11B8AC1E" w14:textId="01BBB2E6" w:rsidR="00F34886" w:rsidRPr="000B632A" w:rsidRDefault="000B632A" w:rsidP="002337F4">
            <w:pPr>
              <w:ind w:right="132"/>
              <w:jc w:val="both"/>
              <w:rPr>
                <w:rFonts w:cs="Times New Roman"/>
                <w:sz w:val="20"/>
                <w:szCs w:val="20"/>
              </w:rPr>
            </w:pPr>
            <w:proofErr w:type="gramStart"/>
            <w:r w:rsidRPr="000B632A">
              <w:rPr>
                <w:rFonts w:cs="Times New Roman"/>
                <w:sz w:val="20"/>
                <w:szCs w:val="20"/>
              </w:rPr>
              <w:t>Был разработан ПВЗС, который включает в себя полное картирование заинтересованных сторон, описывает мероприятия и сроки взаимодействия с различными группами заинтересованных сторон на протяжении всего срока реализации проекта, определяет роли и обязанности, человеческие ресурсы и бюджет, необходимые для реализации мероприятий ПВЗС.</w:t>
            </w:r>
            <w:proofErr w:type="gramEnd"/>
            <w:r w:rsidRPr="000B632A">
              <w:rPr>
                <w:rFonts w:cs="Times New Roman"/>
                <w:sz w:val="20"/>
                <w:szCs w:val="20"/>
              </w:rPr>
              <w:t xml:space="preserve"> ПВЗС был подготовлен с учетом вклада заинтересованных сторон с применением мер предосторожности </w:t>
            </w:r>
            <w:r w:rsidRPr="000B632A">
              <w:rPr>
                <w:rFonts w:cs="Times New Roman"/>
                <w:sz w:val="20"/>
                <w:szCs w:val="20"/>
                <w:lang w:val="en-US"/>
              </w:rPr>
              <w:t>COVID</w:t>
            </w:r>
            <w:r w:rsidRPr="000B632A">
              <w:rPr>
                <w:rFonts w:cs="Times New Roman"/>
                <w:sz w:val="20"/>
                <w:szCs w:val="20"/>
              </w:rPr>
              <w:t>-19 во время консультаций.</w:t>
            </w:r>
          </w:p>
        </w:tc>
      </w:tr>
    </w:tbl>
    <w:p w14:paraId="14D532A0" w14:textId="77777777" w:rsidR="00F34886" w:rsidRPr="000B632A" w:rsidRDefault="00F34886" w:rsidP="00F34886"/>
    <w:p w14:paraId="5203DC18" w14:textId="77777777" w:rsidR="00F34886" w:rsidRPr="000B632A" w:rsidRDefault="00F34886" w:rsidP="00F34886"/>
    <w:p w14:paraId="791F78DB" w14:textId="77777777" w:rsidR="00F34886" w:rsidRPr="000B632A" w:rsidRDefault="00F34886" w:rsidP="00F34886"/>
    <w:p w14:paraId="476C583A" w14:textId="77777777" w:rsidR="00F34886" w:rsidRPr="000B632A" w:rsidRDefault="00F34886">
      <w:pPr>
        <w:sectPr w:rsidR="00F34886" w:rsidRPr="000B632A" w:rsidSect="00F34886">
          <w:headerReference w:type="even" r:id="rId19"/>
          <w:headerReference w:type="default" r:id="rId20"/>
          <w:footerReference w:type="even" r:id="rId21"/>
          <w:footerReference w:type="default" r:id="rId22"/>
          <w:pgSz w:w="16840" w:h="11900" w:orient="landscape"/>
          <w:pgMar w:top="1134" w:right="850" w:bottom="1134" w:left="1701" w:header="877" w:footer="233" w:gutter="0"/>
          <w:cols w:space="720"/>
          <w:noEndnote/>
          <w:docGrid w:linePitch="360"/>
        </w:sectPr>
      </w:pPr>
    </w:p>
    <w:p w14:paraId="22818DDA" w14:textId="2161BBC1" w:rsidR="00F34886" w:rsidRPr="00AD0562" w:rsidRDefault="00F34886" w:rsidP="00F34886">
      <w:pPr>
        <w:rPr>
          <w:b/>
          <w:bCs/>
        </w:rPr>
      </w:pPr>
      <w:bookmarkStart w:id="32" w:name="bookmark31"/>
      <w:bookmarkStart w:id="33" w:name="bookmark32"/>
      <w:bookmarkStart w:id="34" w:name="_Toc75264242"/>
      <w:r w:rsidRPr="0030374D">
        <w:rPr>
          <w:b/>
          <w:bCs/>
          <w:lang w:val="en-US"/>
        </w:rPr>
        <w:lastRenderedPageBreak/>
        <w:t>IV</w:t>
      </w:r>
      <w:r w:rsidRPr="00AD0562">
        <w:rPr>
          <w:b/>
          <w:bCs/>
        </w:rPr>
        <w:t xml:space="preserve">. </w:t>
      </w:r>
      <w:bookmarkEnd w:id="32"/>
      <w:bookmarkEnd w:id="33"/>
      <w:bookmarkEnd w:id="34"/>
      <w:r w:rsidR="00AD0562">
        <w:rPr>
          <w:b/>
          <w:bCs/>
        </w:rPr>
        <w:t>НАЦИОНАЛЬНАЯ ИНСТИТУЦИОНАЛЬНАЯ ОСНОВА</w:t>
      </w:r>
    </w:p>
    <w:p w14:paraId="5F2BA36F" w14:textId="0A39766D" w:rsidR="00F34886" w:rsidRPr="00AD0562" w:rsidRDefault="00F34886" w:rsidP="00F34886">
      <w:pPr>
        <w:rPr>
          <w:b/>
          <w:bCs/>
        </w:rPr>
      </w:pPr>
      <w:bookmarkStart w:id="35" w:name="_Toc75264243"/>
      <w:r w:rsidRPr="00AD0562">
        <w:rPr>
          <w:b/>
          <w:bCs/>
        </w:rPr>
        <w:t xml:space="preserve">4.1. </w:t>
      </w:r>
      <w:bookmarkEnd w:id="35"/>
      <w:r w:rsidR="00AD0562">
        <w:rPr>
          <w:b/>
          <w:bCs/>
        </w:rPr>
        <w:t>Национальные институты в области охраны окружающей среды</w:t>
      </w:r>
    </w:p>
    <w:p w14:paraId="2829BEDB" w14:textId="78774886" w:rsidR="00F34886" w:rsidRPr="00867B75" w:rsidRDefault="00867B75" w:rsidP="00CD0C5F">
      <w:pPr>
        <w:jc w:val="both"/>
      </w:pPr>
      <w:r>
        <w:t>Для</w:t>
      </w:r>
      <w:r w:rsidRPr="00867B75">
        <w:t xml:space="preserve"> </w:t>
      </w:r>
      <w:r>
        <w:t>того</w:t>
      </w:r>
      <w:proofErr w:type="gramStart"/>
      <w:r w:rsidRPr="00867B75">
        <w:t>,</w:t>
      </w:r>
      <w:proofErr w:type="gramEnd"/>
      <w:r w:rsidRPr="00867B75">
        <w:t xml:space="preserve"> </w:t>
      </w:r>
      <w:r>
        <w:t>чтобы</w:t>
      </w:r>
      <w:r w:rsidRPr="00867B75">
        <w:t xml:space="preserve"> </w:t>
      </w:r>
      <w:r>
        <w:t>создать</w:t>
      </w:r>
      <w:r w:rsidRPr="00867B75">
        <w:t xml:space="preserve"> </w:t>
      </w:r>
      <w:r>
        <w:t>эффективную</w:t>
      </w:r>
      <w:r w:rsidRPr="00867B75">
        <w:t xml:space="preserve"> </w:t>
      </w:r>
      <w:r>
        <w:t>систему</w:t>
      </w:r>
      <w:r w:rsidRPr="00867B75">
        <w:t xml:space="preserve"> </w:t>
      </w:r>
      <w:r>
        <w:t>управления</w:t>
      </w:r>
      <w:r w:rsidRPr="00867B75">
        <w:t xml:space="preserve"> </w:t>
      </w:r>
      <w:r>
        <w:t>стратегическим</w:t>
      </w:r>
      <w:r w:rsidRPr="00867B75">
        <w:t xml:space="preserve"> </w:t>
      </w:r>
      <w:r>
        <w:t>планированием</w:t>
      </w:r>
      <w:r w:rsidRPr="00867B75">
        <w:t xml:space="preserve">  устойчивым социально-</w:t>
      </w:r>
      <w:r>
        <w:t>экономическим развитием страны,</w:t>
      </w:r>
      <w:r w:rsidRPr="00867B75">
        <w:t xml:space="preserve"> в соответствии со статьей 69 Конституции</w:t>
      </w:r>
      <w:r>
        <w:t xml:space="preserve"> РТ, </w:t>
      </w:r>
      <w:r w:rsidRPr="00867B75">
        <w:t>Правительством Республики Таджикистан была создана институциональная и управленческая система охраны окружающей среды, которая включает в себя различные государственные учреждения.</w:t>
      </w:r>
      <w:r>
        <w:t xml:space="preserve"> Действующая</w:t>
      </w:r>
      <w:r w:rsidRPr="00867B75">
        <w:t xml:space="preserve"> институциональная и управленческая система охраны окружающей среды </w:t>
      </w:r>
      <w:r>
        <w:t xml:space="preserve">состоит </w:t>
      </w:r>
      <w:proofErr w:type="gramStart"/>
      <w:r>
        <w:t>из</w:t>
      </w:r>
      <w:proofErr w:type="gramEnd"/>
      <w:r>
        <w:t>:</w:t>
      </w:r>
    </w:p>
    <w:p w14:paraId="648B8FC1" w14:textId="7AB47781" w:rsidR="00F34886" w:rsidRPr="003152E9" w:rsidRDefault="00867B75" w:rsidP="0030374D">
      <w:pPr>
        <w:numPr>
          <w:ilvl w:val="0"/>
          <w:numId w:val="12"/>
        </w:numPr>
        <w:spacing w:after="0"/>
        <w:ind w:hanging="360"/>
      </w:pPr>
      <w:r>
        <w:t>Парламент</w:t>
      </w:r>
      <w:r w:rsidR="00F34886" w:rsidRPr="003152E9">
        <w:t>,</w:t>
      </w:r>
    </w:p>
    <w:p w14:paraId="5916C1CB" w14:textId="38340C01" w:rsidR="00F34886" w:rsidRPr="003152E9" w:rsidRDefault="00867B75" w:rsidP="0030374D">
      <w:pPr>
        <w:numPr>
          <w:ilvl w:val="0"/>
          <w:numId w:val="12"/>
        </w:numPr>
        <w:spacing w:after="0"/>
        <w:ind w:hanging="360"/>
      </w:pPr>
      <w:r>
        <w:t>Исполнительный Аппарат Президента</w:t>
      </w:r>
      <w:r w:rsidR="00F34886" w:rsidRPr="003152E9">
        <w:t>,</w:t>
      </w:r>
    </w:p>
    <w:p w14:paraId="59156B0D" w14:textId="08AA0425" w:rsidR="00F34886" w:rsidRPr="00867B75" w:rsidRDefault="00867B75" w:rsidP="0030374D">
      <w:pPr>
        <w:numPr>
          <w:ilvl w:val="0"/>
          <w:numId w:val="12"/>
        </w:numPr>
        <w:spacing w:after="0"/>
        <w:ind w:hanging="360"/>
      </w:pPr>
      <w:r>
        <w:t>Комитет</w:t>
      </w:r>
      <w:r w:rsidRPr="00867B75">
        <w:t xml:space="preserve"> </w:t>
      </w:r>
      <w:r>
        <w:t>охраны</w:t>
      </w:r>
      <w:r w:rsidRPr="00867B75">
        <w:t xml:space="preserve"> </w:t>
      </w:r>
      <w:r>
        <w:t>окружающей</w:t>
      </w:r>
      <w:r w:rsidRPr="00867B75">
        <w:t xml:space="preserve"> </w:t>
      </w:r>
      <w:r>
        <w:t>среды</w:t>
      </w:r>
      <w:r w:rsidRPr="00867B75">
        <w:t xml:space="preserve"> (</w:t>
      </w:r>
      <w:r>
        <w:t>КООС) при Правительстве РТ</w:t>
      </w:r>
      <w:r w:rsidR="00F34886" w:rsidRPr="00867B75">
        <w:t>,</w:t>
      </w:r>
    </w:p>
    <w:p w14:paraId="25B8B78D" w14:textId="26FE2EB1" w:rsidR="00F34886" w:rsidRPr="003152E9" w:rsidRDefault="00867B75" w:rsidP="0030374D">
      <w:pPr>
        <w:numPr>
          <w:ilvl w:val="0"/>
          <w:numId w:val="12"/>
        </w:numPr>
        <w:spacing w:after="0"/>
        <w:ind w:hanging="360"/>
      </w:pPr>
      <w:r>
        <w:t>Агентство по Статистике при Президенте РТ</w:t>
      </w:r>
      <w:r w:rsidR="00F34886" w:rsidRPr="003152E9">
        <w:t>,</w:t>
      </w:r>
    </w:p>
    <w:p w14:paraId="3A66704B" w14:textId="65879303" w:rsidR="00F34886" w:rsidRPr="003152E9" w:rsidRDefault="00867B75" w:rsidP="0030374D">
      <w:pPr>
        <w:numPr>
          <w:ilvl w:val="0"/>
          <w:numId w:val="12"/>
        </w:numPr>
        <w:spacing w:after="0"/>
        <w:ind w:hanging="360"/>
      </w:pPr>
      <w:r>
        <w:t>Министерство Сельского Хозяйства</w:t>
      </w:r>
      <w:r w:rsidR="00F34886" w:rsidRPr="003152E9">
        <w:t>,</w:t>
      </w:r>
    </w:p>
    <w:p w14:paraId="06EEBF72" w14:textId="64FE893D" w:rsidR="00F34886" w:rsidRPr="00867B75" w:rsidRDefault="00867B75" w:rsidP="0030374D">
      <w:pPr>
        <w:numPr>
          <w:ilvl w:val="0"/>
          <w:numId w:val="12"/>
        </w:numPr>
        <w:spacing w:after="0"/>
        <w:ind w:hanging="360"/>
      </w:pPr>
      <w:r>
        <w:t>Министерство Энергетики и Водных Ресурсов</w:t>
      </w:r>
      <w:r w:rsidR="00F34886" w:rsidRPr="00867B75">
        <w:t>,</w:t>
      </w:r>
    </w:p>
    <w:p w14:paraId="103335DC" w14:textId="4184E167" w:rsidR="00F34886" w:rsidRPr="00867B75" w:rsidRDefault="00867B75" w:rsidP="0030374D">
      <w:pPr>
        <w:numPr>
          <w:ilvl w:val="0"/>
          <w:numId w:val="12"/>
        </w:numPr>
        <w:spacing w:after="0"/>
        <w:ind w:hanging="360"/>
      </w:pPr>
      <w:r>
        <w:t>Министерство Здравоохранения и Социальной Защиты населения</w:t>
      </w:r>
      <w:r w:rsidR="00F34886" w:rsidRPr="00867B75">
        <w:t>,</w:t>
      </w:r>
    </w:p>
    <w:p w14:paraId="17A5EA4D" w14:textId="7AA532F1" w:rsidR="00F34886" w:rsidRPr="00F34886" w:rsidRDefault="006E218E" w:rsidP="0030374D">
      <w:pPr>
        <w:numPr>
          <w:ilvl w:val="0"/>
          <w:numId w:val="12"/>
        </w:numPr>
        <w:spacing w:after="0"/>
        <w:ind w:hanging="360"/>
        <w:rPr>
          <w:lang w:val="en-US"/>
        </w:rPr>
      </w:pPr>
      <w:r>
        <w:t>Министерство экономики и торговли</w:t>
      </w:r>
      <w:r w:rsidR="00F34886" w:rsidRPr="00F34886">
        <w:rPr>
          <w:lang w:val="en-US"/>
        </w:rPr>
        <w:t>,</w:t>
      </w:r>
    </w:p>
    <w:p w14:paraId="531A5A59" w14:textId="544CBBB0" w:rsidR="00F34886" w:rsidRPr="003152E9" w:rsidRDefault="006E218E" w:rsidP="0030374D">
      <w:pPr>
        <w:numPr>
          <w:ilvl w:val="0"/>
          <w:numId w:val="12"/>
        </w:numPr>
        <w:spacing w:after="0"/>
        <w:ind w:hanging="360"/>
      </w:pPr>
      <w:r>
        <w:t>Министерство Финансов</w:t>
      </w:r>
      <w:r w:rsidR="00F34886" w:rsidRPr="003152E9">
        <w:t>,</w:t>
      </w:r>
    </w:p>
    <w:p w14:paraId="3508E206" w14:textId="25C3D0C0" w:rsidR="00F34886" w:rsidRPr="00F34886" w:rsidRDefault="006E218E" w:rsidP="0030374D">
      <w:pPr>
        <w:numPr>
          <w:ilvl w:val="0"/>
          <w:numId w:val="12"/>
        </w:numPr>
        <w:spacing w:after="0"/>
        <w:ind w:hanging="360"/>
        <w:rPr>
          <w:lang w:val="en-US"/>
        </w:rPr>
      </w:pPr>
      <w:r>
        <w:t>Агентство Мелиорации и Ирригации</w:t>
      </w:r>
      <w:r w:rsidR="00F34886" w:rsidRPr="00F34886">
        <w:rPr>
          <w:lang w:val="en-US"/>
        </w:rPr>
        <w:t>,</w:t>
      </w:r>
    </w:p>
    <w:p w14:paraId="30D3C3EB" w14:textId="61E33DB3" w:rsidR="00F34886" w:rsidRPr="003152E9" w:rsidRDefault="006E218E" w:rsidP="0030374D">
      <w:pPr>
        <w:numPr>
          <w:ilvl w:val="0"/>
          <w:numId w:val="12"/>
        </w:numPr>
        <w:spacing w:after="0"/>
        <w:ind w:hanging="360"/>
      </w:pPr>
      <w:r>
        <w:t>Агентство по стандартизации, метрологии, сертификации и торговой инспекции</w:t>
      </w:r>
    </w:p>
    <w:p w14:paraId="470FC9A4" w14:textId="02002FE1" w:rsidR="00F34886" w:rsidRPr="003152E9" w:rsidRDefault="006E218E" w:rsidP="0030374D">
      <w:pPr>
        <w:numPr>
          <w:ilvl w:val="0"/>
          <w:numId w:val="12"/>
        </w:numPr>
        <w:spacing w:after="0"/>
        <w:ind w:hanging="360"/>
      </w:pPr>
      <w:r>
        <w:t>Агентство Лесного Хозяйства</w:t>
      </w:r>
      <w:r w:rsidR="00F34886" w:rsidRPr="003152E9">
        <w:t>,</w:t>
      </w:r>
    </w:p>
    <w:p w14:paraId="43B7660E" w14:textId="27F72A4B" w:rsidR="00F34886" w:rsidRPr="006E218E" w:rsidRDefault="006E218E" w:rsidP="0030374D">
      <w:pPr>
        <w:numPr>
          <w:ilvl w:val="0"/>
          <w:numId w:val="12"/>
        </w:numPr>
        <w:spacing w:after="0"/>
        <w:ind w:hanging="360"/>
      </w:pPr>
      <w:r>
        <w:t>Агентство по гидрометеорологии</w:t>
      </w:r>
      <w:r w:rsidR="00F34886" w:rsidRPr="006E218E">
        <w:t xml:space="preserve"> </w:t>
      </w:r>
      <w:r>
        <w:t>при</w:t>
      </w:r>
      <w:r w:rsidRPr="006E218E">
        <w:t xml:space="preserve"> </w:t>
      </w:r>
      <w:r>
        <w:t>КООС</w:t>
      </w:r>
      <w:r w:rsidR="00F34886" w:rsidRPr="006E218E">
        <w:t>,</w:t>
      </w:r>
    </w:p>
    <w:p w14:paraId="6DD2F9E1" w14:textId="4E505458" w:rsidR="00F34886" w:rsidRPr="006E218E" w:rsidRDefault="006E218E" w:rsidP="0030374D">
      <w:pPr>
        <w:numPr>
          <w:ilvl w:val="0"/>
          <w:numId w:val="12"/>
        </w:numPr>
        <w:spacing w:after="0"/>
        <w:ind w:hanging="360"/>
      </w:pPr>
      <w:r>
        <w:t>Таджикская Академия Наук и ее научно-исследовательские институты</w:t>
      </w:r>
      <w:r w:rsidR="00F34886" w:rsidRPr="006E218E">
        <w:t>,</w:t>
      </w:r>
    </w:p>
    <w:p w14:paraId="51C921ED" w14:textId="3601591C" w:rsidR="00F34886" w:rsidRPr="006E218E" w:rsidRDefault="006E218E" w:rsidP="0030374D">
      <w:pPr>
        <w:numPr>
          <w:ilvl w:val="0"/>
          <w:numId w:val="12"/>
        </w:numPr>
        <w:spacing w:after="0"/>
        <w:ind w:hanging="360"/>
      </w:pPr>
      <w:r>
        <w:t>Государственное предприятие Охраняемых Природных Территорий</w:t>
      </w:r>
      <w:r w:rsidRPr="006E218E">
        <w:t xml:space="preserve">, </w:t>
      </w:r>
      <w:r>
        <w:t>и</w:t>
      </w:r>
    </w:p>
    <w:p w14:paraId="2C275E3C" w14:textId="1104D57A" w:rsidR="00F34886" w:rsidRPr="003152E9" w:rsidRDefault="006E218E" w:rsidP="0030374D">
      <w:pPr>
        <w:numPr>
          <w:ilvl w:val="0"/>
          <w:numId w:val="12"/>
        </w:numPr>
        <w:spacing w:after="0"/>
        <w:ind w:hanging="360"/>
      </w:pPr>
      <w:r>
        <w:t>другие учреждения</w:t>
      </w:r>
      <w:r w:rsidR="00F34886" w:rsidRPr="003152E9">
        <w:t>.</w:t>
      </w:r>
    </w:p>
    <w:p w14:paraId="7D56F52A" w14:textId="77777777" w:rsidR="00F34886" w:rsidRPr="003152E9" w:rsidRDefault="00F34886" w:rsidP="00F34886">
      <w:pPr>
        <w:tabs>
          <w:tab w:val="left" w:pos="727"/>
        </w:tabs>
        <w:spacing w:after="0"/>
        <w:ind w:left="380"/>
      </w:pPr>
    </w:p>
    <w:p w14:paraId="0C085681" w14:textId="76D15D91" w:rsidR="00F34886" w:rsidRPr="006E218E" w:rsidRDefault="006E218E" w:rsidP="00CD0C5F">
      <w:pPr>
        <w:spacing w:after="240"/>
        <w:jc w:val="both"/>
      </w:pPr>
      <w:r w:rsidRPr="006E218E">
        <w:t>Ниже приводится краткое описание ключевых институтов и их функций в системе государственного управления</w:t>
      </w:r>
      <w:r w:rsidR="00F34886" w:rsidRPr="006E218E">
        <w:t>:</w:t>
      </w:r>
    </w:p>
    <w:p w14:paraId="36EB4B49" w14:textId="63BCFE2C" w:rsidR="00F34886" w:rsidRPr="001A27DB" w:rsidRDefault="006E218E" w:rsidP="00CD0C5F">
      <w:pPr>
        <w:jc w:val="both"/>
      </w:pPr>
      <w:r w:rsidRPr="006E218E">
        <w:rPr>
          <w:b/>
          <w:i/>
        </w:rPr>
        <w:t xml:space="preserve">Комитет охраны окружающей среды </w:t>
      </w:r>
      <w:r>
        <w:rPr>
          <w:b/>
          <w:i/>
        </w:rPr>
        <w:t>при</w:t>
      </w:r>
      <w:r w:rsidRPr="006E218E">
        <w:rPr>
          <w:b/>
          <w:i/>
        </w:rPr>
        <w:t xml:space="preserve"> </w:t>
      </w:r>
      <w:r>
        <w:rPr>
          <w:b/>
          <w:i/>
        </w:rPr>
        <w:t>Правительстве</w:t>
      </w:r>
      <w:r w:rsidRPr="006E218E">
        <w:rPr>
          <w:b/>
          <w:i/>
        </w:rPr>
        <w:t xml:space="preserve"> </w:t>
      </w:r>
      <w:r>
        <w:rPr>
          <w:b/>
          <w:i/>
        </w:rPr>
        <w:t>Республики</w:t>
      </w:r>
      <w:r w:rsidRPr="006E218E">
        <w:rPr>
          <w:b/>
          <w:i/>
        </w:rPr>
        <w:t xml:space="preserve"> </w:t>
      </w:r>
      <w:r>
        <w:rPr>
          <w:b/>
          <w:i/>
        </w:rPr>
        <w:t>Таджикистан</w:t>
      </w:r>
      <w:r w:rsidRPr="006E218E">
        <w:rPr>
          <w:b/>
          <w:i/>
        </w:rPr>
        <w:t xml:space="preserve"> (КООС)</w:t>
      </w:r>
      <w:r w:rsidR="00F34886" w:rsidRPr="006E218E">
        <w:t xml:space="preserve"> </w:t>
      </w:r>
      <w:r w:rsidRPr="006E218E">
        <w:t>(а именно Комитет по охране природы Таджикской Советской Социалистической Республики)</w:t>
      </w:r>
      <w:r>
        <w:t xml:space="preserve"> впервые был сформирован в Августе 1989 года. </w:t>
      </w:r>
      <w:r w:rsidRPr="006E218E">
        <w:t xml:space="preserve">В его полномочия входило координация деятельности государственных органов по охране окружающей среды и </w:t>
      </w:r>
      <w:proofErr w:type="gramStart"/>
      <w:r w:rsidRPr="006E218E">
        <w:t>контроль за</w:t>
      </w:r>
      <w:proofErr w:type="gramEnd"/>
      <w:r w:rsidRPr="006E218E">
        <w:t xml:space="preserve"> использованием природных ресурсов, охраной земель, недр, </w:t>
      </w:r>
      <w:r>
        <w:t>лесов, водных и других ресурсов</w:t>
      </w:r>
      <w:r w:rsidR="00F34886" w:rsidRPr="006E218E">
        <w:t xml:space="preserve">. </w:t>
      </w:r>
      <w:r w:rsidRPr="006E218E">
        <w:t xml:space="preserve">В 1994 году правовой статус КООС был улучшен и реорганизован в Министерство охраны природы Республики Таджикистан с прежними полномочиями. Однако через 10 лет в связи с преобразованием Правительства РТ Министерство вновь стало Государственным комитетом по охране окружающей среды и лесному хозяйству (ГКООСЛХ) в 2004 году. Полномочия ГКООС были несколько расширены за счет включения </w:t>
      </w:r>
      <w:r w:rsidR="001A27DB">
        <w:t>ранее действовавшего А</w:t>
      </w:r>
      <w:r w:rsidRPr="006E218E">
        <w:t>гентства по управлению лесным хозяйством</w:t>
      </w:r>
      <w:r w:rsidR="00F34886" w:rsidRPr="006E218E">
        <w:t xml:space="preserve">. </w:t>
      </w:r>
      <w:r w:rsidR="001A27DB" w:rsidRPr="001A27DB">
        <w:t>В 2006 году в связи с дальнейшим преобразованием правительства, КООС было объединено с Министерством сельского хозяйства, которое стало Министерством сельского хозяйства и охраны окружающей среды. Мандат КООС в рамках нового министерства остался прежним. В 2008 году КООС стало Комитетом по охране окружающей среды (КООСПРТ) при Правительстве Республики Таджикистан.</w:t>
      </w:r>
    </w:p>
    <w:p w14:paraId="7BB400BD" w14:textId="31E77131" w:rsidR="00F34886" w:rsidRPr="001A27DB" w:rsidRDefault="001A27DB" w:rsidP="00CD0C5F">
      <w:pPr>
        <w:jc w:val="both"/>
      </w:pPr>
      <w:r w:rsidRPr="001A27DB">
        <w:lastRenderedPageBreak/>
        <w:t xml:space="preserve">КООС координирует всю деятельность, связанную с охраной окружающей среды, в правительстве страны и осуществляет надзор за использованием природных ресурсов, охраной земель, недр, лесов, водных и других ресурсов. Решения КООС считаются обязательными для всех юридических и физических лиц. В настоящее время штат КООС насчитывает 400 сотрудников, из которых около 50 работают в </w:t>
      </w:r>
      <w:r w:rsidR="00F82778">
        <w:t>центральном аппарате</w:t>
      </w:r>
      <w:r w:rsidRPr="001A27DB">
        <w:t xml:space="preserve"> в </w:t>
      </w:r>
      <w:r w:rsidR="00F82778">
        <w:t xml:space="preserve">городе </w:t>
      </w:r>
      <w:r w:rsidRPr="001A27DB">
        <w:t>Душанбе.</w:t>
      </w:r>
    </w:p>
    <w:p w14:paraId="438D4EF7" w14:textId="0ECE0940" w:rsidR="00F34886" w:rsidRPr="001A27DB" w:rsidRDefault="001A27DB" w:rsidP="00CD0C5F">
      <w:pPr>
        <w:jc w:val="both"/>
      </w:pPr>
      <w:r>
        <w:rPr>
          <w:b/>
          <w:i/>
        </w:rPr>
        <w:t>Парламент</w:t>
      </w:r>
      <w:r w:rsidRPr="001A27DB">
        <w:rPr>
          <w:b/>
          <w:i/>
        </w:rPr>
        <w:t xml:space="preserve"> </w:t>
      </w:r>
      <w:r>
        <w:rPr>
          <w:b/>
          <w:i/>
        </w:rPr>
        <w:t>Республики</w:t>
      </w:r>
      <w:r w:rsidRPr="001A27DB">
        <w:rPr>
          <w:b/>
          <w:i/>
        </w:rPr>
        <w:t xml:space="preserve"> </w:t>
      </w:r>
      <w:r>
        <w:rPr>
          <w:b/>
          <w:i/>
        </w:rPr>
        <w:t>Таджикистан</w:t>
      </w:r>
      <w:r w:rsidR="00F34886" w:rsidRPr="001A27DB">
        <w:t xml:space="preserve"> </w:t>
      </w:r>
      <w:r w:rsidRPr="001A27DB">
        <w:t xml:space="preserve">играет </w:t>
      </w:r>
      <w:r>
        <w:t>важную</w:t>
      </w:r>
      <w:r w:rsidRPr="001A27DB">
        <w:t xml:space="preserve"> роль в определении политики, стратегий и правил для отраслей, которые могут влиять и подвергаться воздействию экологических факторов. Он сос</w:t>
      </w:r>
      <w:r>
        <w:t>тоит из двух палат - (</w:t>
      </w:r>
      <w:proofErr w:type="spellStart"/>
      <w:r>
        <w:t>Маджлиси</w:t>
      </w:r>
      <w:proofErr w:type="spellEnd"/>
      <w:r>
        <w:t xml:space="preserve"> </w:t>
      </w:r>
      <w:proofErr w:type="spellStart"/>
      <w:r>
        <w:t>Н</w:t>
      </w:r>
      <w:r w:rsidRPr="001A27DB">
        <w:t>амояндагон</w:t>
      </w:r>
      <w:proofErr w:type="spellEnd"/>
      <w:r w:rsidRPr="001A27DB">
        <w:t>), Нижней палаты, и (</w:t>
      </w:r>
      <w:proofErr w:type="spellStart"/>
      <w:r w:rsidRPr="001A27DB">
        <w:t>Маджлиси</w:t>
      </w:r>
      <w:proofErr w:type="spellEnd"/>
      <w:r w:rsidRPr="001A27DB">
        <w:t xml:space="preserve"> Оли), Высшей палаты.</w:t>
      </w:r>
      <w:r>
        <w:t xml:space="preserve"> </w:t>
      </w:r>
      <w:r w:rsidRPr="001A27DB">
        <w:t>Парламент вовлекает соответствующие исполнительные органы, связанные с управлением экологическими и социальными рисками, которые осуществляют обзор соответствующего отраслевого законодательства с активной ролью в утверждении вспомогательных законов и нормативных актов (подзаконных актов).</w:t>
      </w:r>
    </w:p>
    <w:p w14:paraId="1F1B40C2" w14:textId="500B0924" w:rsidR="00F34886" w:rsidRPr="001A27DB" w:rsidRDefault="001A27DB" w:rsidP="0030374D">
      <w:pPr>
        <w:spacing w:after="220"/>
        <w:jc w:val="both"/>
      </w:pPr>
      <w:r>
        <w:t xml:space="preserve">Несколько </w:t>
      </w:r>
      <w:proofErr w:type="gramStart"/>
      <w:r>
        <w:t>Комитетов</w:t>
      </w:r>
      <w:proofErr w:type="gramEnd"/>
      <w:r>
        <w:t xml:space="preserve"> которые имеют особое значение</w:t>
      </w:r>
      <w:r w:rsidR="00F34886" w:rsidRPr="001A27DB">
        <w:t>:</w:t>
      </w:r>
    </w:p>
    <w:p w14:paraId="739022F2" w14:textId="55B72969" w:rsidR="00F34886" w:rsidRPr="001A27DB" w:rsidRDefault="001A27DB" w:rsidP="001A27DB">
      <w:pPr>
        <w:numPr>
          <w:ilvl w:val="0"/>
          <w:numId w:val="12"/>
        </w:numPr>
        <w:spacing w:after="0"/>
        <w:jc w:val="both"/>
      </w:pPr>
      <w:r>
        <w:t>Комитет</w:t>
      </w:r>
      <w:r w:rsidRPr="001A27DB">
        <w:t xml:space="preserve"> </w:t>
      </w:r>
      <w:r>
        <w:t>по</w:t>
      </w:r>
      <w:r w:rsidRPr="001A27DB">
        <w:t xml:space="preserve"> </w:t>
      </w:r>
      <w:r>
        <w:t>экологии</w:t>
      </w:r>
      <w:r w:rsidR="00F34886" w:rsidRPr="001A27DB">
        <w:t xml:space="preserve">, </w:t>
      </w:r>
      <w:r w:rsidRPr="001A27DB">
        <w:t>которая осуществляет надзор за законодательством в области охраны окружающей среды</w:t>
      </w:r>
      <w:r w:rsidR="00F34886" w:rsidRPr="001A27DB">
        <w:t>;</w:t>
      </w:r>
    </w:p>
    <w:p w14:paraId="7B99A143" w14:textId="7A42BE01" w:rsidR="00F34886" w:rsidRPr="001A27DB" w:rsidRDefault="001A27DB" w:rsidP="001A27DB">
      <w:pPr>
        <w:numPr>
          <w:ilvl w:val="0"/>
          <w:numId w:val="12"/>
        </w:numPr>
        <w:spacing w:after="0"/>
        <w:jc w:val="both"/>
      </w:pPr>
      <w:r>
        <w:t>Комитет</w:t>
      </w:r>
      <w:r w:rsidRPr="001A27DB">
        <w:t xml:space="preserve"> </w:t>
      </w:r>
      <w:r>
        <w:t>по</w:t>
      </w:r>
      <w:r w:rsidRPr="001A27DB">
        <w:t xml:space="preserve"> </w:t>
      </w:r>
      <w:r>
        <w:t xml:space="preserve">образованию, </w:t>
      </w:r>
      <w:proofErr w:type="gramStart"/>
      <w:r w:rsidRPr="001A27DB">
        <w:t>которая</w:t>
      </w:r>
      <w:proofErr w:type="gramEnd"/>
      <w:r w:rsidRPr="001A27DB">
        <w:t xml:space="preserve"> осуществляет надзор за законом об экологическом образовании и законами, касающимися высшего образования и профессиональной (профессионально-технической) подготовки; и</w:t>
      </w:r>
    </w:p>
    <w:p w14:paraId="4FCC7136" w14:textId="5589675C" w:rsidR="00F34886" w:rsidRPr="001A27DB" w:rsidRDefault="001A27DB" w:rsidP="001A27DB">
      <w:pPr>
        <w:numPr>
          <w:ilvl w:val="0"/>
          <w:numId w:val="12"/>
        </w:numPr>
        <w:spacing w:after="0" w:line="271" w:lineRule="auto"/>
        <w:jc w:val="both"/>
      </w:pPr>
      <w:r w:rsidRPr="001A27DB">
        <w:t xml:space="preserve">Отраслевые комитеты, охватывающие чувствительные к окружающей среде секторы, например, Комитет по окружающей среде, который будет иметь </w:t>
      </w:r>
      <w:proofErr w:type="gramStart"/>
      <w:r w:rsidRPr="001A27DB">
        <w:t>важное значение</w:t>
      </w:r>
      <w:proofErr w:type="gramEnd"/>
      <w:r w:rsidRPr="001A27DB">
        <w:t xml:space="preserve"> для интеграции вопросов управления экологическими и социальными рисками в политику в области сельского хозяйства, землепользования, водных ресурсов и других областях. В распоряжении парламента имеется информационная библиотека для членов нижней палаты, которая содержит более 16 500 публикаций. Из 63 парламентариев 6 являются членами Экологического комитета, которые работают непосредственно над законодательством, связанным с окружающей средой.</w:t>
      </w:r>
    </w:p>
    <w:p w14:paraId="712017C7" w14:textId="77777777" w:rsidR="00F34886" w:rsidRPr="001A27DB" w:rsidRDefault="00F34886" w:rsidP="00CD0C5F">
      <w:pPr>
        <w:tabs>
          <w:tab w:val="left" w:pos="715"/>
        </w:tabs>
        <w:spacing w:after="0" w:line="271" w:lineRule="auto"/>
        <w:ind w:left="740"/>
        <w:jc w:val="both"/>
      </w:pPr>
    </w:p>
    <w:p w14:paraId="773D3476" w14:textId="00D90F9D" w:rsidR="00F34886" w:rsidRPr="00F82778" w:rsidRDefault="001A27DB" w:rsidP="00D17643">
      <w:pPr>
        <w:jc w:val="both"/>
      </w:pPr>
      <w:r>
        <w:rPr>
          <w:b/>
          <w:i/>
        </w:rPr>
        <w:t>Министерство</w:t>
      </w:r>
      <w:r w:rsidRPr="00F82778">
        <w:rPr>
          <w:b/>
          <w:i/>
        </w:rPr>
        <w:t xml:space="preserve"> </w:t>
      </w:r>
      <w:r>
        <w:rPr>
          <w:b/>
          <w:i/>
        </w:rPr>
        <w:t>Сельского</w:t>
      </w:r>
      <w:r w:rsidRPr="00F82778">
        <w:rPr>
          <w:b/>
          <w:i/>
        </w:rPr>
        <w:t xml:space="preserve"> </w:t>
      </w:r>
      <w:r>
        <w:rPr>
          <w:b/>
          <w:i/>
        </w:rPr>
        <w:t>Хозяйства</w:t>
      </w:r>
      <w:r w:rsidRPr="00F82778">
        <w:rPr>
          <w:b/>
          <w:i/>
        </w:rPr>
        <w:t xml:space="preserve"> (</w:t>
      </w:r>
      <w:r>
        <w:rPr>
          <w:b/>
          <w:i/>
        </w:rPr>
        <w:t>МСХ</w:t>
      </w:r>
      <w:r w:rsidR="00F34886" w:rsidRPr="00F82778">
        <w:rPr>
          <w:b/>
          <w:i/>
        </w:rPr>
        <w:t>)</w:t>
      </w:r>
      <w:r w:rsidR="00F82778">
        <w:t xml:space="preserve"> </w:t>
      </w:r>
      <w:r w:rsidR="00F82778" w:rsidRPr="00F82778">
        <w:t xml:space="preserve">разрабатывает и координирует сельскохозяйственную и региональную политику, стратегические планы, государственные и отраслевые программы в аграрном секторе. Помимо этого, Министерство курирует значительный сегмент экономики, уязвимый к изменению климата, деградации земель, </w:t>
      </w:r>
      <w:r w:rsidR="00F82778" w:rsidRPr="00F82778">
        <w:rPr>
          <w:lang w:val="en-US"/>
        </w:rPr>
        <w:t>POPs</w:t>
      </w:r>
      <w:r w:rsidR="00F82778" w:rsidRPr="00F82778">
        <w:t>, биоразнообразию и другим сферам. В министерстве работает 3.583 сотрудника, 104 из них - в центральном аппарате управления в Душанбе.</w:t>
      </w:r>
    </w:p>
    <w:p w14:paraId="021286C9" w14:textId="66C6ACF6" w:rsidR="00F34886" w:rsidRPr="00F82778" w:rsidRDefault="00F82778" w:rsidP="00D17643">
      <w:pPr>
        <w:jc w:val="both"/>
      </w:pPr>
      <w:r>
        <w:t>МСХ</w:t>
      </w:r>
      <w:r w:rsidRPr="00F82778">
        <w:t xml:space="preserve"> </w:t>
      </w:r>
      <w:r>
        <w:t>также</w:t>
      </w:r>
      <w:r w:rsidRPr="00F82778">
        <w:t xml:space="preserve"> </w:t>
      </w:r>
      <w:r>
        <w:t xml:space="preserve"> </w:t>
      </w:r>
      <w:r w:rsidRPr="00F82778">
        <w:t>курирует деятельность Академии сельскохозяйственных наук, которая служит научным и координационным центром аграрной науки в Таджикистане. Министерство также связано с Таджикским аграрным университетом, состоящим из девяти факультетов. Оба они предоставляют возможности для прикладных исследований и передачи знаний. Деятельность Академии сельскохозяйственных наук имеет непосредственное отношение к различным экологическим проблемам.</w:t>
      </w:r>
    </w:p>
    <w:p w14:paraId="1BC9807F" w14:textId="564F7EF4" w:rsidR="00F34886" w:rsidRPr="00F82778" w:rsidRDefault="00F82778" w:rsidP="00D17643">
      <w:pPr>
        <w:jc w:val="both"/>
      </w:pPr>
      <w:r>
        <w:rPr>
          <w:b/>
          <w:i/>
        </w:rPr>
        <w:t>Министерство</w:t>
      </w:r>
      <w:r w:rsidRPr="00F82778">
        <w:rPr>
          <w:b/>
          <w:i/>
        </w:rPr>
        <w:t xml:space="preserve"> </w:t>
      </w:r>
      <w:r>
        <w:rPr>
          <w:b/>
          <w:i/>
        </w:rPr>
        <w:t>Экономики</w:t>
      </w:r>
      <w:r w:rsidRPr="00F82778">
        <w:rPr>
          <w:b/>
          <w:i/>
        </w:rPr>
        <w:t xml:space="preserve"> </w:t>
      </w:r>
      <w:r>
        <w:rPr>
          <w:b/>
          <w:i/>
        </w:rPr>
        <w:t>и</w:t>
      </w:r>
      <w:r w:rsidRPr="00F82778">
        <w:rPr>
          <w:b/>
          <w:i/>
        </w:rPr>
        <w:t xml:space="preserve"> </w:t>
      </w:r>
      <w:r>
        <w:rPr>
          <w:b/>
          <w:i/>
        </w:rPr>
        <w:t>Торговли</w:t>
      </w:r>
      <w:r w:rsidRPr="00F82778">
        <w:rPr>
          <w:b/>
          <w:i/>
        </w:rPr>
        <w:t xml:space="preserve"> </w:t>
      </w:r>
      <w:r>
        <w:rPr>
          <w:b/>
          <w:i/>
        </w:rPr>
        <w:t>Республики</w:t>
      </w:r>
      <w:r w:rsidRPr="00F82778">
        <w:rPr>
          <w:b/>
          <w:i/>
        </w:rPr>
        <w:t xml:space="preserve"> </w:t>
      </w:r>
      <w:r>
        <w:rPr>
          <w:b/>
          <w:i/>
        </w:rPr>
        <w:t>Таджикистан</w:t>
      </w:r>
      <w:r w:rsidRPr="00F82778">
        <w:rPr>
          <w:b/>
          <w:i/>
        </w:rPr>
        <w:t xml:space="preserve"> (</w:t>
      </w:r>
      <w:r>
        <w:rPr>
          <w:b/>
          <w:i/>
        </w:rPr>
        <w:t>МЭТРТ</w:t>
      </w:r>
      <w:r w:rsidRPr="00F82778">
        <w:rPr>
          <w:b/>
          <w:i/>
        </w:rPr>
        <w:t xml:space="preserve">) </w:t>
      </w:r>
      <w:r>
        <w:t>это</w:t>
      </w:r>
      <w:r w:rsidRPr="00F82778">
        <w:t xml:space="preserve"> </w:t>
      </w:r>
      <w:r>
        <w:t>государственный</w:t>
      </w:r>
      <w:r w:rsidRPr="00F82778">
        <w:t xml:space="preserve"> </w:t>
      </w:r>
      <w:r>
        <w:t>орган</w:t>
      </w:r>
      <w:r w:rsidRPr="00F82778">
        <w:t xml:space="preserve">, </w:t>
      </w:r>
      <w:r>
        <w:t>регулирующий</w:t>
      </w:r>
      <w:r w:rsidRPr="00F82778">
        <w:t xml:space="preserve"> </w:t>
      </w:r>
      <w:r w:rsidR="00F34886" w:rsidRPr="00F82778">
        <w:t xml:space="preserve"> </w:t>
      </w:r>
      <w:r w:rsidR="00F34886" w:rsidRPr="00F34886">
        <w:rPr>
          <w:lang w:val="en-US"/>
        </w:rPr>
        <w:t>the</w:t>
      </w:r>
      <w:r w:rsidR="00F34886" w:rsidRPr="00F82778">
        <w:t xml:space="preserve"> </w:t>
      </w:r>
      <w:r w:rsidR="00F34886" w:rsidRPr="00F34886">
        <w:rPr>
          <w:lang w:val="en-US"/>
        </w:rPr>
        <w:t>government</w:t>
      </w:r>
      <w:r w:rsidR="00F34886" w:rsidRPr="00F82778">
        <w:t xml:space="preserve"> </w:t>
      </w:r>
      <w:r w:rsidR="00F34886" w:rsidRPr="00F34886">
        <w:rPr>
          <w:lang w:val="en-US"/>
        </w:rPr>
        <w:t>agency</w:t>
      </w:r>
      <w:r w:rsidR="00F34886" w:rsidRPr="00F82778">
        <w:t xml:space="preserve"> </w:t>
      </w:r>
      <w:r w:rsidRPr="00F82778">
        <w:t xml:space="preserve">с задачей курирования систему государственного экономического планирования и прогнозирования и содействия эффективной реализации </w:t>
      </w:r>
      <w:r w:rsidRPr="00F82778">
        <w:lastRenderedPageBreak/>
        <w:t>приоритетов социально-экономического развития Таджикистана</w:t>
      </w:r>
      <w:r>
        <w:t xml:space="preserve">. </w:t>
      </w:r>
      <w:r w:rsidRPr="00F82778">
        <w:t>Одной из основных задач министерства является разработка и реализация программ и стратегий экономического развития Республики Таджикистан с целью снижения уровня бедности и стабилизации социально-экономических условий. Согласно постановлениям правительства, Министерство экономики должно быть включено во все рабочие группы, разрабатывающие устойчивые стратегии, планы и бюджеты. Представители Министерства возглавляют редакционную группу по подготовке Национальной стратегии развития страны и Стратегии сокращения бедности. Министерство также осуществляет мониторинг реализации этих двух стратегий. Помимо прочих функций, МЭРТ является одним из соисполнителей Национального плана действий по смягчению последствий изменения климата.</w:t>
      </w:r>
    </w:p>
    <w:p w14:paraId="1C5359D0" w14:textId="3111E784" w:rsidR="00F34886" w:rsidRPr="00F82778" w:rsidRDefault="00F82778" w:rsidP="00D17643">
      <w:pPr>
        <w:jc w:val="both"/>
      </w:pPr>
      <w:r>
        <w:rPr>
          <w:b/>
          <w:i/>
        </w:rPr>
        <w:t>Министерство</w:t>
      </w:r>
      <w:r w:rsidRPr="00F82778">
        <w:rPr>
          <w:b/>
          <w:i/>
        </w:rPr>
        <w:t xml:space="preserve"> </w:t>
      </w:r>
      <w:r>
        <w:rPr>
          <w:b/>
          <w:i/>
        </w:rPr>
        <w:t>Финансов</w:t>
      </w:r>
      <w:r>
        <w:t xml:space="preserve"> </w:t>
      </w:r>
      <w:r w:rsidRPr="00F82778">
        <w:t>помимо экономических и финансовых функций отвечает за рассмотрение и утверждение бюджетов государственных учреждений, в том числе связанных с окружающей средой и изменением климата</w:t>
      </w:r>
      <w:r w:rsidR="00F34886" w:rsidRPr="00F82778">
        <w:t>.</w:t>
      </w:r>
    </w:p>
    <w:p w14:paraId="44A94A97" w14:textId="4BA2D7E2" w:rsidR="00F34886" w:rsidRPr="00F82778" w:rsidRDefault="00F82778" w:rsidP="00D17643">
      <w:pPr>
        <w:jc w:val="both"/>
      </w:pPr>
      <w:r w:rsidRPr="00F82778">
        <w:rPr>
          <w:b/>
          <w:i/>
        </w:rPr>
        <w:t>Министерство промышленности и новых технологий Таджикистана</w:t>
      </w:r>
      <w:r w:rsidR="00F34886" w:rsidRPr="00F82778">
        <w:t xml:space="preserve"> </w:t>
      </w:r>
      <w:r w:rsidRPr="00F82778">
        <w:t>занимается экологическими вопросами, несмотря на свою деятельность в качестве уполномоченного национального органа по проектам Механизма чистого развития, осуществляемым в рамках Киотского протокола РКИК ООН в Таджикистане. Министерство отвечает за координацию потока данных, мониторинг и анализ в рамках процесса Национальной стратегии развития.</w:t>
      </w:r>
    </w:p>
    <w:p w14:paraId="2D9F6E61" w14:textId="53563DD3" w:rsidR="00F34886" w:rsidRPr="007B237E" w:rsidRDefault="00F82778" w:rsidP="00D17643">
      <w:pPr>
        <w:jc w:val="both"/>
      </w:pPr>
      <w:r>
        <w:rPr>
          <w:b/>
          <w:i/>
        </w:rPr>
        <w:t>Министерство</w:t>
      </w:r>
      <w:r w:rsidRPr="00F82778">
        <w:rPr>
          <w:b/>
          <w:i/>
        </w:rPr>
        <w:t xml:space="preserve"> </w:t>
      </w:r>
      <w:r>
        <w:rPr>
          <w:b/>
          <w:i/>
        </w:rPr>
        <w:t>Энергетики</w:t>
      </w:r>
      <w:r w:rsidRPr="00F82778">
        <w:rPr>
          <w:b/>
          <w:i/>
        </w:rPr>
        <w:t xml:space="preserve"> </w:t>
      </w:r>
      <w:r>
        <w:rPr>
          <w:b/>
          <w:i/>
        </w:rPr>
        <w:t>и</w:t>
      </w:r>
      <w:r w:rsidRPr="00F82778">
        <w:rPr>
          <w:b/>
          <w:i/>
        </w:rPr>
        <w:t xml:space="preserve"> </w:t>
      </w:r>
      <w:r>
        <w:rPr>
          <w:b/>
          <w:i/>
        </w:rPr>
        <w:t>Водных</w:t>
      </w:r>
      <w:r w:rsidRPr="00F82778">
        <w:rPr>
          <w:b/>
          <w:i/>
        </w:rPr>
        <w:t xml:space="preserve"> </w:t>
      </w:r>
      <w:r>
        <w:rPr>
          <w:b/>
          <w:i/>
        </w:rPr>
        <w:t>Ресурсов</w:t>
      </w:r>
      <w:r w:rsidR="00F34886" w:rsidRPr="00F82778">
        <w:t xml:space="preserve"> </w:t>
      </w:r>
      <w:r w:rsidRPr="00F82778">
        <w:t>регулирует водную политику в стране. Оно участвует практически во всех разрабатываемых в стране политиках, включая обсуждение планов программных действий, направленных на защиту окружающей среды. Минис</w:t>
      </w:r>
      <w:r w:rsidR="007B237E">
        <w:t>терство участвует в разработке Национальной В</w:t>
      </w:r>
      <w:r w:rsidRPr="00F82778">
        <w:t xml:space="preserve">одной </w:t>
      </w:r>
      <w:r w:rsidR="007B237E">
        <w:t>С</w:t>
      </w:r>
      <w:r>
        <w:t>тратегии, основанной на Целях Р</w:t>
      </w:r>
      <w:r w:rsidRPr="00F82778">
        <w:t>а</w:t>
      </w:r>
      <w:r>
        <w:t>звития Т</w:t>
      </w:r>
      <w:r w:rsidRPr="00F82778">
        <w:t>ысячелетия</w:t>
      </w:r>
      <w:r w:rsidR="00F34886" w:rsidRPr="00F82778">
        <w:t xml:space="preserve">. </w:t>
      </w:r>
      <w:r w:rsidR="007B237E" w:rsidRPr="007B237E">
        <w:t>Национальная водная стратегия предусматривает развитие источников энергии без вредного воздействия на окружающую среду</w:t>
      </w:r>
      <w:r w:rsidR="007B237E">
        <w:t xml:space="preserve">. </w:t>
      </w:r>
      <w:r w:rsidR="007B237E" w:rsidRPr="007B237E">
        <w:t>Деятельность Министерства взаимосвязана со строительством гидроэлектростанций и их водохранилищ в областях, где существ</w:t>
      </w:r>
      <w:r w:rsidR="007B237E">
        <w:t>у</w:t>
      </w:r>
      <w:r w:rsidR="007B237E" w:rsidRPr="007B237E">
        <w:t xml:space="preserve">ет разграничение между развитием и экологическими вопросами со стратегической целью: </w:t>
      </w:r>
      <w:r w:rsidR="007B237E" w:rsidRPr="007B237E">
        <w:rPr>
          <w:lang w:val="en-US"/>
        </w:rPr>
        <w:t>a</w:t>
      </w:r>
      <w:r w:rsidR="007B237E" w:rsidRPr="007B237E">
        <w:t xml:space="preserve">) обеспечения необходимого регулирования стока при колебаниях и изменениях объема воды; </w:t>
      </w:r>
      <w:r w:rsidR="007B237E" w:rsidRPr="007B237E">
        <w:rPr>
          <w:lang w:val="en-US"/>
        </w:rPr>
        <w:t>b</w:t>
      </w:r>
      <w:r w:rsidR="007B237E" w:rsidRPr="007B237E">
        <w:t xml:space="preserve">) снижения вредного воздействия ила на существующие водохранилища; </w:t>
      </w:r>
      <w:r w:rsidR="007B237E" w:rsidRPr="007B237E">
        <w:rPr>
          <w:lang w:val="en-US"/>
        </w:rPr>
        <w:t>c</w:t>
      </w:r>
      <w:r w:rsidR="007B237E">
        <w:t>)</w:t>
      </w:r>
      <w:r w:rsidR="007B237E" w:rsidRPr="007B237E">
        <w:t>снижен</w:t>
      </w:r>
      <w:r w:rsidR="007B237E">
        <w:t>ия потенциального</w:t>
      </w:r>
      <w:r w:rsidR="007B237E" w:rsidRPr="007B237E">
        <w:t xml:space="preserve"> воздействия строительства новых водохранилищ.</w:t>
      </w:r>
    </w:p>
    <w:p w14:paraId="585A4BD0" w14:textId="3E8C0590" w:rsidR="00F34886" w:rsidRPr="007B237E" w:rsidRDefault="007B237E" w:rsidP="00D17643">
      <w:pPr>
        <w:jc w:val="both"/>
      </w:pPr>
      <w:r>
        <w:t>Согласно</w:t>
      </w:r>
      <w:r w:rsidRPr="007B237E">
        <w:t xml:space="preserve"> Закон</w:t>
      </w:r>
      <w:r>
        <w:t>у</w:t>
      </w:r>
      <w:r w:rsidRPr="007B237E">
        <w:t xml:space="preserve"> Республики Таджикистан «Об общественном здравоохранении»</w:t>
      </w:r>
      <w:r w:rsidR="00F34886" w:rsidRPr="007B237E">
        <w:t xml:space="preserve">, </w:t>
      </w:r>
      <w:r>
        <w:rPr>
          <w:b/>
          <w:i/>
        </w:rPr>
        <w:t>Министерство здравоохранения и социальной защиты</w:t>
      </w:r>
      <w:r w:rsidR="00F34886" w:rsidRPr="007B237E">
        <w:t xml:space="preserve"> </w:t>
      </w:r>
      <w:r>
        <w:t>обеспечивает</w:t>
      </w:r>
      <w:r w:rsidRPr="007B237E">
        <w:t xml:space="preserve"> санитарно-эпидемиологические услуги населению. Осуществляет государственный санитарно-эпидемиологический надзор, проводит мероприятия по экологической безопасности, охране окружающей среды и санитарии, а также разрабатывает национальные отраслевые санитарные нормы, правила и гигиенические стандарты. Министерство имеет подведомственный научно-исследовательский институт, Институт эпидемиологии и санитарии, а также управляет около 73 станциями санитарно-эпидемиологического наблюдения. Государственная эпидемиологическая служба является независимым агентством, участвующим в региональном проекте ВОЗ по здравоохранению и изменению климата. Команда проекта разработала Стратегию в области здра</w:t>
      </w:r>
      <w:r>
        <w:t>воохранения и изменения климата</w:t>
      </w:r>
      <w:r w:rsidR="00F34886" w:rsidRPr="007B237E">
        <w:t>.</w:t>
      </w:r>
    </w:p>
    <w:p w14:paraId="1B1B5CD5" w14:textId="0F70FE4C" w:rsidR="00F34886" w:rsidRPr="009C2212" w:rsidRDefault="009C2212" w:rsidP="00D17643">
      <w:pPr>
        <w:jc w:val="both"/>
      </w:pPr>
      <w:r w:rsidRPr="009C2212">
        <w:t xml:space="preserve">Министерство образования и науки занимается экологическими вопросами в силу своих полномочий, предусмотренных Законом об экологическом образовании, который обязывает его </w:t>
      </w:r>
      <w:r w:rsidRPr="009C2212">
        <w:lastRenderedPageBreak/>
        <w:t>разрабатывать и осуществлять проекты по экологическому образованию. Министерство курирует школы, которые могут служить эффективными отправными точками для повышения осведомленности о проблемах изменения климата</w:t>
      </w:r>
      <w:r w:rsidR="00F34886" w:rsidRPr="009C2212">
        <w:t>.</w:t>
      </w:r>
    </w:p>
    <w:p w14:paraId="03C50AEF" w14:textId="55FE26A5" w:rsidR="00F34886" w:rsidRPr="009C2212" w:rsidRDefault="009C2212" w:rsidP="00D17643">
      <w:pPr>
        <w:jc w:val="both"/>
      </w:pPr>
      <w:r>
        <w:rPr>
          <w:b/>
          <w:i/>
        </w:rPr>
        <w:t>Министерство</w:t>
      </w:r>
      <w:r w:rsidRPr="009C2212">
        <w:rPr>
          <w:b/>
          <w:i/>
        </w:rPr>
        <w:t xml:space="preserve"> </w:t>
      </w:r>
      <w:r>
        <w:rPr>
          <w:b/>
          <w:i/>
        </w:rPr>
        <w:t>Транспорта</w:t>
      </w:r>
      <w:r w:rsidR="00F34886" w:rsidRPr="009C2212">
        <w:t xml:space="preserve"> </w:t>
      </w:r>
      <w:proofErr w:type="gramStart"/>
      <w:r w:rsidRPr="009C2212">
        <w:t>ответственен</w:t>
      </w:r>
      <w:proofErr w:type="gramEnd"/>
      <w:r w:rsidRPr="009C2212">
        <w:t xml:space="preserve"> за реализацию транспортной политики. Влияние транспортной инфраструктуры, а также транспортных перевозок на окружающую среду. В то же время рассматривается влияние изменения климата на состояние дорожной инфраструктуры с учетом размыва дорог и мостов селевыми потоками и лавинами. Кроме того, Министерство имеет отношение к экологическим вопросам, благодаря своему участию в разработке Национальной стратегии устойчивого развития транспорта.</w:t>
      </w:r>
    </w:p>
    <w:p w14:paraId="3941251A" w14:textId="052772F7" w:rsidR="00F34886" w:rsidRPr="003152E9" w:rsidRDefault="009C2212" w:rsidP="00D17643">
      <w:pPr>
        <w:jc w:val="both"/>
      </w:pPr>
      <w:r w:rsidRPr="009C2212">
        <w:rPr>
          <w:b/>
          <w:i/>
        </w:rPr>
        <w:t>Государственный Комитет по земельному управлению и геодезии</w:t>
      </w:r>
      <w:r w:rsidR="00F34886" w:rsidRPr="009C2212">
        <w:t xml:space="preserve"> </w:t>
      </w:r>
      <w:r w:rsidRPr="009C2212">
        <w:t xml:space="preserve">был сформирован в 2011 году и отвечает за разработку политики и реформ в области землепользования. Он является одним из основных ведомств, отвечающих за исполнение Земельного кодекса. </w:t>
      </w:r>
      <w:r w:rsidR="00A6703B">
        <w:rPr>
          <w:lang w:val="en-US"/>
        </w:rPr>
        <w:t>В</w:t>
      </w:r>
      <w:r w:rsidR="00A6703B">
        <w:t xml:space="preserve"> </w:t>
      </w:r>
      <w:proofErr w:type="spellStart"/>
      <w:r w:rsidRPr="009C2212">
        <w:rPr>
          <w:lang w:val="en-US"/>
        </w:rPr>
        <w:t>функции</w:t>
      </w:r>
      <w:proofErr w:type="spellEnd"/>
      <w:r w:rsidRPr="009C2212">
        <w:rPr>
          <w:lang w:val="en-US"/>
        </w:rPr>
        <w:t xml:space="preserve"> </w:t>
      </w:r>
      <w:proofErr w:type="spellStart"/>
      <w:r w:rsidRPr="009C2212">
        <w:rPr>
          <w:lang w:val="en-US"/>
        </w:rPr>
        <w:t>Комитета</w:t>
      </w:r>
      <w:proofErr w:type="spellEnd"/>
      <w:r w:rsidRPr="009C2212">
        <w:rPr>
          <w:lang w:val="en-US"/>
        </w:rPr>
        <w:t xml:space="preserve"> </w:t>
      </w:r>
      <w:proofErr w:type="spellStart"/>
      <w:r w:rsidRPr="009C2212">
        <w:rPr>
          <w:lang w:val="en-US"/>
        </w:rPr>
        <w:t>входят</w:t>
      </w:r>
      <w:proofErr w:type="spellEnd"/>
      <w:r w:rsidRPr="009C2212">
        <w:rPr>
          <w:lang w:val="en-US"/>
        </w:rPr>
        <w:t>:</w:t>
      </w:r>
    </w:p>
    <w:p w14:paraId="13392BB7" w14:textId="4FF52810" w:rsidR="00F34886" w:rsidRPr="003152E9" w:rsidRDefault="009C2212" w:rsidP="00F34886">
      <w:pPr>
        <w:numPr>
          <w:ilvl w:val="0"/>
          <w:numId w:val="12"/>
        </w:numPr>
        <w:tabs>
          <w:tab w:val="left" w:pos="951"/>
        </w:tabs>
        <w:spacing w:after="0"/>
        <w:ind w:left="1350" w:hanging="810"/>
      </w:pPr>
      <w:r>
        <w:t>Мониторинг земельных ресурсов</w:t>
      </w:r>
      <w:r w:rsidR="00F34886" w:rsidRPr="003152E9">
        <w:t>;</w:t>
      </w:r>
    </w:p>
    <w:p w14:paraId="134EDA15" w14:textId="6F494B2D" w:rsidR="00F34886" w:rsidRPr="009C2212" w:rsidRDefault="009C2212" w:rsidP="00F34886">
      <w:pPr>
        <w:numPr>
          <w:ilvl w:val="0"/>
          <w:numId w:val="12"/>
        </w:numPr>
        <w:tabs>
          <w:tab w:val="left" w:pos="951"/>
        </w:tabs>
        <w:spacing w:after="0"/>
        <w:ind w:left="1350" w:hanging="810"/>
      </w:pPr>
      <w:r>
        <w:t xml:space="preserve">Государственный </w:t>
      </w:r>
      <w:proofErr w:type="gramStart"/>
      <w:r>
        <w:t>контроль за</w:t>
      </w:r>
      <w:proofErr w:type="gramEnd"/>
      <w:r>
        <w:t xml:space="preserve"> эффективным использованием и охраной земель</w:t>
      </w:r>
      <w:r w:rsidR="00F34886" w:rsidRPr="009C2212">
        <w:t>;</w:t>
      </w:r>
    </w:p>
    <w:p w14:paraId="53111FDC" w14:textId="77AC92D8" w:rsidR="00F34886" w:rsidRPr="003152E9" w:rsidRDefault="009C2212" w:rsidP="00F34886">
      <w:pPr>
        <w:numPr>
          <w:ilvl w:val="0"/>
          <w:numId w:val="12"/>
        </w:numPr>
        <w:tabs>
          <w:tab w:val="left" w:pos="951"/>
        </w:tabs>
        <w:spacing w:after="0"/>
        <w:ind w:left="1350" w:hanging="810"/>
      </w:pPr>
      <w:r>
        <w:t>Ведение кадастра земель</w:t>
      </w:r>
      <w:r w:rsidR="00F34886" w:rsidRPr="003152E9">
        <w:t>;</w:t>
      </w:r>
    </w:p>
    <w:p w14:paraId="530018A8" w14:textId="10DBA79D" w:rsidR="00F34886" w:rsidRPr="009C2212" w:rsidRDefault="009C2212" w:rsidP="00F34886">
      <w:pPr>
        <w:numPr>
          <w:ilvl w:val="0"/>
          <w:numId w:val="12"/>
        </w:numPr>
        <w:tabs>
          <w:tab w:val="left" w:pos="951"/>
        </w:tabs>
        <w:spacing w:after="0"/>
        <w:ind w:left="1350" w:hanging="810"/>
      </w:pPr>
      <w:r>
        <w:t>Государственная регистрация законным пользованием землей</w:t>
      </w:r>
      <w:r w:rsidR="00F34886" w:rsidRPr="009C2212">
        <w:t>;</w:t>
      </w:r>
    </w:p>
    <w:p w14:paraId="45BEC7C9" w14:textId="53DA3D7F" w:rsidR="00F34886" w:rsidRPr="009C2212" w:rsidRDefault="009C2212" w:rsidP="00F34886">
      <w:pPr>
        <w:numPr>
          <w:ilvl w:val="0"/>
          <w:numId w:val="12"/>
        </w:numPr>
        <w:tabs>
          <w:tab w:val="left" w:pos="951"/>
        </w:tabs>
        <w:spacing w:after="0"/>
        <w:ind w:left="1350" w:hanging="810"/>
      </w:pPr>
      <w:r>
        <w:t>Содействие рациональным способам использования земли</w:t>
      </w:r>
      <w:r w:rsidR="00F34886" w:rsidRPr="009C2212">
        <w:t>;</w:t>
      </w:r>
    </w:p>
    <w:p w14:paraId="4303534B" w14:textId="21D73F43" w:rsidR="00F34886" w:rsidRPr="009C2212" w:rsidRDefault="009C2212" w:rsidP="00F34886">
      <w:pPr>
        <w:numPr>
          <w:ilvl w:val="0"/>
          <w:numId w:val="12"/>
        </w:numPr>
        <w:tabs>
          <w:tab w:val="left" w:pos="951"/>
        </w:tabs>
        <w:spacing w:after="0"/>
        <w:ind w:left="1350" w:hanging="810"/>
      </w:pPr>
      <w:r>
        <w:t>Установление налога на землю и сбор платы за пользование землей вследствие нарушения земельного законодательства</w:t>
      </w:r>
      <w:proofErr w:type="gramStart"/>
      <w:r>
        <w:t xml:space="preserve"> </w:t>
      </w:r>
      <w:r w:rsidR="00F34886" w:rsidRPr="009C2212">
        <w:t>;</w:t>
      </w:r>
      <w:proofErr w:type="gramEnd"/>
    </w:p>
    <w:p w14:paraId="719F45F3" w14:textId="2125E93D" w:rsidR="00F34886" w:rsidRPr="009C2212" w:rsidRDefault="009C2212" w:rsidP="00F34886">
      <w:pPr>
        <w:numPr>
          <w:ilvl w:val="0"/>
          <w:numId w:val="12"/>
        </w:numPr>
        <w:tabs>
          <w:tab w:val="left" w:pos="951"/>
        </w:tabs>
        <w:spacing w:after="0"/>
        <w:ind w:left="1350" w:hanging="810"/>
      </w:pPr>
      <w:r>
        <w:t>Участие в принятии решений по восстановлению деградировавших земель, и</w:t>
      </w:r>
    </w:p>
    <w:p w14:paraId="064B7617" w14:textId="68C1A03C" w:rsidR="00F34886" w:rsidRPr="00C26C5D" w:rsidRDefault="00C26C5D" w:rsidP="00F34886">
      <w:pPr>
        <w:numPr>
          <w:ilvl w:val="0"/>
          <w:numId w:val="12"/>
        </w:numPr>
        <w:tabs>
          <w:tab w:val="left" w:pos="951"/>
        </w:tabs>
        <w:spacing w:after="0"/>
        <w:ind w:left="1350" w:hanging="810"/>
      </w:pPr>
      <w:r>
        <w:t>Подготовка документов по распределению земли между различными органами исполнительной власти</w:t>
      </w:r>
      <w:r w:rsidR="00F34886" w:rsidRPr="00C26C5D">
        <w:t>.</w:t>
      </w:r>
    </w:p>
    <w:p w14:paraId="17FDF8BF" w14:textId="77777777" w:rsidR="00F34886" w:rsidRPr="00C26C5D" w:rsidRDefault="00F34886" w:rsidP="00F34886">
      <w:pPr>
        <w:tabs>
          <w:tab w:val="left" w:pos="951"/>
        </w:tabs>
        <w:spacing w:after="0"/>
        <w:ind w:left="380"/>
      </w:pPr>
    </w:p>
    <w:p w14:paraId="053C6732" w14:textId="23258403" w:rsidR="00F34886" w:rsidRPr="00C26C5D" w:rsidRDefault="00C26C5D" w:rsidP="00D17643">
      <w:pPr>
        <w:jc w:val="both"/>
      </w:pPr>
      <w:r>
        <w:t>Кроме</w:t>
      </w:r>
      <w:r w:rsidRPr="00C26C5D">
        <w:t xml:space="preserve"> </w:t>
      </w:r>
      <w:r>
        <w:t>того</w:t>
      </w:r>
      <w:r w:rsidR="00F34886" w:rsidRPr="00C26C5D">
        <w:t xml:space="preserve">, </w:t>
      </w:r>
      <w:r w:rsidRPr="00C26C5D">
        <w:t>Комитет руководит двумя институтами, которые проводят прикладные исследования, связанные с изменением землепользования, включая инвентаризацию и картографирование землепользования. Комитет имеет центральный аппарат в городе Душанбе, в котором работает около 70 сотрудников, и офисы на уровне районов, в которых работает около 200 сотрудников.</w:t>
      </w:r>
    </w:p>
    <w:p w14:paraId="794F984A" w14:textId="4552A6D4" w:rsidR="00F34886" w:rsidRPr="00C26C5D" w:rsidRDefault="00C26C5D" w:rsidP="00D17643">
      <w:pPr>
        <w:jc w:val="both"/>
      </w:pPr>
      <w:r w:rsidRPr="00C26C5D">
        <w:rPr>
          <w:b/>
          <w:i/>
        </w:rPr>
        <w:t>Комитет по чрезвычайным ситуациям и гражданской обороне при Правительстве Республики Таджикистан</w:t>
      </w:r>
      <w:r w:rsidR="00F34886" w:rsidRPr="00C26C5D">
        <w:t xml:space="preserve"> </w:t>
      </w:r>
      <w:r w:rsidRPr="00C26C5D">
        <w:t>является государственным органом, в задачи которого входит снижение риска стихийных бедствий, реагирование на них и охват стихийных бедствий, вызванных климатом.</w:t>
      </w:r>
      <w:r w:rsidR="00F34886" w:rsidRPr="00C26C5D">
        <w:t xml:space="preserve"> </w:t>
      </w:r>
      <w:r w:rsidRPr="00C26C5D">
        <w:t>Комитет проводит обзоры и анализ оценки риска стихийных бедствий ввиду изменения климата, и в его структуре есть отдел, занимающийся вопросами эвакуаци</w:t>
      </w:r>
      <w:r>
        <w:t xml:space="preserve">и и принудительного переселения. </w:t>
      </w:r>
      <w:r w:rsidRPr="00C26C5D">
        <w:t>Что касается материально-технической базы, то Комитет имеет центральный аппарат в городе Душанбе и подразделения во всех областях и районах страны. Комитет располагает собственной учебной базой и проводит обучение своих сотрудников без отрыва от производства. У него также есть своя химико-радиометрическая лаборатория. Комитет участвует в нескольких инициативах по обмену передовым опытом в рамках СНГ и ранее привлекал международных экспертов на долгосрочной основе в рамках проектов технической помощи с хорошими результатами.</w:t>
      </w:r>
    </w:p>
    <w:p w14:paraId="7D9258BF" w14:textId="4B1E9F75" w:rsidR="00F34886" w:rsidRPr="00C26C5D" w:rsidRDefault="00C26C5D" w:rsidP="00D17643">
      <w:pPr>
        <w:jc w:val="both"/>
      </w:pPr>
      <w:r>
        <w:rPr>
          <w:b/>
          <w:i/>
        </w:rPr>
        <w:t>Агентство</w:t>
      </w:r>
      <w:r w:rsidRPr="00C26C5D">
        <w:rPr>
          <w:b/>
          <w:i/>
        </w:rPr>
        <w:t xml:space="preserve"> </w:t>
      </w:r>
      <w:r>
        <w:rPr>
          <w:b/>
          <w:i/>
        </w:rPr>
        <w:t>Мелиорации</w:t>
      </w:r>
      <w:r w:rsidRPr="00C26C5D">
        <w:rPr>
          <w:b/>
          <w:i/>
        </w:rPr>
        <w:t xml:space="preserve"> </w:t>
      </w:r>
      <w:r>
        <w:rPr>
          <w:b/>
          <w:i/>
        </w:rPr>
        <w:t>и</w:t>
      </w:r>
      <w:r w:rsidRPr="00C26C5D">
        <w:rPr>
          <w:b/>
          <w:i/>
        </w:rPr>
        <w:t xml:space="preserve"> </w:t>
      </w:r>
      <w:r>
        <w:rPr>
          <w:b/>
          <w:i/>
        </w:rPr>
        <w:t>Ирригации</w:t>
      </w:r>
      <w:r w:rsidRPr="00C26C5D">
        <w:rPr>
          <w:b/>
          <w:i/>
        </w:rPr>
        <w:t xml:space="preserve"> (</w:t>
      </w:r>
      <w:r>
        <w:rPr>
          <w:b/>
          <w:i/>
        </w:rPr>
        <w:t>АМИ</w:t>
      </w:r>
      <w:r w:rsidR="00F34886" w:rsidRPr="00C26C5D">
        <w:rPr>
          <w:b/>
          <w:i/>
        </w:rPr>
        <w:t>)</w:t>
      </w:r>
      <w:r w:rsidR="00F34886" w:rsidRPr="00C26C5D">
        <w:t xml:space="preserve"> </w:t>
      </w:r>
      <w:proofErr w:type="gramStart"/>
      <w:r w:rsidRPr="00C26C5D">
        <w:t>ответственен</w:t>
      </w:r>
      <w:proofErr w:type="gramEnd"/>
      <w:r w:rsidRPr="00C26C5D">
        <w:t xml:space="preserve"> за устойчивое функционирование национальной ирригационной системы и мелиорацию земель. Оно также контролирует </w:t>
      </w:r>
      <w:r w:rsidRPr="00C26C5D">
        <w:lastRenderedPageBreak/>
        <w:t>использование водных ресурсов, отвечая за распределение воды среди фермеров для сельскохозяйственных целей, и предоставляет данные о потреблении воды в Комитет охраны окружающей среды. Кроме того, Агентство отвечает за эксплуатацию и обслуживание инфраструктуры ирригации и сельского водоснабжения. Центральный аппарат комитета находится в городе Душанбе, а также комитет курирует Институт улучшения Водных ресурсов.</w:t>
      </w:r>
    </w:p>
    <w:p w14:paraId="72639FFA" w14:textId="0C091A9A" w:rsidR="00F34886" w:rsidRPr="00A8348D" w:rsidRDefault="00C26C5D" w:rsidP="00D17643">
      <w:pPr>
        <w:jc w:val="both"/>
      </w:pPr>
      <w:r>
        <w:rPr>
          <w:b/>
          <w:i/>
        </w:rPr>
        <w:t>Академия</w:t>
      </w:r>
      <w:r w:rsidRPr="00C26C5D">
        <w:rPr>
          <w:b/>
          <w:i/>
        </w:rPr>
        <w:t xml:space="preserve"> </w:t>
      </w:r>
      <w:r>
        <w:rPr>
          <w:b/>
          <w:i/>
        </w:rPr>
        <w:t>Наук</w:t>
      </w:r>
      <w:r w:rsidRPr="00C26C5D">
        <w:rPr>
          <w:b/>
          <w:i/>
        </w:rPr>
        <w:t xml:space="preserve"> </w:t>
      </w:r>
      <w:r>
        <w:rPr>
          <w:b/>
          <w:i/>
        </w:rPr>
        <w:t>Республики</w:t>
      </w:r>
      <w:r w:rsidRPr="00C26C5D">
        <w:rPr>
          <w:b/>
          <w:i/>
        </w:rPr>
        <w:t xml:space="preserve"> </w:t>
      </w:r>
      <w:r>
        <w:rPr>
          <w:b/>
          <w:i/>
        </w:rPr>
        <w:t>Таджикистан</w:t>
      </w:r>
      <w:r w:rsidR="00F34886" w:rsidRPr="00C26C5D">
        <w:t xml:space="preserve"> </w:t>
      </w:r>
      <w:r w:rsidRPr="00C26C5D">
        <w:t>является основным источником научной информации и данных, обладающим высококвалифицированными специалистами и исследованиями</w:t>
      </w:r>
      <w:r w:rsidR="00F34886" w:rsidRPr="00C26C5D">
        <w:t xml:space="preserve">. </w:t>
      </w:r>
      <w:r w:rsidRPr="00C26C5D">
        <w:t>Под эгидой Академии работают 15 научно-исследовательских институтов, включая Институт водных пробл</w:t>
      </w:r>
      <w:r w:rsidR="00A8348D">
        <w:t>ем, гидроэнергетики и экологии.</w:t>
      </w:r>
      <w:r w:rsidR="00F34886" w:rsidRPr="00A8348D">
        <w:t xml:space="preserve"> </w:t>
      </w:r>
      <w:r w:rsidR="00A8348D">
        <w:t>В</w:t>
      </w:r>
      <w:r w:rsidR="00A8348D" w:rsidRPr="00A8348D">
        <w:t xml:space="preserve"> </w:t>
      </w:r>
      <w:r w:rsidR="00A8348D">
        <w:t>структуру</w:t>
      </w:r>
      <w:r w:rsidR="00A8348D" w:rsidRPr="00A8348D">
        <w:t xml:space="preserve"> </w:t>
      </w:r>
      <w:r w:rsidR="00A8348D">
        <w:t>Академии</w:t>
      </w:r>
      <w:r w:rsidR="00A8348D" w:rsidRPr="00A8348D">
        <w:t xml:space="preserve"> </w:t>
      </w:r>
      <w:r w:rsidR="00A8348D">
        <w:t>наук</w:t>
      </w:r>
      <w:r w:rsidR="00F34886" w:rsidRPr="00A8348D">
        <w:t xml:space="preserve"> </w:t>
      </w:r>
      <w:r w:rsidR="00A8348D">
        <w:t>входят</w:t>
      </w:r>
      <w:r w:rsidR="00A8348D" w:rsidRPr="00A8348D">
        <w:t xml:space="preserve"> </w:t>
      </w:r>
      <w:r w:rsidR="00A8348D">
        <w:t xml:space="preserve">институты, </w:t>
      </w:r>
      <w:r w:rsidR="00A8348D" w:rsidRPr="00A8348D">
        <w:t>проводящие исследования, связанные с окружающей средой (климатология, гляциология, гидрология, радиационная безопасность, гидроэнергетика, сохранение биоразнообразия и управление водными ресурсами); четырнадцать институтов расположены в городе Душанбе, оди</w:t>
      </w:r>
      <w:r w:rsidR="00A8348D">
        <w:t>н - в ГБАО</w:t>
      </w:r>
      <w:r w:rsidR="00F34886" w:rsidRPr="00A8348D">
        <w:t xml:space="preserve">. </w:t>
      </w:r>
    </w:p>
    <w:p w14:paraId="72FD3F1D" w14:textId="77777777" w:rsidR="00F34886" w:rsidRPr="00A8348D" w:rsidRDefault="00F34886" w:rsidP="00D17643">
      <w:pPr>
        <w:jc w:val="both"/>
      </w:pPr>
    </w:p>
    <w:p w14:paraId="786B4121" w14:textId="7E56B9D5" w:rsidR="00F34886" w:rsidRPr="003F1B19" w:rsidRDefault="00F34886" w:rsidP="00D17643">
      <w:pPr>
        <w:jc w:val="both"/>
        <w:rPr>
          <w:b/>
          <w:bCs/>
        </w:rPr>
      </w:pPr>
      <w:bookmarkStart w:id="36" w:name="_Toc75264244"/>
      <w:r w:rsidRPr="003F1B19">
        <w:rPr>
          <w:b/>
          <w:bCs/>
        </w:rPr>
        <w:t xml:space="preserve">4.2 </w:t>
      </w:r>
      <w:bookmarkEnd w:id="36"/>
      <w:r w:rsidR="003F1B19">
        <w:rPr>
          <w:b/>
          <w:bCs/>
        </w:rPr>
        <w:t>Национальные Институты в области управления Социальными Рисками</w:t>
      </w:r>
      <w:r w:rsidRPr="003F1B19" w:rsidDel="00C7410C">
        <w:rPr>
          <w:b/>
          <w:bCs/>
        </w:rPr>
        <w:t xml:space="preserve"> </w:t>
      </w:r>
    </w:p>
    <w:p w14:paraId="45AE8A18" w14:textId="410FA12E" w:rsidR="00F34886" w:rsidRPr="003F1B19" w:rsidRDefault="003F1B19" w:rsidP="00D17643">
      <w:pPr>
        <w:jc w:val="both"/>
      </w:pPr>
      <w:r w:rsidRPr="003F1B19">
        <w:t xml:space="preserve">Государственные учреждения, которые </w:t>
      </w:r>
      <w:r>
        <w:t>призваны принять участие</w:t>
      </w:r>
      <w:r w:rsidRPr="003F1B19">
        <w:t xml:space="preserve"> в реализации проекта,</w:t>
      </w:r>
      <w:r>
        <w:t xml:space="preserve"> представлены в таблице 6 ниже.</w:t>
      </w:r>
      <w:r w:rsidR="00F34886" w:rsidRPr="003F1B19">
        <w:t xml:space="preserve"> </w:t>
      </w:r>
      <w:r w:rsidRPr="003F1B19">
        <w:t xml:space="preserve">Они делятся на категории в зависимости от того, какой административный уровень (уровни) представляют учреждения: национальные, областные и </w:t>
      </w:r>
      <w:r>
        <w:t>местные</w:t>
      </w:r>
      <w:r w:rsidRPr="003F1B19">
        <w:t xml:space="preserve"> органы власти</w:t>
      </w:r>
      <w:r w:rsidR="00F34886" w:rsidRPr="003F1B19">
        <w:t>.</w:t>
      </w:r>
    </w:p>
    <w:p w14:paraId="53F4A557" w14:textId="613513CA" w:rsidR="00F34886" w:rsidRPr="0030374D" w:rsidRDefault="003F1B19" w:rsidP="00F34886">
      <w:pPr>
        <w:keepNext/>
        <w:rPr>
          <w:i/>
          <w:iCs/>
        </w:rPr>
      </w:pPr>
      <w:r>
        <w:rPr>
          <w:i/>
          <w:iCs/>
        </w:rPr>
        <w:t>Таблица</w:t>
      </w:r>
      <w:r w:rsidR="00F34886" w:rsidRPr="0030374D">
        <w:rPr>
          <w:i/>
          <w:iCs/>
        </w:rPr>
        <w:t xml:space="preserve"> </w:t>
      </w:r>
      <w:r w:rsidR="006A176E" w:rsidRPr="0030374D">
        <w:rPr>
          <w:i/>
          <w:iCs/>
        </w:rPr>
        <w:fldChar w:fldCharType="begin"/>
      </w:r>
      <w:r w:rsidR="006A176E" w:rsidRPr="0030374D">
        <w:rPr>
          <w:i/>
          <w:iCs/>
        </w:rPr>
        <w:instrText xml:space="preserve"> SEQ Table \* ARABIC </w:instrText>
      </w:r>
      <w:r w:rsidR="006A176E" w:rsidRPr="0030374D">
        <w:rPr>
          <w:i/>
          <w:iCs/>
        </w:rPr>
        <w:fldChar w:fldCharType="separate"/>
      </w:r>
      <w:r w:rsidR="00F34886" w:rsidRPr="0030374D">
        <w:rPr>
          <w:i/>
          <w:iCs/>
          <w:noProof/>
        </w:rPr>
        <w:t>6</w:t>
      </w:r>
      <w:r w:rsidR="006A176E" w:rsidRPr="0030374D">
        <w:rPr>
          <w:i/>
          <w:iCs/>
          <w:noProof/>
        </w:rPr>
        <w:fldChar w:fldCharType="end"/>
      </w:r>
      <w:r w:rsidR="00F34886" w:rsidRPr="0030374D">
        <w:rPr>
          <w:i/>
          <w:iCs/>
        </w:rPr>
        <w:t xml:space="preserve">: </w:t>
      </w:r>
      <w:r>
        <w:rPr>
          <w:i/>
          <w:iCs/>
        </w:rPr>
        <w:t>Государственные учреждения, участвующие в проекте</w:t>
      </w:r>
    </w:p>
    <w:tbl>
      <w:tblPr>
        <w:tblW w:w="9777"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CellMar>
          <w:left w:w="10" w:type="dxa"/>
          <w:right w:w="10" w:type="dxa"/>
        </w:tblCellMar>
        <w:tblLook w:val="04A0" w:firstRow="1" w:lastRow="0" w:firstColumn="1" w:lastColumn="0" w:noHBand="0" w:noVBand="1"/>
      </w:tblPr>
      <w:tblGrid>
        <w:gridCol w:w="1942"/>
        <w:gridCol w:w="2160"/>
        <w:gridCol w:w="1890"/>
        <w:gridCol w:w="1985"/>
        <w:gridCol w:w="1800"/>
      </w:tblGrid>
      <w:tr w:rsidR="00F34886" w:rsidRPr="003152E9" w14:paraId="5D6F96E7" w14:textId="77777777" w:rsidTr="00F34886">
        <w:trPr>
          <w:trHeight w:val="387"/>
          <w:tblHeader/>
        </w:trPr>
        <w:tc>
          <w:tcPr>
            <w:tcW w:w="1942" w:type="dxa"/>
            <w:tcBorders>
              <w:top w:val="single" w:sz="4" w:space="0" w:color="000000"/>
              <w:left w:val="single" w:sz="4" w:space="0" w:color="000000"/>
              <w:bottom w:val="single" w:sz="8" w:space="0" w:color="000000"/>
              <w:right w:val="single" w:sz="4" w:space="0" w:color="000000"/>
            </w:tcBorders>
            <w:shd w:val="clear" w:color="auto" w:fill="C0C0C0"/>
            <w:tcMar>
              <w:top w:w="80" w:type="dxa"/>
              <w:left w:w="80" w:type="dxa"/>
              <w:bottom w:w="80" w:type="dxa"/>
              <w:right w:w="80" w:type="dxa"/>
            </w:tcMar>
            <w:vAlign w:val="center"/>
          </w:tcPr>
          <w:p w14:paraId="6B77E6A6" w14:textId="102BFD73" w:rsidR="00F34886" w:rsidRPr="003152E9" w:rsidRDefault="003F1B19" w:rsidP="0030374D">
            <w:pPr>
              <w:spacing w:after="0"/>
              <w:rPr>
                <w:b/>
                <w:sz w:val="20"/>
                <w:szCs w:val="20"/>
              </w:rPr>
            </w:pPr>
            <w:r>
              <w:rPr>
                <w:b/>
                <w:bCs/>
                <w:sz w:val="20"/>
                <w:szCs w:val="20"/>
              </w:rPr>
              <w:t>Категория учреждения</w:t>
            </w:r>
            <w:r w:rsidR="00F34886" w:rsidRPr="003152E9">
              <w:rPr>
                <w:b/>
                <w:bCs/>
                <w:sz w:val="20"/>
                <w:szCs w:val="20"/>
              </w:rPr>
              <w:t xml:space="preserve"> </w:t>
            </w:r>
          </w:p>
        </w:tc>
        <w:tc>
          <w:tcPr>
            <w:tcW w:w="2160" w:type="dxa"/>
            <w:tcBorders>
              <w:top w:val="single" w:sz="4" w:space="0" w:color="000000"/>
              <w:left w:val="single" w:sz="4" w:space="0" w:color="000000"/>
              <w:bottom w:val="single" w:sz="8" w:space="0" w:color="000000"/>
              <w:right w:val="single" w:sz="4" w:space="0" w:color="000000"/>
            </w:tcBorders>
            <w:shd w:val="clear" w:color="auto" w:fill="C0C0C0"/>
            <w:tcMar>
              <w:top w:w="80" w:type="dxa"/>
              <w:left w:w="80" w:type="dxa"/>
              <w:bottom w:w="80" w:type="dxa"/>
              <w:right w:w="80" w:type="dxa"/>
            </w:tcMar>
            <w:vAlign w:val="center"/>
          </w:tcPr>
          <w:p w14:paraId="71D86BA8" w14:textId="572D36FD" w:rsidR="00F34886" w:rsidRPr="003152E9" w:rsidRDefault="003F1B19" w:rsidP="0030374D">
            <w:pPr>
              <w:spacing w:after="0"/>
              <w:rPr>
                <w:b/>
                <w:sz w:val="20"/>
                <w:szCs w:val="20"/>
              </w:rPr>
            </w:pPr>
            <w:r>
              <w:rPr>
                <w:b/>
                <w:bCs/>
                <w:sz w:val="20"/>
                <w:szCs w:val="20"/>
              </w:rPr>
              <w:t>Национальный уровень</w:t>
            </w:r>
          </w:p>
        </w:tc>
        <w:tc>
          <w:tcPr>
            <w:tcW w:w="1890" w:type="dxa"/>
            <w:tcBorders>
              <w:top w:val="single" w:sz="4" w:space="0" w:color="000000"/>
              <w:left w:val="single" w:sz="4" w:space="0" w:color="000000"/>
              <w:bottom w:val="single" w:sz="8" w:space="0" w:color="000000"/>
              <w:right w:val="single" w:sz="4" w:space="0" w:color="000000"/>
            </w:tcBorders>
            <w:shd w:val="clear" w:color="auto" w:fill="C0C0C0"/>
            <w:tcMar>
              <w:top w:w="80" w:type="dxa"/>
              <w:left w:w="80" w:type="dxa"/>
              <w:bottom w:w="80" w:type="dxa"/>
              <w:right w:w="80" w:type="dxa"/>
            </w:tcMar>
            <w:vAlign w:val="center"/>
          </w:tcPr>
          <w:p w14:paraId="16A707E4" w14:textId="405BA7E9" w:rsidR="00F34886" w:rsidRPr="003152E9" w:rsidRDefault="003F1B19" w:rsidP="0030374D">
            <w:pPr>
              <w:spacing w:after="0"/>
              <w:rPr>
                <w:b/>
                <w:sz w:val="20"/>
                <w:szCs w:val="20"/>
              </w:rPr>
            </w:pPr>
            <w:r>
              <w:rPr>
                <w:b/>
                <w:bCs/>
                <w:sz w:val="20"/>
                <w:szCs w:val="20"/>
              </w:rPr>
              <w:t>Областной уровень (региональный</w:t>
            </w:r>
            <w:r w:rsidR="00F34886" w:rsidRPr="003152E9">
              <w:rPr>
                <w:b/>
                <w:bCs/>
                <w:sz w:val="20"/>
                <w:szCs w:val="20"/>
              </w:rPr>
              <w:t>)</w:t>
            </w:r>
          </w:p>
        </w:tc>
        <w:tc>
          <w:tcPr>
            <w:tcW w:w="1985" w:type="dxa"/>
            <w:tcBorders>
              <w:top w:val="single" w:sz="4" w:space="0" w:color="000000"/>
              <w:left w:val="single" w:sz="4" w:space="0" w:color="000000"/>
              <w:bottom w:val="single" w:sz="8" w:space="0" w:color="000000"/>
              <w:right w:val="single" w:sz="4" w:space="0" w:color="000000"/>
            </w:tcBorders>
            <w:shd w:val="clear" w:color="auto" w:fill="C0C0C0"/>
            <w:tcMar>
              <w:top w:w="80" w:type="dxa"/>
              <w:left w:w="80" w:type="dxa"/>
              <w:bottom w:w="80" w:type="dxa"/>
              <w:right w:w="80" w:type="dxa"/>
            </w:tcMar>
            <w:vAlign w:val="center"/>
          </w:tcPr>
          <w:p w14:paraId="20E6730C" w14:textId="5ADBDBDC" w:rsidR="00F34886" w:rsidRPr="003152E9" w:rsidRDefault="00F34886" w:rsidP="003F1B19">
            <w:pPr>
              <w:spacing w:after="0"/>
              <w:ind w:hanging="720"/>
              <w:rPr>
                <w:b/>
                <w:sz w:val="20"/>
                <w:szCs w:val="20"/>
              </w:rPr>
            </w:pPr>
            <w:proofErr w:type="spellStart"/>
            <w:proofErr w:type="gramStart"/>
            <w:r w:rsidRPr="003152E9">
              <w:rPr>
                <w:b/>
                <w:bCs/>
                <w:sz w:val="20"/>
                <w:szCs w:val="20"/>
              </w:rPr>
              <w:t>Rayon</w:t>
            </w:r>
            <w:proofErr w:type="spellEnd"/>
            <w:r w:rsidRPr="003152E9">
              <w:rPr>
                <w:b/>
                <w:bCs/>
                <w:sz w:val="20"/>
                <w:szCs w:val="20"/>
              </w:rPr>
              <w:t xml:space="preserve"> (</w:t>
            </w:r>
            <w:r w:rsidR="003F1B19">
              <w:rPr>
                <w:b/>
                <w:bCs/>
                <w:sz w:val="20"/>
                <w:szCs w:val="20"/>
              </w:rPr>
              <w:t>Местный уровень</w:t>
            </w:r>
            <w:r w:rsidRPr="003152E9">
              <w:rPr>
                <w:b/>
                <w:bCs/>
                <w:sz w:val="20"/>
                <w:szCs w:val="20"/>
              </w:rPr>
              <w:t xml:space="preserve"> </w:t>
            </w:r>
            <w:proofErr w:type="gramEnd"/>
          </w:p>
        </w:tc>
        <w:tc>
          <w:tcPr>
            <w:tcW w:w="1800" w:type="dxa"/>
            <w:tcBorders>
              <w:top w:val="single" w:sz="4" w:space="0" w:color="000000"/>
              <w:left w:val="single" w:sz="4" w:space="0" w:color="000000"/>
              <w:bottom w:val="single" w:sz="8" w:space="0" w:color="000000"/>
              <w:right w:val="single" w:sz="4" w:space="0" w:color="000000"/>
            </w:tcBorders>
            <w:shd w:val="clear" w:color="auto" w:fill="C0C0C0"/>
          </w:tcPr>
          <w:p w14:paraId="43D85632" w14:textId="7F563B7F" w:rsidR="00F34886" w:rsidRPr="003152E9" w:rsidRDefault="003F1B19" w:rsidP="0030374D">
            <w:pPr>
              <w:spacing w:after="0"/>
              <w:rPr>
                <w:b/>
                <w:bCs/>
                <w:sz w:val="20"/>
                <w:szCs w:val="20"/>
              </w:rPr>
            </w:pPr>
            <w:r>
              <w:rPr>
                <w:b/>
                <w:bCs/>
                <w:sz w:val="20"/>
                <w:szCs w:val="20"/>
              </w:rPr>
              <w:t>Полномочия и задачи</w:t>
            </w:r>
          </w:p>
        </w:tc>
      </w:tr>
      <w:tr w:rsidR="00F34886" w:rsidRPr="00C360EA" w14:paraId="1E098C90" w14:textId="77777777" w:rsidTr="00F34886">
        <w:tblPrEx>
          <w:shd w:val="clear" w:color="auto" w:fill="CED7E7"/>
        </w:tblPrEx>
        <w:trPr>
          <w:trHeight w:val="701"/>
        </w:trPr>
        <w:tc>
          <w:tcPr>
            <w:tcW w:w="1942" w:type="dxa"/>
            <w:tcBorders>
              <w:top w:val="single" w:sz="8" w:space="0" w:color="000000"/>
              <w:left w:val="single" w:sz="4" w:space="0" w:color="000000"/>
              <w:bottom w:val="single" w:sz="8" w:space="0" w:color="000000"/>
              <w:right w:val="single" w:sz="4" w:space="0" w:color="000000"/>
            </w:tcBorders>
            <w:shd w:val="clear" w:color="auto" w:fill="C0C0C0"/>
            <w:tcMar>
              <w:top w:w="80" w:type="dxa"/>
              <w:left w:w="80" w:type="dxa"/>
              <w:bottom w:w="80" w:type="dxa"/>
              <w:right w:w="80" w:type="dxa"/>
            </w:tcMar>
          </w:tcPr>
          <w:p w14:paraId="1CFCF47C" w14:textId="61DF42F4" w:rsidR="00F34886" w:rsidRPr="003152E9" w:rsidRDefault="003F1B19" w:rsidP="0030374D">
            <w:pPr>
              <w:spacing w:after="0"/>
              <w:ind w:left="-20" w:firstLine="20"/>
              <w:rPr>
                <w:sz w:val="20"/>
                <w:szCs w:val="20"/>
              </w:rPr>
            </w:pPr>
            <w:r>
              <w:rPr>
                <w:bCs/>
                <w:sz w:val="20"/>
                <w:szCs w:val="20"/>
              </w:rPr>
              <w:t>Исполнительные органы власти</w:t>
            </w:r>
            <w:r w:rsidR="00F34886" w:rsidRPr="003152E9">
              <w:rPr>
                <w:bCs/>
                <w:sz w:val="20"/>
                <w:szCs w:val="20"/>
              </w:rPr>
              <w:t xml:space="preserve"> </w:t>
            </w:r>
          </w:p>
        </w:tc>
        <w:tc>
          <w:tcPr>
            <w:tcW w:w="2160"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2F3C0759" w14:textId="3C26F09B" w:rsidR="00F34886" w:rsidRPr="003152E9" w:rsidRDefault="00F34886" w:rsidP="003F1B19">
            <w:pPr>
              <w:spacing w:after="0"/>
              <w:ind w:hanging="710"/>
              <w:rPr>
                <w:sz w:val="20"/>
                <w:szCs w:val="20"/>
              </w:rPr>
            </w:pPr>
            <w:proofErr w:type="spellStart"/>
            <w:r w:rsidRPr="003152E9">
              <w:rPr>
                <w:sz w:val="20"/>
                <w:szCs w:val="20"/>
              </w:rPr>
              <w:t>Cabinet</w:t>
            </w:r>
            <w:proofErr w:type="spellEnd"/>
            <w:r w:rsidRPr="003152E9">
              <w:rPr>
                <w:sz w:val="20"/>
                <w:szCs w:val="20"/>
              </w:rPr>
              <w:t xml:space="preserve"> </w:t>
            </w:r>
            <w:r w:rsidR="003F1B19">
              <w:rPr>
                <w:sz w:val="20"/>
                <w:szCs w:val="20"/>
              </w:rPr>
              <w:t>Министерства</w:t>
            </w:r>
          </w:p>
        </w:tc>
        <w:tc>
          <w:tcPr>
            <w:tcW w:w="1890"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2CF2B40E" w14:textId="253BD723" w:rsidR="00F34886" w:rsidRPr="003152E9" w:rsidRDefault="00C360EA" w:rsidP="0030374D">
            <w:pPr>
              <w:spacing w:after="0"/>
              <w:ind w:left="10"/>
              <w:rPr>
                <w:sz w:val="20"/>
                <w:szCs w:val="20"/>
              </w:rPr>
            </w:pPr>
            <w:r>
              <w:rPr>
                <w:sz w:val="20"/>
                <w:szCs w:val="20"/>
              </w:rPr>
              <w:t>Аппарат Председателя</w:t>
            </w:r>
          </w:p>
          <w:p w14:paraId="75F244F0" w14:textId="77777777" w:rsidR="00F34886" w:rsidRPr="003152E9" w:rsidRDefault="00F34886" w:rsidP="0030374D">
            <w:pPr>
              <w:spacing w:after="0"/>
              <w:rPr>
                <w:sz w:val="20"/>
                <w:szCs w:val="20"/>
              </w:rPr>
            </w:pPr>
          </w:p>
        </w:tc>
        <w:tc>
          <w:tcPr>
            <w:tcW w:w="1985" w:type="dxa"/>
            <w:tcBorders>
              <w:top w:val="single" w:sz="8" w:space="0" w:color="000000"/>
              <w:left w:val="single" w:sz="4" w:space="0" w:color="000000"/>
              <w:bottom w:val="single" w:sz="8" w:space="0" w:color="000000"/>
              <w:right w:val="single" w:sz="4" w:space="0" w:color="000000"/>
            </w:tcBorders>
            <w:shd w:val="clear" w:color="auto" w:fill="auto"/>
            <w:tcMar>
              <w:top w:w="80" w:type="dxa"/>
              <w:left w:w="80" w:type="dxa"/>
              <w:bottom w:w="80" w:type="dxa"/>
              <w:right w:w="80" w:type="dxa"/>
            </w:tcMar>
          </w:tcPr>
          <w:p w14:paraId="6A4BB2CE" w14:textId="7335F198" w:rsidR="00F34886" w:rsidRPr="00C360EA" w:rsidRDefault="00C360EA" w:rsidP="00C360EA">
            <w:pPr>
              <w:spacing w:after="0"/>
              <w:ind w:left="10"/>
              <w:rPr>
                <w:sz w:val="20"/>
                <w:szCs w:val="20"/>
              </w:rPr>
            </w:pPr>
            <w:r>
              <w:rPr>
                <w:sz w:val="20"/>
                <w:szCs w:val="20"/>
              </w:rPr>
              <w:t>Местные и городские органы исполнительной власти</w:t>
            </w:r>
            <w:r w:rsidR="00F34886" w:rsidRPr="00C360EA">
              <w:rPr>
                <w:sz w:val="20"/>
                <w:szCs w:val="20"/>
              </w:rPr>
              <w:t xml:space="preserve">, </w:t>
            </w:r>
            <w:r>
              <w:rPr>
                <w:sz w:val="20"/>
                <w:szCs w:val="20"/>
              </w:rPr>
              <w:t>включая кабинет председателя</w:t>
            </w:r>
          </w:p>
        </w:tc>
        <w:tc>
          <w:tcPr>
            <w:tcW w:w="1800" w:type="dxa"/>
            <w:tcBorders>
              <w:top w:val="single" w:sz="8" w:space="0" w:color="000000"/>
              <w:left w:val="single" w:sz="4" w:space="0" w:color="000000"/>
              <w:bottom w:val="single" w:sz="8" w:space="0" w:color="000000"/>
              <w:right w:val="single" w:sz="4" w:space="0" w:color="000000"/>
            </w:tcBorders>
          </w:tcPr>
          <w:p w14:paraId="21A3A54F" w14:textId="0E22B271" w:rsidR="00F34886" w:rsidRPr="00C360EA" w:rsidRDefault="00C360EA" w:rsidP="0030374D">
            <w:pPr>
              <w:spacing w:after="0"/>
              <w:rPr>
                <w:sz w:val="20"/>
                <w:szCs w:val="20"/>
              </w:rPr>
            </w:pPr>
            <w:r w:rsidRPr="00C360EA">
              <w:rPr>
                <w:sz w:val="20"/>
                <w:szCs w:val="20"/>
              </w:rPr>
              <w:t>Утверждение и стратегическое планирование Вопросов управления земельными ресурсами и мониторинга детского/принудительного труда</w:t>
            </w:r>
          </w:p>
        </w:tc>
      </w:tr>
      <w:tr w:rsidR="00F34886" w:rsidRPr="00C360EA" w14:paraId="375013AE" w14:textId="77777777" w:rsidTr="00F34886">
        <w:tblPrEx>
          <w:shd w:val="clear" w:color="auto" w:fill="CED7E7"/>
        </w:tblPrEx>
        <w:trPr>
          <w:trHeight w:val="486"/>
        </w:trPr>
        <w:tc>
          <w:tcPr>
            <w:tcW w:w="1942" w:type="dxa"/>
            <w:tcBorders>
              <w:top w:val="single" w:sz="8" w:space="0" w:color="000000"/>
              <w:left w:val="single" w:sz="4" w:space="0" w:color="000000"/>
              <w:bottom w:val="single" w:sz="4" w:space="0" w:color="auto"/>
              <w:right w:val="single" w:sz="4" w:space="0" w:color="000000"/>
            </w:tcBorders>
            <w:shd w:val="clear" w:color="auto" w:fill="C0C0C0"/>
            <w:tcMar>
              <w:top w:w="80" w:type="dxa"/>
              <w:left w:w="80" w:type="dxa"/>
              <w:bottom w:w="80" w:type="dxa"/>
              <w:right w:w="80" w:type="dxa"/>
            </w:tcMar>
          </w:tcPr>
          <w:p w14:paraId="6F622103" w14:textId="4D4DCD7E" w:rsidR="00F34886" w:rsidRPr="003152E9" w:rsidRDefault="00C360EA" w:rsidP="0030374D">
            <w:pPr>
              <w:spacing w:after="0"/>
              <w:ind w:left="-20" w:firstLine="20"/>
              <w:rPr>
                <w:sz w:val="20"/>
                <w:szCs w:val="20"/>
              </w:rPr>
            </w:pPr>
            <w:r w:rsidRPr="00C360EA">
              <w:rPr>
                <w:bCs/>
                <w:sz w:val="20"/>
                <w:szCs w:val="20"/>
              </w:rPr>
              <w:t>Профильные министерства и ведомства</w:t>
            </w:r>
          </w:p>
        </w:tc>
        <w:tc>
          <w:tcPr>
            <w:tcW w:w="2160"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972D8" w14:textId="67EF9300" w:rsidR="00F34886" w:rsidRPr="003152E9" w:rsidRDefault="00C360EA" w:rsidP="0030374D">
            <w:pPr>
              <w:spacing w:after="0"/>
              <w:ind w:left="10" w:hanging="10"/>
              <w:rPr>
                <w:sz w:val="20"/>
                <w:szCs w:val="20"/>
              </w:rPr>
            </w:pPr>
            <w:r>
              <w:rPr>
                <w:sz w:val="20"/>
                <w:szCs w:val="20"/>
              </w:rPr>
              <w:t>Министерство Сельского Хозяйства (МСХ</w:t>
            </w:r>
            <w:r w:rsidR="00F34886" w:rsidRPr="003152E9">
              <w:rPr>
                <w:sz w:val="20"/>
                <w:szCs w:val="20"/>
              </w:rPr>
              <w:t>)</w:t>
            </w:r>
          </w:p>
        </w:tc>
        <w:tc>
          <w:tcPr>
            <w:tcW w:w="1890"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D77A98" w14:textId="618BAD55" w:rsidR="00F34886" w:rsidRPr="003152E9" w:rsidRDefault="00C360EA" w:rsidP="0030374D">
            <w:pPr>
              <w:spacing w:after="0"/>
              <w:ind w:left="10" w:hanging="10"/>
              <w:rPr>
                <w:sz w:val="20"/>
                <w:szCs w:val="20"/>
              </w:rPr>
            </w:pPr>
            <w:r>
              <w:rPr>
                <w:rFonts w:eastAsia="Arial Unicode MS" w:cs="Arial Unicode MS"/>
                <w:sz w:val="20"/>
                <w:szCs w:val="20"/>
                <w:u w:color="000000"/>
                <w:bdr w:val="nil"/>
              </w:rPr>
              <w:t>Областной департамент сельского</w:t>
            </w:r>
            <w:r w:rsidR="00F34886" w:rsidRPr="003152E9">
              <w:rPr>
                <w:rFonts w:eastAsia="Arial Unicode MS" w:cs="Arial Unicode MS"/>
                <w:sz w:val="20"/>
                <w:szCs w:val="20"/>
                <w:u w:color="000000"/>
                <w:bdr w:val="nil"/>
              </w:rPr>
              <w:t xml:space="preserve"> </w:t>
            </w:r>
            <w:r>
              <w:rPr>
                <w:rFonts w:eastAsia="Arial Unicode MS" w:cs="Arial Unicode MS"/>
                <w:sz w:val="20"/>
                <w:szCs w:val="20"/>
                <w:u w:color="000000"/>
                <w:bdr w:val="nil"/>
              </w:rPr>
              <w:t>хозяйства</w:t>
            </w:r>
          </w:p>
        </w:tc>
        <w:tc>
          <w:tcPr>
            <w:tcW w:w="1985" w:type="dxa"/>
            <w:tcBorders>
              <w:top w:val="single" w:sz="8"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706EA" w14:textId="0C06EA62" w:rsidR="00F34886" w:rsidRPr="003152E9" w:rsidRDefault="00C360EA" w:rsidP="0030374D">
            <w:pPr>
              <w:spacing w:after="0"/>
              <w:ind w:left="10" w:hanging="10"/>
              <w:rPr>
                <w:sz w:val="20"/>
                <w:szCs w:val="20"/>
              </w:rPr>
            </w:pPr>
            <w:r>
              <w:rPr>
                <w:rFonts w:eastAsia="Arial Unicode MS" w:cs="Arial Unicode MS"/>
                <w:sz w:val="20"/>
                <w:szCs w:val="20"/>
                <w:u w:color="000000"/>
                <w:bdr w:val="nil"/>
              </w:rPr>
              <w:t>Местный департамент сельского хозяйства</w:t>
            </w:r>
          </w:p>
        </w:tc>
        <w:tc>
          <w:tcPr>
            <w:tcW w:w="1800" w:type="dxa"/>
            <w:tcBorders>
              <w:top w:val="single" w:sz="8" w:space="0" w:color="000000"/>
              <w:left w:val="single" w:sz="4" w:space="0" w:color="000000"/>
              <w:bottom w:val="single" w:sz="4" w:space="0" w:color="000000"/>
              <w:right w:val="single" w:sz="4" w:space="0" w:color="000000"/>
            </w:tcBorders>
          </w:tcPr>
          <w:p w14:paraId="532115D9" w14:textId="2E2A9275" w:rsidR="00F34886" w:rsidRPr="00C360EA" w:rsidRDefault="00C360EA" w:rsidP="0030374D">
            <w:pPr>
              <w:spacing w:after="0"/>
              <w:rPr>
                <w:sz w:val="20"/>
                <w:szCs w:val="20"/>
              </w:rPr>
            </w:pPr>
            <w:r w:rsidRPr="00C360EA">
              <w:rPr>
                <w:rFonts w:eastAsia="Arial Unicode MS" w:cs="Arial Unicode MS"/>
                <w:sz w:val="20"/>
                <w:szCs w:val="20"/>
                <w:u w:color="000000"/>
                <w:bdr w:val="nil"/>
              </w:rPr>
              <w:t>Поддержка в реализации проектных мероприятий, связанных с управлением пастбищами</w:t>
            </w:r>
            <w:r w:rsidR="00F34886" w:rsidRPr="00C360EA">
              <w:rPr>
                <w:rFonts w:eastAsia="Arial Unicode MS" w:cs="Arial Unicode MS"/>
                <w:sz w:val="20"/>
                <w:szCs w:val="20"/>
                <w:u w:color="000000"/>
                <w:bdr w:val="nil"/>
              </w:rPr>
              <w:t xml:space="preserve"> </w:t>
            </w:r>
          </w:p>
        </w:tc>
      </w:tr>
      <w:tr w:rsidR="00F34886" w:rsidRPr="00C360EA" w14:paraId="43A5932C" w14:textId="77777777" w:rsidTr="00F34886">
        <w:tblPrEx>
          <w:shd w:val="clear" w:color="auto" w:fill="CED7E7"/>
        </w:tblPrEx>
        <w:trPr>
          <w:trHeight w:val="612"/>
        </w:trPr>
        <w:tc>
          <w:tcPr>
            <w:tcW w:w="1942" w:type="dxa"/>
            <w:vMerge w:val="restart"/>
            <w:tcBorders>
              <w:top w:val="single" w:sz="4" w:space="0" w:color="auto"/>
              <w:left w:val="single" w:sz="4" w:space="0" w:color="000000"/>
              <w:bottom w:val="single" w:sz="12" w:space="0" w:color="000000"/>
              <w:right w:val="single" w:sz="4" w:space="0" w:color="000000"/>
            </w:tcBorders>
            <w:shd w:val="clear" w:color="auto" w:fill="C0C0C0"/>
          </w:tcPr>
          <w:p w14:paraId="160FB8A1" w14:textId="77777777" w:rsidR="00F34886" w:rsidRPr="00C360EA" w:rsidRDefault="00F34886" w:rsidP="0030374D">
            <w:pPr>
              <w:spacing w:after="0"/>
              <w:rPr>
                <w:sz w:val="20"/>
                <w:szCs w:val="20"/>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2AB7BA" w14:textId="275BA09E" w:rsidR="00F34886" w:rsidRPr="00C360EA" w:rsidRDefault="00C360EA" w:rsidP="0030374D">
            <w:pPr>
              <w:spacing w:after="0"/>
              <w:ind w:left="10" w:hanging="10"/>
              <w:rPr>
                <w:sz w:val="20"/>
                <w:szCs w:val="20"/>
              </w:rPr>
            </w:pPr>
            <w:proofErr w:type="gramStart"/>
            <w:r>
              <w:rPr>
                <w:sz w:val="20"/>
                <w:szCs w:val="20"/>
              </w:rPr>
              <w:t>Государственная</w:t>
            </w:r>
            <w:proofErr w:type="gramEnd"/>
            <w:r w:rsidRPr="00C360EA">
              <w:rPr>
                <w:sz w:val="20"/>
                <w:szCs w:val="20"/>
              </w:rPr>
              <w:t xml:space="preserve"> инспекции труда при Министерстве труда</w:t>
            </w:r>
            <w:r w:rsidR="00F34886" w:rsidRPr="00C360EA">
              <w:rPr>
                <w:sz w:val="20"/>
                <w:szCs w:val="20"/>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7401A" w14:textId="4E2B0FB4" w:rsidR="00F34886" w:rsidRPr="003152E9" w:rsidRDefault="00C360EA" w:rsidP="0030374D">
            <w:pPr>
              <w:spacing w:after="0"/>
              <w:rPr>
                <w:rFonts w:eastAsia="Arial Unicode MS" w:cs="Arial Unicode MS"/>
                <w:sz w:val="20"/>
                <w:szCs w:val="20"/>
                <w:u w:color="000000"/>
                <w:bdr w:val="nil"/>
              </w:rPr>
            </w:pPr>
            <w:r>
              <w:rPr>
                <w:sz w:val="20"/>
                <w:szCs w:val="20"/>
              </w:rPr>
              <w:t>Региональный офис</w:t>
            </w:r>
            <w:r w:rsidR="00F34886" w:rsidRPr="003152E9">
              <w:rPr>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2DDB7" w14:textId="3EB82BF0" w:rsidR="00F34886" w:rsidRPr="003152E9" w:rsidRDefault="00C360EA" w:rsidP="0030374D">
            <w:pPr>
              <w:spacing w:after="0"/>
              <w:rPr>
                <w:rFonts w:eastAsia="Arial Unicode MS" w:cs="Arial Unicode MS"/>
                <w:sz w:val="20"/>
                <w:szCs w:val="20"/>
                <w:u w:color="000000"/>
                <w:bdr w:val="nil"/>
              </w:rPr>
            </w:pPr>
            <w:r>
              <w:rPr>
                <w:sz w:val="20"/>
                <w:szCs w:val="20"/>
              </w:rPr>
              <w:t>Местное подразделение</w:t>
            </w:r>
            <w:r w:rsidR="00F34886" w:rsidRPr="003152E9">
              <w:rPr>
                <w:sz w:val="20"/>
                <w:szCs w:val="20"/>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47C09F21" w14:textId="2AB7E2EE" w:rsidR="00F34886" w:rsidRPr="00C360EA" w:rsidRDefault="00C360EA" w:rsidP="0030374D">
            <w:pPr>
              <w:spacing w:after="0"/>
              <w:rPr>
                <w:rFonts w:eastAsia="Arial Unicode MS" w:cs="Arial Unicode MS"/>
                <w:sz w:val="20"/>
                <w:szCs w:val="20"/>
                <w:u w:color="000000"/>
                <w:bdr w:val="nil"/>
              </w:rPr>
            </w:pPr>
            <w:r w:rsidRPr="00C360EA">
              <w:rPr>
                <w:rFonts w:eastAsia="Arial Unicode MS" w:cs="Arial Unicode MS"/>
                <w:sz w:val="20"/>
                <w:szCs w:val="20"/>
                <w:u w:color="000000"/>
                <w:bdr w:val="nil"/>
              </w:rPr>
              <w:t xml:space="preserve">Контролирует соблюдение норм и правил охраны </w:t>
            </w:r>
            <w:r w:rsidRPr="00C360EA">
              <w:rPr>
                <w:rFonts w:eastAsia="Arial Unicode MS" w:cs="Arial Unicode MS"/>
                <w:sz w:val="20"/>
                <w:szCs w:val="20"/>
                <w:u w:color="000000"/>
                <w:bdr w:val="nil"/>
              </w:rPr>
              <w:lastRenderedPageBreak/>
              <w:t>труда, условий труда и трудовых прав</w:t>
            </w:r>
          </w:p>
        </w:tc>
      </w:tr>
      <w:tr w:rsidR="00F34886" w:rsidRPr="00C360EA" w14:paraId="51E1C3E8" w14:textId="77777777" w:rsidTr="00F34886">
        <w:tblPrEx>
          <w:shd w:val="clear" w:color="auto" w:fill="CED7E7"/>
        </w:tblPrEx>
        <w:trPr>
          <w:trHeight w:val="1201"/>
        </w:trPr>
        <w:tc>
          <w:tcPr>
            <w:tcW w:w="1942" w:type="dxa"/>
            <w:vMerge/>
            <w:tcBorders>
              <w:top w:val="single" w:sz="8" w:space="0" w:color="000000"/>
              <w:left w:val="single" w:sz="4" w:space="0" w:color="000000"/>
              <w:bottom w:val="single" w:sz="12" w:space="0" w:color="000000"/>
              <w:right w:val="single" w:sz="4" w:space="0" w:color="000000"/>
            </w:tcBorders>
            <w:shd w:val="clear" w:color="auto" w:fill="C0C0C0"/>
          </w:tcPr>
          <w:p w14:paraId="420BE530" w14:textId="77777777" w:rsidR="00F34886" w:rsidRPr="00C360EA" w:rsidRDefault="00F34886" w:rsidP="0030374D">
            <w:pPr>
              <w:spacing w:after="0"/>
              <w:rPr>
                <w:sz w:val="20"/>
                <w:szCs w:val="20"/>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432FC" w14:textId="3385B759" w:rsidR="00F34886" w:rsidRPr="00C360EA" w:rsidRDefault="00C360EA" w:rsidP="0030374D">
            <w:pPr>
              <w:spacing w:after="0"/>
              <w:ind w:firstLine="10"/>
              <w:rPr>
                <w:sz w:val="20"/>
                <w:szCs w:val="20"/>
              </w:rPr>
            </w:pPr>
            <w:r>
              <w:rPr>
                <w:sz w:val="20"/>
                <w:szCs w:val="20"/>
              </w:rPr>
              <w:t>Комитет</w:t>
            </w:r>
            <w:r w:rsidRPr="00C360EA">
              <w:rPr>
                <w:sz w:val="20"/>
                <w:szCs w:val="20"/>
              </w:rPr>
              <w:t xml:space="preserve"> по архитектуре и строительству при Правительстве Республики Таджикистан</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4D180" w14:textId="0D3532B9" w:rsidR="00F34886" w:rsidRPr="003152E9" w:rsidRDefault="00C360EA" w:rsidP="0030374D">
            <w:pPr>
              <w:spacing w:after="0"/>
              <w:ind w:firstLine="10"/>
            </w:pPr>
            <w:r w:rsidRPr="00C360EA">
              <w:rPr>
                <w:sz w:val="20"/>
                <w:szCs w:val="20"/>
              </w:rPr>
              <w:t>Главный архитектор области</w:t>
            </w:r>
            <w:r w:rsidR="00F34886" w:rsidRPr="003152E9">
              <w:rPr>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E6012E" w14:textId="03E5840F" w:rsidR="00F34886" w:rsidRPr="003152E9" w:rsidRDefault="00C360EA" w:rsidP="0030374D">
            <w:pPr>
              <w:spacing w:after="0"/>
              <w:ind w:firstLine="10"/>
            </w:pPr>
            <w:r w:rsidRPr="00C360EA">
              <w:rPr>
                <w:sz w:val="20"/>
                <w:szCs w:val="20"/>
              </w:rPr>
              <w:t>Главный районный архитектор</w:t>
            </w:r>
          </w:p>
        </w:tc>
        <w:tc>
          <w:tcPr>
            <w:tcW w:w="1800" w:type="dxa"/>
            <w:tcBorders>
              <w:top w:val="single" w:sz="4" w:space="0" w:color="000000"/>
              <w:left w:val="single" w:sz="4" w:space="0" w:color="000000"/>
              <w:bottom w:val="single" w:sz="4" w:space="0" w:color="000000"/>
              <w:right w:val="single" w:sz="4" w:space="0" w:color="000000"/>
            </w:tcBorders>
          </w:tcPr>
          <w:p w14:paraId="61C807D8" w14:textId="5FC7EDD5" w:rsidR="00F34886" w:rsidRPr="00C360EA" w:rsidRDefault="00C360EA" w:rsidP="0030374D">
            <w:pPr>
              <w:pBdr>
                <w:top w:val="nil"/>
                <w:left w:val="nil"/>
                <w:bottom w:val="nil"/>
                <w:right w:val="nil"/>
                <w:between w:val="nil"/>
                <w:bar w:val="nil"/>
              </w:pBdr>
              <w:spacing w:after="0"/>
              <w:ind w:firstLine="10"/>
              <w:rPr>
                <w:rFonts w:eastAsia="Arial Unicode MS" w:cs="Arial Unicode MS"/>
                <w:sz w:val="20"/>
                <w:szCs w:val="20"/>
                <w:u w:color="000000"/>
                <w:bdr w:val="nil"/>
              </w:rPr>
            </w:pPr>
            <w:r w:rsidRPr="00C360EA">
              <w:rPr>
                <w:sz w:val="20"/>
                <w:szCs w:val="20"/>
              </w:rPr>
              <w:t>Контролирует соблюдение стандартов строительства социа</w:t>
            </w:r>
            <w:r>
              <w:rPr>
                <w:sz w:val="20"/>
                <w:szCs w:val="20"/>
              </w:rPr>
              <w:t>льной инфраструктуры и местных Генеральных П</w:t>
            </w:r>
            <w:r w:rsidRPr="00C360EA">
              <w:rPr>
                <w:sz w:val="20"/>
                <w:szCs w:val="20"/>
              </w:rPr>
              <w:t>ланов</w:t>
            </w:r>
          </w:p>
        </w:tc>
      </w:tr>
      <w:tr w:rsidR="00F34886" w:rsidRPr="003152E9" w14:paraId="61B2C491" w14:textId="77777777" w:rsidTr="00F34886">
        <w:tblPrEx>
          <w:shd w:val="clear" w:color="auto" w:fill="CED7E7"/>
        </w:tblPrEx>
        <w:trPr>
          <w:trHeight w:val="1017"/>
        </w:trPr>
        <w:tc>
          <w:tcPr>
            <w:tcW w:w="1942" w:type="dxa"/>
            <w:vMerge/>
            <w:tcBorders>
              <w:top w:val="single" w:sz="8" w:space="0" w:color="000000"/>
              <w:left w:val="single" w:sz="4" w:space="0" w:color="000000"/>
              <w:bottom w:val="single" w:sz="12" w:space="0" w:color="000000"/>
              <w:right w:val="single" w:sz="4" w:space="0" w:color="000000"/>
            </w:tcBorders>
            <w:shd w:val="clear" w:color="auto" w:fill="C0C0C0"/>
          </w:tcPr>
          <w:p w14:paraId="5D257E56" w14:textId="77777777" w:rsidR="00F34886" w:rsidRPr="00C360EA" w:rsidRDefault="00F34886" w:rsidP="0030374D">
            <w:pPr>
              <w:spacing w:after="0"/>
              <w:rPr>
                <w:sz w:val="20"/>
                <w:szCs w:val="20"/>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6C8808" w14:textId="73A98813" w:rsidR="00F34886" w:rsidRPr="00C360EA" w:rsidRDefault="00C360EA" w:rsidP="0030374D">
            <w:pPr>
              <w:spacing w:after="0"/>
              <w:ind w:firstLine="14"/>
              <w:rPr>
                <w:sz w:val="20"/>
                <w:szCs w:val="20"/>
              </w:rPr>
            </w:pPr>
            <w:r w:rsidRPr="00C360EA">
              <w:rPr>
                <w:sz w:val="20"/>
                <w:szCs w:val="20"/>
              </w:rPr>
              <w:t>Государственный Комитет по земельному управлению и геодезии</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AB45C5" w14:textId="0019946C" w:rsidR="00F34886" w:rsidRPr="00C360EA" w:rsidRDefault="00C360EA" w:rsidP="0030374D">
            <w:pPr>
              <w:spacing w:after="0"/>
              <w:ind w:firstLine="14"/>
              <w:rPr>
                <w:sz w:val="20"/>
                <w:szCs w:val="20"/>
              </w:rPr>
            </w:pPr>
            <w:r w:rsidRPr="00C360EA">
              <w:rPr>
                <w:sz w:val="20"/>
                <w:szCs w:val="20"/>
              </w:rPr>
              <w:t>Региональный департамент по землеустройству и геодезии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04625" w14:textId="1ACF27DF" w:rsidR="00F34886" w:rsidRPr="00C360EA" w:rsidRDefault="00C360EA" w:rsidP="0030374D">
            <w:pPr>
              <w:spacing w:after="0"/>
              <w:ind w:firstLine="14"/>
              <w:rPr>
                <w:sz w:val="20"/>
                <w:szCs w:val="20"/>
              </w:rPr>
            </w:pPr>
            <w:r>
              <w:rPr>
                <w:sz w:val="20"/>
                <w:szCs w:val="20"/>
              </w:rPr>
              <w:t>Районный</w:t>
            </w:r>
            <w:r w:rsidRPr="00C360EA">
              <w:rPr>
                <w:sz w:val="20"/>
                <w:szCs w:val="20"/>
              </w:rPr>
              <w:t xml:space="preserve"> департамент по землеустройству и геодезии</w:t>
            </w:r>
          </w:p>
        </w:tc>
        <w:tc>
          <w:tcPr>
            <w:tcW w:w="1800" w:type="dxa"/>
            <w:tcBorders>
              <w:top w:val="single" w:sz="4" w:space="0" w:color="000000"/>
              <w:left w:val="single" w:sz="4" w:space="0" w:color="000000"/>
              <w:bottom w:val="single" w:sz="4" w:space="0" w:color="000000"/>
              <w:right w:val="single" w:sz="4" w:space="0" w:color="000000"/>
            </w:tcBorders>
          </w:tcPr>
          <w:p w14:paraId="08AFF766" w14:textId="147602DB" w:rsidR="00F34886" w:rsidRPr="003152E9" w:rsidRDefault="00C360EA" w:rsidP="0030374D">
            <w:pPr>
              <w:spacing w:after="0"/>
              <w:ind w:firstLine="14"/>
              <w:rPr>
                <w:sz w:val="20"/>
                <w:szCs w:val="20"/>
              </w:rPr>
            </w:pPr>
            <w:r>
              <w:rPr>
                <w:sz w:val="20"/>
                <w:szCs w:val="20"/>
              </w:rPr>
              <w:t xml:space="preserve">Выдача </w:t>
            </w:r>
            <w:r w:rsidRPr="00C360EA">
              <w:rPr>
                <w:sz w:val="20"/>
                <w:szCs w:val="20"/>
              </w:rPr>
              <w:t>Сертификат</w:t>
            </w:r>
            <w:r>
              <w:rPr>
                <w:sz w:val="20"/>
                <w:szCs w:val="20"/>
              </w:rPr>
              <w:t xml:space="preserve">ов </w:t>
            </w:r>
            <w:proofErr w:type="gramStart"/>
            <w:r>
              <w:rPr>
                <w:sz w:val="20"/>
                <w:szCs w:val="20"/>
              </w:rPr>
              <w:t>на право пользованием</w:t>
            </w:r>
            <w:proofErr w:type="gramEnd"/>
            <w:r w:rsidRPr="00C360EA">
              <w:rPr>
                <w:sz w:val="20"/>
                <w:szCs w:val="20"/>
              </w:rPr>
              <w:t xml:space="preserve"> землей</w:t>
            </w:r>
          </w:p>
        </w:tc>
      </w:tr>
      <w:tr w:rsidR="00F34886" w:rsidRPr="00131356" w14:paraId="4D280F67" w14:textId="77777777" w:rsidTr="00F34886">
        <w:tblPrEx>
          <w:shd w:val="clear" w:color="auto" w:fill="CED7E7"/>
        </w:tblPrEx>
        <w:trPr>
          <w:trHeight w:val="1201"/>
        </w:trPr>
        <w:tc>
          <w:tcPr>
            <w:tcW w:w="1942" w:type="dxa"/>
            <w:vMerge/>
            <w:tcBorders>
              <w:top w:val="single" w:sz="8" w:space="0" w:color="000000"/>
              <w:left w:val="single" w:sz="4" w:space="0" w:color="000000"/>
              <w:bottom w:val="single" w:sz="12" w:space="0" w:color="000000"/>
              <w:right w:val="single" w:sz="4" w:space="0" w:color="000000"/>
            </w:tcBorders>
            <w:shd w:val="clear" w:color="auto" w:fill="C0C0C0"/>
          </w:tcPr>
          <w:p w14:paraId="222BD794" w14:textId="77777777" w:rsidR="00F34886" w:rsidRPr="003152E9" w:rsidRDefault="00F34886" w:rsidP="0030374D">
            <w:pPr>
              <w:spacing w:after="0"/>
              <w:rPr>
                <w:sz w:val="20"/>
                <w:szCs w:val="20"/>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A07A2" w14:textId="4AFAA3B2" w:rsidR="00F34886" w:rsidRPr="00131356" w:rsidRDefault="00131356" w:rsidP="00131356">
            <w:pPr>
              <w:spacing w:after="0"/>
              <w:ind w:firstLine="10"/>
            </w:pPr>
            <w:r w:rsidRPr="00131356">
              <w:rPr>
                <w:sz w:val="20"/>
                <w:szCs w:val="20"/>
              </w:rPr>
              <w:t>Комитет</w:t>
            </w:r>
            <w:r>
              <w:rPr>
                <w:sz w:val="20"/>
                <w:szCs w:val="20"/>
              </w:rPr>
              <w:t xml:space="preserve">а по делам женщин и семьи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03948A" w14:textId="5B9CBBF3" w:rsidR="00F34886" w:rsidRPr="00131356" w:rsidRDefault="00131356" w:rsidP="0030374D">
            <w:pPr>
              <w:spacing w:after="0"/>
              <w:ind w:firstLine="10"/>
            </w:pPr>
            <w:r>
              <w:rPr>
                <w:sz w:val="20"/>
                <w:szCs w:val="20"/>
              </w:rPr>
              <w:t xml:space="preserve">Региональный/областной Департамент </w:t>
            </w:r>
            <w:r w:rsidRPr="00131356">
              <w:rPr>
                <w:sz w:val="20"/>
                <w:szCs w:val="20"/>
              </w:rPr>
              <w:t>Комитет</w:t>
            </w:r>
            <w:r>
              <w:rPr>
                <w:sz w:val="20"/>
                <w:szCs w:val="20"/>
              </w:rPr>
              <w:t>а по делам женщин и семьи</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663EEF" w14:textId="037424E3" w:rsidR="00F34886" w:rsidRPr="00131356" w:rsidRDefault="00131356" w:rsidP="0030374D">
            <w:pPr>
              <w:spacing w:after="0"/>
              <w:ind w:firstLine="10"/>
            </w:pPr>
            <w:r w:rsidRPr="00131356">
              <w:rPr>
                <w:sz w:val="20"/>
                <w:szCs w:val="20"/>
              </w:rPr>
              <w:t>Окружной отдел по делам женщин</w:t>
            </w:r>
          </w:p>
        </w:tc>
        <w:tc>
          <w:tcPr>
            <w:tcW w:w="1800" w:type="dxa"/>
            <w:tcBorders>
              <w:top w:val="single" w:sz="4" w:space="0" w:color="000000"/>
              <w:left w:val="single" w:sz="4" w:space="0" w:color="000000"/>
              <w:bottom w:val="single" w:sz="4" w:space="0" w:color="000000"/>
              <w:right w:val="single" w:sz="4" w:space="0" w:color="000000"/>
            </w:tcBorders>
          </w:tcPr>
          <w:p w14:paraId="0A8937A3" w14:textId="5CE10391" w:rsidR="00F34886" w:rsidRPr="00131356" w:rsidRDefault="00131356" w:rsidP="0030374D">
            <w:pPr>
              <w:spacing w:after="0"/>
              <w:ind w:firstLine="10"/>
              <w:rPr>
                <w:sz w:val="20"/>
                <w:szCs w:val="20"/>
              </w:rPr>
            </w:pPr>
            <w:r w:rsidRPr="00131356">
              <w:rPr>
                <w:sz w:val="20"/>
                <w:szCs w:val="20"/>
              </w:rPr>
              <w:t>Поддержка вовлечения женщин и предотвращения ГН, а также поддержка реализации Гендерного плана действий</w:t>
            </w:r>
          </w:p>
        </w:tc>
      </w:tr>
    </w:tbl>
    <w:p w14:paraId="14E3BC2F" w14:textId="77777777" w:rsidR="00F34886" w:rsidRPr="00131356" w:rsidRDefault="00F34886">
      <w:pPr>
        <w:rPr>
          <w:rFonts w:eastAsia="Times New Roman" w:cs="Times New Roman"/>
        </w:rPr>
      </w:pPr>
      <w:r w:rsidRPr="00131356">
        <w:br w:type="page"/>
      </w:r>
    </w:p>
    <w:p w14:paraId="7FB721C6" w14:textId="0B10131D" w:rsidR="00F34886" w:rsidRPr="00B41E8F" w:rsidRDefault="00F34886" w:rsidP="00F34886">
      <w:pPr>
        <w:rPr>
          <w:b/>
          <w:bCs/>
        </w:rPr>
      </w:pPr>
      <w:bookmarkStart w:id="37" w:name="bookmark36"/>
      <w:bookmarkStart w:id="38" w:name="bookmark37"/>
      <w:bookmarkStart w:id="39" w:name="_Toc75264245"/>
      <w:r w:rsidRPr="0030374D">
        <w:rPr>
          <w:b/>
          <w:bCs/>
          <w:lang w:val="en-US"/>
        </w:rPr>
        <w:lastRenderedPageBreak/>
        <w:t>V</w:t>
      </w:r>
      <w:r w:rsidRPr="00B41E8F">
        <w:rPr>
          <w:b/>
          <w:bCs/>
        </w:rPr>
        <w:t xml:space="preserve">. </w:t>
      </w:r>
      <w:bookmarkEnd w:id="37"/>
      <w:bookmarkEnd w:id="38"/>
      <w:bookmarkEnd w:id="39"/>
      <w:r w:rsidR="0098465A">
        <w:rPr>
          <w:b/>
          <w:bCs/>
        </w:rPr>
        <w:t>ИСХОДНАЯ</w:t>
      </w:r>
      <w:r w:rsidR="0098465A" w:rsidRPr="00B41E8F">
        <w:rPr>
          <w:b/>
          <w:bCs/>
        </w:rPr>
        <w:t xml:space="preserve"> </w:t>
      </w:r>
      <w:r w:rsidR="0098465A">
        <w:rPr>
          <w:b/>
          <w:bCs/>
        </w:rPr>
        <w:t>ИНФОРМАЦИЯ</w:t>
      </w:r>
    </w:p>
    <w:p w14:paraId="2F97ACCE" w14:textId="5F539970" w:rsidR="00F34886" w:rsidRPr="0098465A" w:rsidRDefault="00F34886" w:rsidP="00F34886">
      <w:bookmarkStart w:id="40" w:name="_Toc75264246"/>
      <w:r w:rsidRPr="0098465A">
        <w:rPr>
          <w:rFonts w:eastAsia="Calibri"/>
          <w:b/>
          <w:bCs/>
        </w:rPr>
        <w:t>5.</w:t>
      </w:r>
      <w:r w:rsidRPr="0098465A">
        <w:rPr>
          <w:b/>
          <w:bCs/>
        </w:rPr>
        <w:t xml:space="preserve">1. </w:t>
      </w:r>
      <w:bookmarkEnd w:id="40"/>
      <w:r w:rsidR="0098465A">
        <w:rPr>
          <w:b/>
          <w:bCs/>
        </w:rPr>
        <w:t>Физические ресурсы</w:t>
      </w:r>
      <w:r w:rsidRPr="0098465A">
        <w:t xml:space="preserve"> </w:t>
      </w:r>
    </w:p>
    <w:p w14:paraId="68CD28AF" w14:textId="1AF18A08" w:rsidR="00F34886" w:rsidRPr="002A12FA" w:rsidRDefault="0098465A">
      <w:r>
        <w:rPr>
          <w:b/>
        </w:rPr>
        <w:t>Топография и геология</w:t>
      </w:r>
      <w:r w:rsidR="00F34886" w:rsidRPr="0098465A">
        <w:rPr>
          <w:b/>
        </w:rPr>
        <w:t>.</w:t>
      </w:r>
      <w:r w:rsidR="00F34886" w:rsidRPr="0098465A">
        <w:t xml:space="preserve"> </w:t>
      </w:r>
      <w:r w:rsidR="00181FD9" w:rsidRPr="00181FD9">
        <w:t>Таджикистан имеет горный рельеф, который составляет 93% его территории</w:t>
      </w:r>
      <w:r w:rsidR="00F34886" w:rsidRPr="00181FD9">
        <w:t xml:space="preserve">. </w:t>
      </w:r>
      <w:r w:rsidR="00181FD9" w:rsidRPr="00181FD9">
        <w:t xml:space="preserve">Его пересеченный рельеф варьируется от нескольких сотен метров до 7 000 метров над уровнем моря (над </w:t>
      </w:r>
      <w:proofErr w:type="spellStart"/>
      <w:r w:rsidR="00181FD9" w:rsidRPr="00181FD9">
        <w:t>ур.м</w:t>
      </w:r>
      <w:proofErr w:type="spellEnd"/>
      <w:r w:rsidR="00181FD9" w:rsidRPr="00181FD9">
        <w:t>).</w:t>
      </w:r>
      <w:r w:rsidR="00F34886" w:rsidRPr="00181FD9">
        <w:t xml:space="preserve"> </w:t>
      </w:r>
      <w:r w:rsidR="00181FD9" w:rsidRPr="00181FD9">
        <w:t>Вдоль плато Восточный Памир простирается граница с Китаем, а Узбекистан - с Ферганской котловиной на севере Граница Кыргызстана</w:t>
      </w:r>
      <w:r w:rsidR="00F34886" w:rsidRPr="00181FD9">
        <w:t xml:space="preserve">. </w:t>
      </w:r>
      <w:r w:rsidR="00181FD9" w:rsidRPr="00181FD9">
        <w:t xml:space="preserve">Основными элементами географии Таджикистана являются: </w:t>
      </w:r>
      <w:proofErr w:type="spellStart"/>
      <w:r w:rsidR="00181FD9" w:rsidRPr="00181FD9">
        <w:t>Кураминский</w:t>
      </w:r>
      <w:proofErr w:type="spellEnd"/>
      <w:r w:rsidR="00181FD9" w:rsidRPr="00181FD9">
        <w:t xml:space="preserve"> Горная Цепь и горы </w:t>
      </w:r>
      <w:proofErr w:type="spellStart"/>
      <w:r w:rsidR="00181FD9" w:rsidRPr="00181FD9">
        <w:t>Моголтау</w:t>
      </w:r>
      <w:proofErr w:type="spellEnd"/>
      <w:r w:rsidR="00181FD9" w:rsidRPr="00181FD9">
        <w:t xml:space="preserve">, Ферганская впадина, </w:t>
      </w:r>
      <w:proofErr w:type="spellStart"/>
      <w:r w:rsidR="00181FD9" w:rsidRPr="00181FD9">
        <w:t>Гиссаро-Алайские</w:t>
      </w:r>
      <w:proofErr w:type="spellEnd"/>
      <w:r w:rsidR="00181FD9" w:rsidRPr="00181FD9">
        <w:t xml:space="preserve"> горы (Южный Тянь-Шань), межгорная впадина на юго-западе Таджикистана (Таджикская депрессия) и Памир. </w:t>
      </w:r>
      <w:r w:rsidR="002A12FA" w:rsidRPr="002A12FA">
        <w:t>Высота над уровнем моря колеблется от 300 до 7495 метров над уровнем моря (Рис. 1). Современный рельеф Таджикистана является результатом деятельности высокогорных тектонических движений земной п</w:t>
      </w:r>
      <w:r w:rsidR="002A12FA">
        <w:t>оверхности и процесса денудации</w:t>
      </w:r>
      <w:r w:rsidR="00F34886" w:rsidRPr="002A12FA">
        <w:t xml:space="preserve">. </w:t>
      </w:r>
      <w:r w:rsidR="002A12FA" w:rsidRPr="002A12FA">
        <w:t>Большинство равнинных территорий страны - это широкие пространства речных долин или обширные впадины между горами. Большая часть населения страны сосредоточена именно в этих районах наряду с основными сферами промышленного и сельскохозяйственного производства страны</w:t>
      </w:r>
      <w:r w:rsidR="00F34886" w:rsidRPr="002A12FA">
        <w:t xml:space="preserve">. </w:t>
      </w:r>
    </w:p>
    <w:p w14:paraId="60E77333" w14:textId="3260806C" w:rsidR="00F34886" w:rsidRPr="0030374D" w:rsidRDefault="002A12FA" w:rsidP="00F34886">
      <w:pPr>
        <w:keepNext/>
        <w:rPr>
          <w:i/>
          <w:iCs/>
          <w:lang w:val="en-US"/>
        </w:rPr>
      </w:pPr>
      <w:bookmarkStart w:id="41" w:name="_Ref65376792"/>
      <w:r>
        <w:rPr>
          <w:i/>
          <w:iCs/>
        </w:rPr>
        <w:lastRenderedPageBreak/>
        <w:t>Рисунок</w:t>
      </w:r>
      <w:r w:rsidR="00F34886" w:rsidRPr="0030374D">
        <w:rPr>
          <w:i/>
          <w:iCs/>
          <w:lang w:val="en-US"/>
        </w:rPr>
        <w:t xml:space="preserve"> </w:t>
      </w:r>
      <w:r w:rsidR="00F34886" w:rsidRPr="0030374D">
        <w:rPr>
          <w:i/>
          <w:iCs/>
        </w:rPr>
        <w:fldChar w:fldCharType="begin"/>
      </w:r>
      <w:r w:rsidR="00F34886" w:rsidRPr="0030374D">
        <w:rPr>
          <w:i/>
          <w:iCs/>
          <w:lang w:val="en-US"/>
        </w:rPr>
        <w:instrText xml:space="preserve"> SEQ Figure \* ARABIC </w:instrText>
      </w:r>
      <w:r w:rsidR="00F34886" w:rsidRPr="0030374D">
        <w:rPr>
          <w:i/>
          <w:iCs/>
        </w:rPr>
        <w:fldChar w:fldCharType="separate"/>
      </w:r>
      <w:r w:rsidR="00F34886" w:rsidRPr="0030374D">
        <w:rPr>
          <w:i/>
          <w:iCs/>
          <w:noProof/>
          <w:lang w:val="en-US"/>
        </w:rPr>
        <w:t>1</w:t>
      </w:r>
      <w:r w:rsidR="00F34886" w:rsidRPr="0030374D">
        <w:rPr>
          <w:i/>
          <w:iCs/>
          <w:noProof/>
        </w:rPr>
        <w:fldChar w:fldCharType="end"/>
      </w:r>
      <w:bookmarkEnd w:id="41"/>
      <w:r w:rsidR="00F34886" w:rsidRPr="0030374D">
        <w:rPr>
          <w:i/>
          <w:iCs/>
          <w:lang w:val="en-US"/>
        </w:rPr>
        <w:t xml:space="preserve">: </w:t>
      </w:r>
      <w:r>
        <w:rPr>
          <w:i/>
          <w:iCs/>
        </w:rPr>
        <w:t>Карта высот Таджикистана</w:t>
      </w:r>
      <w:r w:rsidR="00F34886" w:rsidRPr="0030374D">
        <w:rPr>
          <w:i/>
          <w:iCs/>
          <w:lang w:val="en-US"/>
        </w:rPr>
        <w:t xml:space="preserve"> </w:t>
      </w:r>
    </w:p>
    <w:p w14:paraId="2A3B4A8A" w14:textId="6014B95E" w:rsidR="00F34886" w:rsidRPr="00F34886" w:rsidRDefault="00F34886" w:rsidP="00F34886">
      <w:pPr>
        <w:rPr>
          <w:lang w:val="en-US"/>
        </w:rPr>
      </w:pPr>
      <w:r w:rsidRPr="009D22ED">
        <w:rPr>
          <w:noProof/>
          <w:lang w:val="en-US" w:eastAsia="en-US"/>
        </w:rPr>
        <w:drawing>
          <wp:inline distT="0" distB="0" distL="0" distR="0" wp14:anchorId="21C1F094" wp14:editId="5D0691D0">
            <wp:extent cx="6209030" cy="4897755"/>
            <wp:effectExtent l="0" t="0" r="0" b="0"/>
            <wp:docPr id="7323" name="Picture 2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09030" cy="4897755"/>
                    </a:xfrm>
                    <a:prstGeom prst="rect">
                      <a:avLst/>
                    </a:prstGeom>
                    <a:noFill/>
                    <a:ln>
                      <a:noFill/>
                    </a:ln>
                  </pic:spPr>
                </pic:pic>
              </a:graphicData>
            </a:graphic>
          </wp:inline>
        </w:drawing>
      </w:r>
      <w:r w:rsidRPr="00F34886">
        <w:rPr>
          <w:lang w:val="en-US"/>
        </w:rPr>
        <w:t xml:space="preserve"> </w:t>
      </w:r>
    </w:p>
    <w:p w14:paraId="3FA74FE6" w14:textId="77777777" w:rsidR="00F34886" w:rsidRPr="00F34886" w:rsidRDefault="00F34886" w:rsidP="00F34886">
      <w:pPr>
        <w:rPr>
          <w:lang w:val="en-US"/>
        </w:rPr>
      </w:pPr>
    </w:p>
    <w:p w14:paraId="10B0F423" w14:textId="5AD7AF2C" w:rsidR="00F34886" w:rsidRPr="002A12FA" w:rsidRDefault="002A12FA" w:rsidP="00F05D2A">
      <w:pPr>
        <w:jc w:val="both"/>
      </w:pPr>
      <w:r w:rsidRPr="002A12FA">
        <w:rPr>
          <w:b/>
        </w:rPr>
        <w:t>Сейсмичность</w:t>
      </w:r>
      <w:r w:rsidR="00F34886" w:rsidRPr="002A12FA">
        <w:rPr>
          <w:b/>
        </w:rPr>
        <w:t>.</w:t>
      </w:r>
      <w:r>
        <w:t xml:space="preserve"> </w:t>
      </w:r>
      <w:proofErr w:type="gramStart"/>
      <w:r w:rsidRPr="002A12FA">
        <w:t>Таджикистан расположен вблизи границы между Евразийской и Индийской плитами, в регионе, где происходят относительно сильные землетрясения.</w:t>
      </w:r>
      <w:proofErr w:type="gramEnd"/>
      <w:r w:rsidRPr="002A12FA">
        <w:t xml:space="preserve"> Это страна интенсивных тектонических движений и высокой сейсмичности. По данным Международного института сейсмологии и сейсмостойкого строительства, с 1900 года в Таджикистане произошло семь землетрясений магнитудой более 6,5 с эпицентром в Таджикистане. Вблизи границы с Афганистаном на юге Таджикистана происходит много землетрясений. Землетрясения зависят от многих факторов: геотехнических условий, характера почвы, наличия грунтовых вод, рельефа и т.д. Основные сейсмические зоны в Таджикистане имеют 7, 8 и 9 баллов сейсмической интенсивности по шкале </w:t>
      </w:r>
      <w:r w:rsidRPr="002A12FA">
        <w:rPr>
          <w:lang w:val="en-US"/>
        </w:rPr>
        <w:t>MSK</w:t>
      </w:r>
      <w:r w:rsidRPr="002A12FA">
        <w:t>-64. В</w:t>
      </w:r>
      <w:r>
        <w:t xml:space="preserve"> </w:t>
      </w:r>
      <w:r w:rsidRPr="002A12FA">
        <w:t>каждой из этих зон возможны землетрясения указанных уровней</w:t>
      </w:r>
      <w:r w:rsidR="00F34886" w:rsidRPr="002A12FA">
        <w:t xml:space="preserve">. </w:t>
      </w:r>
      <w:r w:rsidRPr="002A12FA">
        <w:t>Большинство южных ра</w:t>
      </w:r>
      <w:r>
        <w:t>йонов находятся в сейсмических З</w:t>
      </w:r>
      <w:r w:rsidRPr="002A12FA">
        <w:t xml:space="preserve">онах 7 или </w:t>
      </w:r>
      <w:r>
        <w:t>8. Северные районы находятся в З</w:t>
      </w:r>
      <w:r w:rsidRPr="002A12FA">
        <w:t xml:space="preserve">оне 8, за исключением </w:t>
      </w:r>
      <w:proofErr w:type="spellStart"/>
      <w:r w:rsidRPr="002A12FA">
        <w:t>Мастчохского</w:t>
      </w:r>
      <w:proofErr w:type="spellEnd"/>
      <w:r w:rsidRPr="002A12FA">
        <w:t xml:space="preserve"> района, который находится в зоне 7. Душанбе, районы республиканского подчинения и Горно-Бадахшанская автоном</w:t>
      </w:r>
      <w:r>
        <w:t>ная область (ГБАО) находятся в З</w:t>
      </w:r>
      <w:r w:rsidRPr="002A12FA">
        <w:t>оне 9.</w:t>
      </w:r>
      <w:r w:rsidR="00F34886" w:rsidRPr="002A12FA">
        <w:t xml:space="preserve"> </w:t>
      </w:r>
    </w:p>
    <w:p w14:paraId="67BACEE6" w14:textId="17E826AB" w:rsidR="00F34886" w:rsidRPr="002A12FA" w:rsidRDefault="002A12FA" w:rsidP="00F05D2A">
      <w:pPr>
        <w:jc w:val="both"/>
      </w:pPr>
      <w:r>
        <w:rPr>
          <w:b/>
        </w:rPr>
        <w:lastRenderedPageBreak/>
        <w:t>Почвы</w:t>
      </w:r>
      <w:r w:rsidR="00F34886" w:rsidRPr="002A12FA">
        <w:rPr>
          <w:b/>
        </w:rPr>
        <w:t>.</w:t>
      </w:r>
      <w:r w:rsidR="00F34886" w:rsidRPr="002A12FA">
        <w:t xml:space="preserve"> </w:t>
      </w:r>
      <w:r w:rsidRPr="002A12FA">
        <w:t>Как типичная высокогорная страна, Таджикистан имеет вертикальную изменчивость почвенного покрова. В стране можно выделить три основных вертикальных пояса распределения почв: (</w:t>
      </w:r>
      <w:proofErr w:type="spellStart"/>
      <w:r w:rsidRPr="002A12FA">
        <w:rPr>
          <w:lang w:val="en-US"/>
        </w:rPr>
        <w:t>i</w:t>
      </w:r>
      <w:proofErr w:type="spellEnd"/>
      <w:r w:rsidRPr="002A12FA">
        <w:t>) серые почвы долин и незадействованных полей; (</w:t>
      </w:r>
      <w:r w:rsidRPr="002A12FA">
        <w:rPr>
          <w:lang w:val="en-US"/>
        </w:rPr>
        <w:t>ii</w:t>
      </w:r>
      <w:r w:rsidRPr="002A12FA">
        <w:t>) коричневые почвы среднего пояса гор; и (</w:t>
      </w:r>
      <w:r w:rsidRPr="002A12FA">
        <w:rPr>
          <w:lang w:val="en-US"/>
        </w:rPr>
        <w:t>iii</w:t>
      </w:r>
      <w:r w:rsidRPr="002A12FA">
        <w:t>) почвы высокогорий. Существует заметный градиент от более влажной северной части исследуемой территории к очень сухой южной части. Почвы исследуемой территории высокопродуктивны, большая часть территории ис</w:t>
      </w:r>
      <w:r>
        <w:t>пользуется в сельском хозяйстве</w:t>
      </w:r>
      <w:r w:rsidR="00F34886" w:rsidRPr="002A12FA">
        <w:t xml:space="preserve">. </w:t>
      </w:r>
      <w:r w:rsidRPr="002A12FA">
        <w:rPr>
          <w:highlight w:val="yellow"/>
        </w:rPr>
        <w:t xml:space="preserve">В засушливой южной части территории </w:t>
      </w:r>
      <w:proofErr w:type="spellStart"/>
      <w:r w:rsidRPr="002A12FA">
        <w:rPr>
          <w:highlight w:val="yellow"/>
        </w:rPr>
        <w:t>подпроекта</w:t>
      </w:r>
      <w:proofErr w:type="spellEnd"/>
      <w:r w:rsidRPr="002A12FA">
        <w:rPr>
          <w:highlight w:val="yellow"/>
        </w:rPr>
        <w:t>, возможно сельскохозяйственное земледелие, однако, только при орошении почв.</w:t>
      </w:r>
      <w:r w:rsidR="00F34886" w:rsidRPr="002A12FA">
        <w:t xml:space="preserve"> </w:t>
      </w:r>
      <w:r w:rsidRPr="002A12FA">
        <w:t>Эрозия почвы является одной из основных экологических проблем по всей стране из-за сейсмической активности, крутых склонов, хрупкости почв и деятельности человека, такой как неправильное содержание скота, удаление защитного растительного покрова и плохие методы управления водн</w:t>
      </w:r>
      <w:r>
        <w:t>ыми ресурсами</w:t>
      </w:r>
      <w:r w:rsidR="00F34886" w:rsidRPr="002A12FA">
        <w:t xml:space="preserve">. </w:t>
      </w:r>
    </w:p>
    <w:p w14:paraId="04A03D94" w14:textId="11319030" w:rsidR="00F34886" w:rsidRPr="002A12FA" w:rsidRDefault="002A12FA" w:rsidP="00F05D2A">
      <w:pPr>
        <w:jc w:val="both"/>
      </w:pPr>
      <w:r w:rsidRPr="002A12FA">
        <w:t>Почвенные характеристики обычно представлены лессом, суглинистыми песками и суглинистыми почвами, изредка гравием верхнечетвертичного возраста, классически сформировавшимися в результате ветрового осаждения на засушливых или полузасушливых территориях. Почвы коричнево-серые, светло-серые. Гумусовый слой лессовых и суглинистых песков достаточно плодороден, и сельское хозяйство возможно. Для того чтобы эти почвы можно было использовать в сельском хозяйстве, они требуют орошения и внесения минеральных удобрений (Рисунок 3).</w:t>
      </w:r>
      <w:r w:rsidR="00F34886" w:rsidRPr="002A12FA">
        <w:rPr>
          <w:b/>
        </w:rPr>
        <w:t xml:space="preserve"> </w:t>
      </w:r>
    </w:p>
    <w:p w14:paraId="1266F916" w14:textId="77777777" w:rsidR="00F34886" w:rsidRPr="002A12FA" w:rsidRDefault="00F34886" w:rsidP="00F34886"/>
    <w:p w14:paraId="136E7BD0" w14:textId="77777777" w:rsidR="00F34886" w:rsidRPr="002A12FA" w:rsidRDefault="00F34886" w:rsidP="00F34886"/>
    <w:p w14:paraId="1090A498" w14:textId="3CFF2F19" w:rsidR="00F34886" w:rsidRPr="002A12FA" w:rsidRDefault="002A12FA" w:rsidP="00F34886">
      <w:pPr>
        <w:keepNext/>
        <w:rPr>
          <w:i/>
          <w:iCs/>
        </w:rPr>
      </w:pPr>
      <w:bookmarkStart w:id="42" w:name="_Ref65376961"/>
      <w:r>
        <w:rPr>
          <w:i/>
          <w:iCs/>
        </w:rPr>
        <w:t>Рисунок</w:t>
      </w:r>
      <w:r w:rsidR="00F34886" w:rsidRPr="0030374D">
        <w:rPr>
          <w:i/>
          <w:iCs/>
          <w:lang w:val="en-US"/>
        </w:rPr>
        <w:t xml:space="preserve"> </w:t>
      </w:r>
      <w:bookmarkEnd w:id="42"/>
      <w:r w:rsidR="0030374D">
        <w:rPr>
          <w:i/>
          <w:iCs/>
          <w:noProof/>
          <w:lang w:val="en-US"/>
        </w:rPr>
        <w:t>2</w:t>
      </w:r>
      <w:r w:rsidR="00F34886" w:rsidRPr="0030374D">
        <w:rPr>
          <w:i/>
          <w:iCs/>
          <w:lang w:val="en-US"/>
        </w:rPr>
        <w:t xml:space="preserve">: </w:t>
      </w:r>
      <w:r>
        <w:rPr>
          <w:i/>
          <w:iCs/>
        </w:rPr>
        <w:t xml:space="preserve">Почвенная карта Таджикистана </w:t>
      </w:r>
    </w:p>
    <w:p w14:paraId="18072061" w14:textId="3F3ED2A2" w:rsidR="00F34886" w:rsidRPr="003152E9" w:rsidRDefault="00F34886" w:rsidP="00F34886">
      <w:r w:rsidRPr="009D22ED">
        <w:rPr>
          <w:noProof/>
          <w:lang w:val="en-US" w:eastAsia="en-US"/>
        </w:rPr>
        <w:drawing>
          <wp:inline distT="0" distB="0" distL="0" distR="0" wp14:anchorId="28371A89" wp14:editId="57CF1AAA">
            <wp:extent cx="5732145" cy="4106545"/>
            <wp:effectExtent l="0" t="0" r="0" b="0"/>
            <wp:docPr id="7325" name="Picture 2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145" cy="4106545"/>
                    </a:xfrm>
                    <a:prstGeom prst="rect">
                      <a:avLst/>
                    </a:prstGeom>
                    <a:noFill/>
                    <a:ln>
                      <a:noFill/>
                    </a:ln>
                  </pic:spPr>
                </pic:pic>
              </a:graphicData>
            </a:graphic>
          </wp:inline>
        </w:drawing>
      </w:r>
    </w:p>
    <w:p w14:paraId="6471F5D0" w14:textId="77777777" w:rsidR="00F34886" w:rsidRPr="003152E9" w:rsidRDefault="00F34886" w:rsidP="00F34886"/>
    <w:p w14:paraId="02F01ED5" w14:textId="03852DB4" w:rsidR="00F34886" w:rsidRPr="002A12FA" w:rsidRDefault="002A12FA" w:rsidP="00922D1C">
      <w:pPr>
        <w:jc w:val="both"/>
      </w:pPr>
      <w:r>
        <w:rPr>
          <w:b/>
        </w:rPr>
        <w:t>Качество воздуха</w:t>
      </w:r>
      <w:r w:rsidR="00F34886" w:rsidRPr="002A12FA">
        <w:rPr>
          <w:b/>
        </w:rPr>
        <w:t>.</w:t>
      </w:r>
      <w:r w:rsidR="00F34886" w:rsidRPr="002A12FA">
        <w:t xml:space="preserve"> </w:t>
      </w:r>
      <w:r w:rsidRPr="002A12FA">
        <w:t>Проблема качества атмосферного воздуха является одной из основных экологических проблем промышленных и урбанизированных территорий Таджикистана. Основными стационарными источниками загрязнения воздуха в Таджикистане являются горнодобывающая, металлургическая, химическая промышленность, строительство, механическая обработка, легкая промышленность, производство тепловой и электрической энергии, сельское хозяйство.</w:t>
      </w:r>
    </w:p>
    <w:p w14:paraId="50DB84EE" w14:textId="7E84714F" w:rsidR="00F34886" w:rsidRPr="002A12FA" w:rsidRDefault="002A12FA" w:rsidP="00922D1C">
      <w:pPr>
        <w:jc w:val="both"/>
      </w:pPr>
      <w:r w:rsidRPr="002A12FA">
        <w:t>В 2005 году доля выбросов автотранспорта составила 170 300 тонн (т) или 83 % от общего количества загрязняющих веществ, выброшенных в атмосферу. Автотранспорт является основным источником веществ, накапливающихся в приземном слое атмосферы. Продукты сгорания топлива попадают в атмосферу и образуют смог. Старые автомобили с повышенными выбросами токсичных газов составляют 30-40% от общего числа автомобилей для автомобильных перевозок. В состав выхлопных газов входит около 200 химических компонентов и опасных веществ, таких как угарный газ, оксид азота, углеводороды, свинец и др.</w:t>
      </w:r>
    </w:p>
    <w:p w14:paraId="1087771B" w14:textId="441D1D68" w:rsidR="00F34886" w:rsidRPr="002A12FA" w:rsidRDefault="002A12FA" w:rsidP="00922D1C">
      <w:pPr>
        <w:jc w:val="both"/>
      </w:pPr>
      <w:r w:rsidRPr="002A12FA">
        <w:t>Как правило, автомобиль с двигателем внутреннего сгорания, использующий 1 000 литров (л) топлива, выбрасывает около 200 килограммов (</w:t>
      </w:r>
      <w:proofErr w:type="gramStart"/>
      <w:r w:rsidRPr="002A12FA">
        <w:t>кг</w:t>
      </w:r>
      <w:proofErr w:type="gramEnd"/>
      <w:r w:rsidRPr="002A12FA">
        <w:t>) угарного газа, 20 кг оксидов азота, 1 кг золы и твердых частиц, а также 200-400 г свинцовых компонентов. В городских условиях выбросы от автомобильного транспорта потенциально возрастают из-за частой смены режима работы и пробок. Незаконное сжигание листвы, уличного мусора и бытовых отходов способствует загрязнению атмосферного воздуха в городах</w:t>
      </w:r>
      <w:r w:rsidR="00F34886" w:rsidRPr="002A12FA">
        <w:t xml:space="preserve">. </w:t>
      </w:r>
      <w:r w:rsidRPr="002A12FA">
        <w:t>Это опасно, так как листья поглощают вредные элементы и тяжелые металлы, такие как свинец, а бытовые отходы содержат резину, пластик и другие органические вещества, которые при горении выделяют 40 вредных и токсичных компонентов. Выброс вредных веществ в атмосферу потенциально влияет на многие природные и общественные объекты не в зависимости от источника загрязнения и расстояния. В результате загрязнения воздуха может быть нанесен ущерб культурным ценностям, уязвимым экосистемам, сельскохозяйственным угодьям и населению.</w:t>
      </w:r>
      <w:r w:rsidR="00F34886" w:rsidRPr="002A12FA">
        <w:t xml:space="preserve"> </w:t>
      </w:r>
    </w:p>
    <w:p w14:paraId="37F10CB8" w14:textId="491C1193" w:rsidR="00F34886" w:rsidRPr="002A12FA" w:rsidRDefault="002A12FA" w:rsidP="00922D1C">
      <w:pPr>
        <w:jc w:val="both"/>
      </w:pPr>
      <w:r>
        <w:rPr>
          <w:b/>
        </w:rPr>
        <w:t>Климат</w:t>
      </w:r>
      <w:r w:rsidR="00F34886" w:rsidRPr="002A12FA">
        <w:rPr>
          <w:b/>
        </w:rPr>
        <w:t>.</w:t>
      </w:r>
      <w:r w:rsidR="00F34886" w:rsidRPr="002A12FA">
        <w:t xml:space="preserve"> </w:t>
      </w:r>
      <w:r w:rsidRPr="002A12FA">
        <w:t>Таджикистан имеет три основных климатических пояса: континентальный, субтропический и полупустынный, с</w:t>
      </w:r>
      <w:r>
        <w:t xml:space="preserve"> некоторыми пустынными районами</w:t>
      </w:r>
      <w:r w:rsidR="00F34886" w:rsidRPr="002A12FA">
        <w:t xml:space="preserve">. </w:t>
      </w:r>
      <w:r w:rsidRPr="002A12FA">
        <w:t>Однако климат резко меняется в зависимости от высоты над уровнем моря. Расположение страны в центре Евразии, удаленность от океанов и морей, близость пустынь определяют ее климат, который можно охарактеризовать как континентальный, со значительными сезонными и суточными колебаниями температуры и влажности.</w:t>
      </w:r>
      <w:r w:rsidR="00F34886" w:rsidRPr="002A12FA">
        <w:t xml:space="preserve"> </w:t>
      </w:r>
      <w:r w:rsidRPr="002A12FA">
        <w:t xml:space="preserve">Климат центральных и юго-западных районов Таджикистана характеризуется довольно жарким летом и мягкой зимой. Холодный период длится 90-120 дней, а теплый - 235-275 дней. Из годового количества осадков 75-85% выпадает с декабря по май. Очень сложная структура рельефа страны, с огромными перепадами высот, создает уникальные местные климаты с большими перепадами температур, как показано на рисунках 35-37. Столица страны, Душанбе, и </w:t>
      </w:r>
      <w:proofErr w:type="spellStart"/>
      <w:r w:rsidRPr="002A12FA">
        <w:t>Хатлонская</w:t>
      </w:r>
      <w:proofErr w:type="spellEnd"/>
      <w:r w:rsidRPr="002A12FA">
        <w:t xml:space="preserve"> область относятся к континентальному климату, где с июня по сентябрь на равнинах жарко и сухо, максимальная температура превышает 35˚</w:t>
      </w:r>
      <w:r w:rsidRPr="002A12FA">
        <w:rPr>
          <w:lang w:val="en-US"/>
        </w:rPr>
        <w:t>C</w:t>
      </w:r>
      <w:r w:rsidRPr="002A12FA">
        <w:t>. С другой стороны, снег наблюдается с декабря по февраль при минимальной температуре ниже 0˚</w:t>
      </w:r>
      <w:r w:rsidRPr="002A12FA">
        <w:rPr>
          <w:lang w:val="en-US"/>
        </w:rPr>
        <w:t>C</w:t>
      </w:r>
      <w:r w:rsidRPr="002A12FA">
        <w:t>.</w:t>
      </w:r>
      <w:r w:rsidR="00F34886" w:rsidRPr="002A12FA">
        <w:t xml:space="preserve"> </w:t>
      </w:r>
    </w:p>
    <w:p w14:paraId="3581B461" w14:textId="50432692" w:rsidR="00F34886" w:rsidRPr="002A12FA" w:rsidRDefault="002A12FA" w:rsidP="00922D1C">
      <w:pPr>
        <w:jc w:val="both"/>
      </w:pPr>
      <w:r>
        <w:rPr>
          <w:b/>
        </w:rPr>
        <w:t>Ветер</w:t>
      </w:r>
      <w:r w:rsidR="00F34886" w:rsidRPr="002A12FA">
        <w:rPr>
          <w:b/>
        </w:rPr>
        <w:t xml:space="preserve">. </w:t>
      </w:r>
      <w:r w:rsidRPr="002A12FA">
        <w:t xml:space="preserve">Таджикистан характеризуется небольшим количеством сильных ветров от крупномасштабных минимумов, таких как тайфуны, хотя существует относительно много сезонных </w:t>
      </w:r>
      <w:r w:rsidRPr="002A12FA">
        <w:lastRenderedPageBreak/>
        <w:t>ветров с пы</w:t>
      </w:r>
      <w:r>
        <w:t>лью</w:t>
      </w:r>
      <w:r w:rsidR="00F34886" w:rsidRPr="002A12FA">
        <w:t xml:space="preserve">. </w:t>
      </w:r>
      <w:r w:rsidRPr="002A12FA">
        <w:t xml:space="preserve">Скорость ветра аналогична скорости ветра в Южной Азии - около 40 м/сек (м/с). Направление ветра и средняя скорость ветра на территории </w:t>
      </w:r>
      <w:proofErr w:type="spellStart"/>
      <w:r w:rsidRPr="002A12FA">
        <w:t>подпроекта</w:t>
      </w:r>
      <w:proofErr w:type="spellEnd"/>
      <w:r w:rsidRPr="002A12FA">
        <w:t xml:space="preserve"> показаны в Таблице 9</w:t>
      </w:r>
      <w:r w:rsidR="00F34886" w:rsidRPr="002A12FA">
        <w:t xml:space="preserve">.   </w:t>
      </w:r>
    </w:p>
    <w:p w14:paraId="4BF1B64B" w14:textId="04201033" w:rsidR="00F34886" w:rsidRPr="00032840" w:rsidRDefault="00032840" w:rsidP="00F34886">
      <w:pPr>
        <w:keepNext/>
      </w:pPr>
      <w:r>
        <w:rPr>
          <w:i/>
          <w:iCs/>
        </w:rPr>
        <w:t>Таблица</w:t>
      </w:r>
      <w:r w:rsidR="00F34886" w:rsidRPr="00032840">
        <w:rPr>
          <w:i/>
          <w:iCs/>
        </w:rPr>
        <w:t xml:space="preserve"> </w:t>
      </w:r>
      <w:r w:rsidR="00F34886" w:rsidRPr="0030374D">
        <w:rPr>
          <w:i/>
          <w:iCs/>
        </w:rPr>
        <w:fldChar w:fldCharType="begin"/>
      </w:r>
      <w:r w:rsidR="00F34886" w:rsidRPr="00032840">
        <w:rPr>
          <w:i/>
          <w:iCs/>
        </w:rPr>
        <w:instrText xml:space="preserve"> </w:instrText>
      </w:r>
      <w:r w:rsidR="00F34886" w:rsidRPr="0030374D">
        <w:rPr>
          <w:i/>
          <w:iCs/>
          <w:lang w:val="en-US"/>
        </w:rPr>
        <w:instrText>SEQ</w:instrText>
      </w:r>
      <w:r w:rsidR="00F34886" w:rsidRPr="00032840">
        <w:rPr>
          <w:i/>
          <w:iCs/>
        </w:rPr>
        <w:instrText xml:space="preserve"> </w:instrText>
      </w:r>
      <w:r w:rsidR="00F34886" w:rsidRPr="0030374D">
        <w:rPr>
          <w:i/>
          <w:iCs/>
          <w:lang w:val="en-US"/>
        </w:rPr>
        <w:instrText>Table</w:instrText>
      </w:r>
      <w:r w:rsidR="00F34886" w:rsidRPr="00032840">
        <w:rPr>
          <w:i/>
          <w:iCs/>
        </w:rPr>
        <w:instrText xml:space="preserve"> \* </w:instrText>
      </w:r>
      <w:r w:rsidR="00F34886" w:rsidRPr="0030374D">
        <w:rPr>
          <w:i/>
          <w:iCs/>
          <w:lang w:val="en-US"/>
        </w:rPr>
        <w:instrText>ARABIC</w:instrText>
      </w:r>
      <w:r w:rsidR="00F34886" w:rsidRPr="00032840">
        <w:rPr>
          <w:i/>
          <w:iCs/>
        </w:rPr>
        <w:instrText xml:space="preserve"> </w:instrText>
      </w:r>
      <w:r w:rsidR="00F34886" w:rsidRPr="0030374D">
        <w:rPr>
          <w:i/>
          <w:iCs/>
        </w:rPr>
        <w:fldChar w:fldCharType="separate"/>
      </w:r>
      <w:r w:rsidR="00F34886" w:rsidRPr="00032840">
        <w:rPr>
          <w:i/>
          <w:iCs/>
          <w:noProof/>
        </w:rPr>
        <w:t>7</w:t>
      </w:r>
      <w:r w:rsidR="00F34886" w:rsidRPr="0030374D">
        <w:rPr>
          <w:i/>
          <w:iCs/>
          <w:noProof/>
        </w:rPr>
        <w:fldChar w:fldCharType="end"/>
      </w:r>
      <w:r w:rsidR="00F34886" w:rsidRPr="00032840">
        <w:rPr>
          <w:i/>
          <w:iCs/>
        </w:rPr>
        <w:t xml:space="preserve">: </w:t>
      </w:r>
      <w:r w:rsidRPr="00032840">
        <w:rPr>
          <w:i/>
          <w:iCs/>
        </w:rPr>
        <w:t>Направление ветра в четырех частях света и средняя скорость ветра (</w:t>
      </w:r>
      <w:proofErr w:type="gramStart"/>
      <w:r w:rsidRPr="00032840">
        <w:rPr>
          <w:i/>
          <w:iCs/>
        </w:rPr>
        <w:t>м</w:t>
      </w:r>
      <w:proofErr w:type="gramEnd"/>
      <w:r w:rsidRPr="00032840">
        <w:rPr>
          <w:i/>
          <w:iCs/>
        </w:rPr>
        <w:t>/с)</w:t>
      </w:r>
    </w:p>
    <w:tbl>
      <w:tblPr>
        <w:tblW w:w="9169" w:type="dxa"/>
        <w:tblInd w:w="154" w:type="dxa"/>
        <w:tblCellMar>
          <w:top w:w="17" w:type="dxa"/>
          <w:left w:w="154" w:type="dxa"/>
          <w:right w:w="105" w:type="dxa"/>
        </w:tblCellMar>
        <w:tblLook w:val="04A0" w:firstRow="1" w:lastRow="0" w:firstColumn="1" w:lastColumn="0" w:noHBand="0" w:noVBand="1"/>
      </w:tblPr>
      <w:tblGrid>
        <w:gridCol w:w="1890"/>
        <w:gridCol w:w="810"/>
        <w:gridCol w:w="900"/>
        <w:gridCol w:w="782"/>
        <w:gridCol w:w="958"/>
        <w:gridCol w:w="958"/>
        <w:gridCol w:w="955"/>
        <w:gridCol w:w="958"/>
        <w:gridCol w:w="958"/>
      </w:tblGrid>
      <w:tr w:rsidR="00F34886" w:rsidRPr="003152E9" w14:paraId="35B80CAB" w14:textId="77777777" w:rsidTr="00F34886">
        <w:trPr>
          <w:trHeight w:val="490"/>
        </w:trPr>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12EB38E9" w14:textId="2BA124BA" w:rsidR="00F34886" w:rsidRPr="009D22ED" w:rsidRDefault="00032840" w:rsidP="00032840">
            <w:pPr>
              <w:jc w:val="center"/>
              <w:rPr>
                <w:rFonts w:eastAsia="Times New Roman" w:cs="Times New Roman"/>
              </w:rPr>
            </w:pPr>
            <w:r>
              <w:rPr>
                <w:rFonts w:eastAsia="Times New Roman" w:cs="Times New Roman"/>
                <w:b/>
                <w:sz w:val="20"/>
              </w:rPr>
              <w:t>Местоположение</w:t>
            </w:r>
            <w:r w:rsidR="00F34886" w:rsidRPr="009D22ED">
              <w:rPr>
                <w:rFonts w:eastAsia="Times New Roman" w:cs="Times New Roman"/>
                <w:b/>
                <w:sz w:val="20"/>
              </w:rPr>
              <w:t xml:space="preserve"> /  </w:t>
            </w:r>
            <w:r>
              <w:rPr>
                <w:rFonts w:eastAsia="Times New Roman" w:cs="Times New Roman"/>
                <w:b/>
                <w:sz w:val="20"/>
              </w:rPr>
              <w:t>Направление ветра</w:t>
            </w:r>
            <w:r w:rsidR="00F34886" w:rsidRPr="009D22ED">
              <w:rPr>
                <w:rFonts w:eastAsia="Times New Roman" w:cs="Times New Roman"/>
                <w:b/>
                <w:sz w:val="20"/>
              </w:rPr>
              <w:t xml:space="preserve"> </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2F811" w14:textId="435EBAEF" w:rsidR="00F34886" w:rsidRPr="009D22ED" w:rsidRDefault="00032840" w:rsidP="00F34886">
            <w:pPr>
              <w:ind w:right="51"/>
              <w:jc w:val="center"/>
              <w:rPr>
                <w:rFonts w:eastAsia="Times New Roman" w:cs="Times New Roman"/>
              </w:rPr>
            </w:pPr>
            <w:r>
              <w:rPr>
                <w:rFonts w:eastAsia="Times New Roman" w:cs="Times New Roman"/>
                <w:b/>
                <w:sz w:val="20"/>
              </w:rPr>
              <w:t>С</w:t>
            </w:r>
            <w:r w:rsidR="00F34886" w:rsidRPr="009D22ED">
              <w:rPr>
                <w:rFonts w:eastAsia="Times New Roman" w:cs="Times New Roman"/>
                <w:b/>
                <w:sz w:val="20"/>
              </w:rPr>
              <w:t xml:space="preserve"> </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39192" w14:textId="4DD3ADAC" w:rsidR="00F34886" w:rsidRPr="009D22ED" w:rsidRDefault="00032840" w:rsidP="00F34886">
            <w:pPr>
              <w:ind w:right="50"/>
              <w:jc w:val="center"/>
              <w:rPr>
                <w:rFonts w:eastAsia="Times New Roman" w:cs="Times New Roman"/>
              </w:rPr>
            </w:pPr>
            <w:proofErr w:type="gramStart"/>
            <w:r>
              <w:rPr>
                <w:rFonts w:eastAsia="Times New Roman" w:cs="Times New Roman"/>
                <w:b/>
                <w:sz w:val="20"/>
              </w:rPr>
              <w:t>СВ</w:t>
            </w:r>
            <w:proofErr w:type="gramEnd"/>
            <w:r w:rsidR="00F34886" w:rsidRPr="009D22ED">
              <w:rPr>
                <w:rFonts w:eastAsia="Times New Roman" w:cs="Times New Roman"/>
                <w:b/>
                <w:sz w:val="20"/>
              </w:rPr>
              <w:t xml:space="preserve"> </w:t>
            </w:r>
          </w:p>
        </w:tc>
        <w:tc>
          <w:tcPr>
            <w:tcW w:w="7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46F5E" w14:textId="2B79580C" w:rsidR="00F34886" w:rsidRPr="009D22ED" w:rsidRDefault="00032840" w:rsidP="00F34886">
            <w:pPr>
              <w:ind w:right="47"/>
              <w:jc w:val="center"/>
              <w:rPr>
                <w:rFonts w:eastAsia="Times New Roman" w:cs="Times New Roman"/>
              </w:rPr>
            </w:pPr>
            <w:r>
              <w:rPr>
                <w:rFonts w:eastAsia="Times New Roman" w:cs="Times New Roman"/>
                <w:b/>
                <w:sz w:val="20"/>
              </w:rPr>
              <w:t>В</w:t>
            </w:r>
            <w:r w:rsidR="00F34886" w:rsidRPr="009D22ED">
              <w:rPr>
                <w:rFonts w:eastAsia="Times New Roman" w:cs="Times New Roman"/>
                <w:b/>
                <w:sz w:val="20"/>
              </w:rPr>
              <w:t xml:space="preserve"> </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1677A" w14:textId="65867414" w:rsidR="00F34886" w:rsidRPr="009D22ED" w:rsidRDefault="00032840" w:rsidP="00F34886">
            <w:pPr>
              <w:ind w:right="50"/>
              <w:jc w:val="center"/>
              <w:rPr>
                <w:rFonts w:eastAsia="Times New Roman" w:cs="Times New Roman"/>
              </w:rPr>
            </w:pPr>
            <w:r>
              <w:rPr>
                <w:rFonts w:eastAsia="Times New Roman" w:cs="Times New Roman"/>
                <w:b/>
                <w:sz w:val="20"/>
              </w:rPr>
              <w:t>ЮВ</w:t>
            </w:r>
            <w:r w:rsidR="00F34886" w:rsidRPr="009D22ED">
              <w:rPr>
                <w:rFonts w:eastAsia="Times New Roman" w:cs="Times New Roman"/>
                <w:b/>
                <w:sz w:val="20"/>
              </w:rPr>
              <w:t xml:space="preserve"> </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B969A" w14:textId="547695DA" w:rsidR="00F34886" w:rsidRPr="009D22ED" w:rsidRDefault="00032840" w:rsidP="00F34886">
            <w:pPr>
              <w:ind w:right="52"/>
              <w:jc w:val="center"/>
              <w:rPr>
                <w:rFonts w:eastAsia="Times New Roman" w:cs="Times New Roman"/>
              </w:rPr>
            </w:pPr>
            <w:proofErr w:type="gramStart"/>
            <w:r>
              <w:rPr>
                <w:rFonts w:eastAsia="Times New Roman" w:cs="Times New Roman"/>
                <w:b/>
                <w:sz w:val="20"/>
              </w:rPr>
              <w:t>Ю</w:t>
            </w:r>
            <w:proofErr w:type="gramEnd"/>
            <w:r w:rsidR="00F34886" w:rsidRPr="009D22ED">
              <w:rPr>
                <w:rFonts w:eastAsia="Times New Roman" w:cs="Times New Roman"/>
                <w:b/>
                <w:sz w:val="20"/>
              </w:rPr>
              <w:t xml:space="preserve"> </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D5F46" w14:textId="47E6D11C" w:rsidR="00F34886" w:rsidRPr="009D22ED" w:rsidRDefault="00032840" w:rsidP="00F34886">
            <w:pPr>
              <w:ind w:right="50"/>
              <w:jc w:val="center"/>
              <w:rPr>
                <w:rFonts w:eastAsia="Times New Roman" w:cs="Times New Roman"/>
              </w:rPr>
            </w:pPr>
            <w:r>
              <w:rPr>
                <w:rFonts w:eastAsia="Times New Roman" w:cs="Times New Roman"/>
                <w:b/>
                <w:sz w:val="20"/>
              </w:rPr>
              <w:t>ЮЗ</w:t>
            </w:r>
            <w:r w:rsidR="00F34886" w:rsidRPr="009D22ED">
              <w:rPr>
                <w:rFonts w:eastAsia="Times New Roman" w:cs="Times New Roman"/>
                <w:b/>
                <w:sz w:val="20"/>
              </w:rPr>
              <w:t xml:space="preserve"> </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CC54B" w14:textId="42FE003A" w:rsidR="00F34886" w:rsidRPr="009D22ED" w:rsidRDefault="00032840" w:rsidP="00F34886">
            <w:pPr>
              <w:ind w:right="50"/>
              <w:jc w:val="center"/>
              <w:rPr>
                <w:rFonts w:eastAsia="Times New Roman" w:cs="Times New Roman"/>
              </w:rPr>
            </w:pPr>
            <w:proofErr w:type="gramStart"/>
            <w:r>
              <w:rPr>
                <w:rFonts w:eastAsia="Times New Roman" w:cs="Times New Roman"/>
                <w:b/>
                <w:sz w:val="20"/>
              </w:rPr>
              <w:t>З</w:t>
            </w:r>
            <w:proofErr w:type="gramEnd"/>
            <w:r w:rsidR="00F34886" w:rsidRPr="009D22ED">
              <w:rPr>
                <w:rFonts w:eastAsia="Times New Roman" w:cs="Times New Roman"/>
                <w:b/>
                <w:sz w:val="20"/>
              </w:rPr>
              <w:t xml:space="preserve"> </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97EF3" w14:textId="45FDC685" w:rsidR="00F34886" w:rsidRPr="009D22ED" w:rsidRDefault="00032840" w:rsidP="00F34886">
            <w:pPr>
              <w:ind w:right="55"/>
              <w:jc w:val="center"/>
              <w:rPr>
                <w:rFonts w:eastAsia="Times New Roman" w:cs="Times New Roman"/>
              </w:rPr>
            </w:pPr>
            <w:r>
              <w:rPr>
                <w:rFonts w:eastAsia="Times New Roman" w:cs="Times New Roman"/>
                <w:b/>
                <w:sz w:val="20"/>
              </w:rPr>
              <w:t>СЗ</w:t>
            </w:r>
            <w:r w:rsidR="00F34886" w:rsidRPr="009D22ED">
              <w:rPr>
                <w:rFonts w:eastAsia="Times New Roman" w:cs="Times New Roman"/>
                <w:b/>
                <w:sz w:val="20"/>
              </w:rPr>
              <w:t xml:space="preserve"> </w:t>
            </w:r>
          </w:p>
        </w:tc>
      </w:tr>
      <w:tr w:rsidR="00F34886" w:rsidRPr="003152E9" w14:paraId="4F4D7427" w14:textId="77777777" w:rsidTr="00F34886">
        <w:trPr>
          <w:trHeight w:val="250"/>
        </w:trPr>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0CAC52C" w14:textId="181296DB" w:rsidR="00F34886" w:rsidRPr="009D22ED" w:rsidRDefault="00032840" w:rsidP="00F34886">
            <w:pPr>
              <w:rPr>
                <w:rFonts w:eastAsia="Times New Roman" w:cs="Times New Roman"/>
              </w:rPr>
            </w:pPr>
            <w:r>
              <w:rPr>
                <w:rFonts w:eastAsia="Times New Roman" w:cs="Times New Roman"/>
                <w:sz w:val="20"/>
              </w:rPr>
              <w:t>Душанбе</w:t>
            </w:r>
            <w:r w:rsidR="00F34886" w:rsidRPr="009D22ED">
              <w:rPr>
                <w:rFonts w:eastAsia="Times New Roman" w:cs="Times New Roman"/>
                <w:sz w:val="20"/>
              </w:rPr>
              <w:t xml:space="preserve"> </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2DFB2D02" w14:textId="77777777" w:rsidR="00F34886" w:rsidRPr="009D22ED" w:rsidRDefault="00F34886" w:rsidP="00F34886">
            <w:pPr>
              <w:ind w:right="53"/>
              <w:jc w:val="center"/>
              <w:rPr>
                <w:rFonts w:eastAsia="Times New Roman" w:cs="Times New Roman"/>
              </w:rPr>
            </w:pPr>
            <w:r w:rsidRPr="009D22ED">
              <w:rPr>
                <w:rFonts w:eastAsia="Times New Roman" w:cs="Times New Roman"/>
                <w:sz w:val="20"/>
              </w:rPr>
              <w:t xml:space="preserve">1.9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17FA81AB" w14:textId="77777777" w:rsidR="00F34886" w:rsidRPr="009D22ED" w:rsidRDefault="00F34886" w:rsidP="00F34886">
            <w:pPr>
              <w:ind w:right="50"/>
              <w:jc w:val="center"/>
              <w:rPr>
                <w:rFonts w:eastAsia="Times New Roman" w:cs="Times New Roman"/>
              </w:rPr>
            </w:pPr>
            <w:r w:rsidRPr="009D22ED">
              <w:rPr>
                <w:rFonts w:eastAsia="Times New Roman" w:cs="Times New Roman"/>
                <w:sz w:val="20"/>
              </w:rPr>
              <w:t xml:space="preserve">1.5 </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14:paraId="004D2BBB" w14:textId="77777777" w:rsidR="00F34886" w:rsidRPr="009D22ED" w:rsidRDefault="00F34886" w:rsidP="00F34886">
            <w:pPr>
              <w:ind w:right="48"/>
              <w:jc w:val="center"/>
              <w:rPr>
                <w:rFonts w:eastAsia="Times New Roman" w:cs="Times New Roman"/>
              </w:rPr>
            </w:pPr>
            <w:r w:rsidRPr="009D22ED">
              <w:rPr>
                <w:rFonts w:eastAsia="Times New Roman" w:cs="Times New Roman"/>
                <w:sz w:val="20"/>
              </w:rPr>
              <w:t xml:space="preserve">1.9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2B9357A9" w14:textId="77777777" w:rsidR="00F34886" w:rsidRPr="009D22ED" w:rsidRDefault="00F34886" w:rsidP="00F34886">
            <w:pPr>
              <w:ind w:right="48"/>
              <w:jc w:val="center"/>
              <w:rPr>
                <w:rFonts w:eastAsia="Times New Roman" w:cs="Times New Roman"/>
              </w:rPr>
            </w:pPr>
            <w:r w:rsidRPr="009D22ED">
              <w:rPr>
                <w:rFonts w:eastAsia="Times New Roman" w:cs="Times New Roman"/>
                <w:sz w:val="20"/>
              </w:rPr>
              <w:t xml:space="preserve">1.8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4E96C71C" w14:textId="77777777" w:rsidR="00F34886" w:rsidRPr="009D22ED" w:rsidRDefault="00F34886" w:rsidP="00F34886">
            <w:pPr>
              <w:ind w:right="53"/>
              <w:jc w:val="center"/>
              <w:rPr>
                <w:rFonts w:eastAsia="Times New Roman" w:cs="Times New Roman"/>
              </w:rPr>
            </w:pPr>
            <w:r w:rsidRPr="009D22ED">
              <w:rPr>
                <w:rFonts w:eastAsia="Times New Roman" w:cs="Times New Roman"/>
                <w:sz w:val="20"/>
              </w:rPr>
              <w:t xml:space="preserve">1.6 </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096167CC" w14:textId="77777777" w:rsidR="00F34886" w:rsidRPr="009D22ED" w:rsidRDefault="00F34886" w:rsidP="00F34886">
            <w:pPr>
              <w:ind w:right="50"/>
              <w:jc w:val="center"/>
              <w:rPr>
                <w:rFonts w:eastAsia="Times New Roman" w:cs="Times New Roman"/>
              </w:rPr>
            </w:pPr>
            <w:r w:rsidRPr="009D22ED">
              <w:rPr>
                <w:rFonts w:eastAsia="Times New Roman" w:cs="Times New Roman"/>
                <w:sz w:val="20"/>
              </w:rPr>
              <w:t xml:space="preserve">1.6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78D7C2CA" w14:textId="77777777" w:rsidR="00F34886" w:rsidRPr="009D22ED" w:rsidRDefault="00F34886" w:rsidP="00F34886">
            <w:pPr>
              <w:ind w:right="49"/>
              <w:jc w:val="center"/>
              <w:rPr>
                <w:rFonts w:eastAsia="Times New Roman" w:cs="Times New Roman"/>
              </w:rPr>
            </w:pPr>
            <w:r w:rsidRPr="009D22ED">
              <w:rPr>
                <w:rFonts w:eastAsia="Times New Roman" w:cs="Times New Roman"/>
                <w:sz w:val="20"/>
              </w:rPr>
              <w:t xml:space="preserve">1.9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0858BCBE" w14:textId="77777777" w:rsidR="00F34886" w:rsidRPr="009D22ED" w:rsidRDefault="00F34886" w:rsidP="00F34886">
            <w:pPr>
              <w:ind w:right="53"/>
              <w:jc w:val="center"/>
              <w:rPr>
                <w:rFonts w:eastAsia="Times New Roman" w:cs="Times New Roman"/>
              </w:rPr>
            </w:pPr>
            <w:r w:rsidRPr="009D22ED">
              <w:rPr>
                <w:rFonts w:eastAsia="Times New Roman" w:cs="Times New Roman"/>
                <w:sz w:val="20"/>
              </w:rPr>
              <w:t xml:space="preserve">1.7 </w:t>
            </w:r>
          </w:p>
        </w:tc>
      </w:tr>
      <w:tr w:rsidR="00F34886" w:rsidRPr="003152E9" w14:paraId="5F950FA0" w14:textId="77777777" w:rsidTr="00F34886">
        <w:trPr>
          <w:trHeight w:val="293"/>
        </w:trPr>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696DDFAC" w14:textId="014CDF26" w:rsidR="00F34886" w:rsidRPr="009D22ED" w:rsidRDefault="00032840" w:rsidP="00F34886">
            <w:pPr>
              <w:rPr>
                <w:rFonts w:eastAsia="Times New Roman" w:cs="Times New Roman"/>
              </w:rPr>
            </w:pPr>
            <w:r>
              <w:rPr>
                <w:rFonts w:eastAsia="Times New Roman" w:cs="Times New Roman"/>
                <w:sz w:val="20"/>
              </w:rPr>
              <w:t>Худжанд</w:t>
            </w:r>
            <w:r w:rsidR="00F34886" w:rsidRPr="009D22ED">
              <w:rPr>
                <w:rFonts w:eastAsia="Times New Roman" w:cs="Times New Roman"/>
                <w:sz w:val="20"/>
              </w:rPr>
              <w:t xml:space="preserve"> </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372AABB7" w14:textId="77777777" w:rsidR="00F34886" w:rsidRPr="009D22ED" w:rsidRDefault="00F34886" w:rsidP="00F34886">
            <w:pPr>
              <w:ind w:right="53"/>
              <w:jc w:val="center"/>
              <w:rPr>
                <w:rFonts w:eastAsia="Times New Roman" w:cs="Times New Roman"/>
              </w:rPr>
            </w:pPr>
            <w:r w:rsidRPr="009D22ED">
              <w:rPr>
                <w:rFonts w:eastAsia="Times New Roman" w:cs="Times New Roman"/>
                <w:sz w:val="20"/>
              </w:rPr>
              <w:t xml:space="preserve">2.2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7B0A6A56" w14:textId="77777777" w:rsidR="00F34886" w:rsidRPr="009D22ED" w:rsidRDefault="00F34886" w:rsidP="00F34886">
            <w:pPr>
              <w:ind w:right="50"/>
              <w:jc w:val="center"/>
              <w:rPr>
                <w:rFonts w:eastAsia="Times New Roman" w:cs="Times New Roman"/>
              </w:rPr>
            </w:pPr>
            <w:r w:rsidRPr="009D22ED">
              <w:rPr>
                <w:rFonts w:eastAsia="Times New Roman" w:cs="Times New Roman"/>
                <w:sz w:val="20"/>
              </w:rPr>
              <w:t xml:space="preserve">4.6 </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14:paraId="599E63CB" w14:textId="77777777" w:rsidR="00F34886" w:rsidRPr="009D22ED" w:rsidRDefault="00F34886" w:rsidP="00F34886">
            <w:pPr>
              <w:ind w:right="48"/>
              <w:jc w:val="center"/>
              <w:rPr>
                <w:rFonts w:eastAsia="Times New Roman" w:cs="Times New Roman"/>
              </w:rPr>
            </w:pPr>
            <w:r w:rsidRPr="009D22ED">
              <w:rPr>
                <w:rFonts w:eastAsia="Times New Roman" w:cs="Times New Roman"/>
                <w:sz w:val="20"/>
              </w:rPr>
              <w:t xml:space="preserve">4.5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2C675B02" w14:textId="77777777" w:rsidR="00F34886" w:rsidRPr="009D22ED" w:rsidRDefault="00F34886" w:rsidP="00F34886">
            <w:pPr>
              <w:ind w:right="48"/>
              <w:jc w:val="center"/>
              <w:rPr>
                <w:rFonts w:eastAsia="Times New Roman" w:cs="Times New Roman"/>
              </w:rPr>
            </w:pPr>
            <w:r w:rsidRPr="009D22ED">
              <w:rPr>
                <w:rFonts w:eastAsia="Times New Roman" w:cs="Times New Roman"/>
                <w:sz w:val="20"/>
              </w:rPr>
              <w:t xml:space="preserve">2.2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141B23A9" w14:textId="77777777" w:rsidR="00F34886" w:rsidRPr="009D22ED" w:rsidRDefault="00F34886" w:rsidP="00F34886">
            <w:pPr>
              <w:ind w:right="53"/>
              <w:jc w:val="center"/>
              <w:rPr>
                <w:rFonts w:eastAsia="Times New Roman" w:cs="Times New Roman"/>
              </w:rPr>
            </w:pPr>
            <w:r w:rsidRPr="009D22ED">
              <w:rPr>
                <w:rFonts w:eastAsia="Times New Roman" w:cs="Times New Roman"/>
                <w:sz w:val="20"/>
              </w:rPr>
              <w:t xml:space="preserve">3.1 </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7033CC41" w14:textId="77777777" w:rsidR="00F34886" w:rsidRPr="009D22ED" w:rsidRDefault="00F34886" w:rsidP="00F34886">
            <w:pPr>
              <w:ind w:right="50"/>
              <w:jc w:val="center"/>
              <w:rPr>
                <w:rFonts w:eastAsia="Times New Roman" w:cs="Times New Roman"/>
              </w:rPr>
            </w:pPr>
            <w:r w:rsidRPr="009D22ED">
              <w:rPr>
                <w:rFonts w:eastAsia="Times New Roman" w:cs="Times New Roman"/>
                <w:sz w:val="20"/>
              </w:rPr>
              <w:t xml:space="preserve">5.7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0E2FCCDB" w14:textId="77777777" w:rsidR="00F34886" w:rsidRPr="009D22ED" w:rsidRDefault="00F34886" w:rsidP="00F34886">
            <w:pPr>
              <w:ind w:right="49"/>
              <w:jc w:val="center"/>
              <w:rPr>
                <w:rFonts w:eastAsia="Times New Roman" w:cs="Times New Roman"/>
              </w:rPr>
            </w:pPr>
            <w:r w:rsidRPr="009D22ED">
              <w:rPr>
                <w:rFonts w:eastAsia="Times New Roman" w:cs="Times New Roman"/>
                <w:sz w:val="20"/>
              </w:rPr>
              <w:t xml:space="preserve">3.9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5AD2AF1F" w14:textId="77777777" w:rsidR="00F34886" w:rsidRPr="009D22ED" w:rsidRDefault="00F34886" w:rsidP="00F34886">
            <w:pPr>
              <w:ind w:right="53"/>
              <w:jc w:val="center"/>
              <w:rPr>
                <w:rFonts w:eastAsia="Times New Roman" w:cs="Times New Roman"/>
              </w:rPr>
            </w:pPr>
            <w:r w:rsidRPr="009D22ED">
              <w:rPr>
                <w:rFonts w:eastAsia="Times New Roman" w:cs="Times New Roman"/>
                <w:sz w:val="20"/>
              </w:rPr>
              <w:t xml:space="preserve">2.1 </w:t>
            </w:r>
          </w:p>
        </w:tc>
      </w:tr>
      <w:tr w:rsidR="00F34886" w:rsidRPr="003152E9" w14:paraId="58C7EC4C" w14:textId="77777777" w:rsidTr="00F34886">
        <w:trPr>
          <w:trHeight w:val="293"/>
        </w:trPr>
        <w:tc>
          <w:tcPr>
            <w:tcW w:w="1890" w:type="dxa"/>
            <w:tcBorders>
              <w:top w:val="single" w:sz="4" w:space="0" w:color="000000"/>
              <w:left w:val="single" w:sz="4" w:space="0" w:color="000000"/>
              <w:bottom w:val="single" w:sz="4" w:space="0" w:color="000000"/>
              <w:right w:val="single" w:sz="4" w:space="0" w:color="000000"/>
            </w:tcBorders>
            <w:shd w:val="clear" w:color="auto" w:fill="auto"/>
          </w:tcPr>
          <w:p w14:paraId="74856562" w14:textId="60AF343C" w:rsidR="00F34886" w:rsidRPr="009D22ED" w:rsidRDefault="00032840" w:rsidP="00F34886">
            <w:pPr>
              <w:rPr>
                <w:rFonts w:eastAsia="Times New Roman" w:cs="Times New Roman"/>
              </w:rPr>
            </w:pPr>
            <w:proofErr w:type="spellStart"/>
            <w:r>
              <w:rPr>
                <w:rFonts w:eastAsia="Times New Roman" w:cs="Times New Roman"/>
                <w:sz w:val="20"/>
              </w:rPr>
              <w:t>Бохтар</w:t>
            </w:r>
            <w:proofErr w:type="spellEnd"/>
            <w:r w:rsidR="00F34886" w:rsidRPr="009D22ED">
              <w:rPr>
                <w:rFonts w:eastAsia="Times New Roman" w:cs="Times New Roman"/>
                <w:sz w:val="20"/>
              </w:rPr>
              <w:t xml:space="preserve"> </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14:paraId="3C8F4EE6" w14:textId="77777777" w:rsidR="00F34886" w:rsidRPr="009D22ED" w:rsidRDefault="00F34886" w:rsidP="00F34886">
            <w:pPr>
              <w:ind w:right="53"/>
              <w:jc w:val="center"/>
              <w:rPr>
                <w:rFonts w:eastAsia="Times New Roman" w:cs="Times New Roman"/>
              </w:rPr>
            </w:pPr>
            <w:r w:rsidRPr="009D22ED">
              <w:rPr>
                <w:rFonts w:eastAsia="Times New Roman" w:cs="Times New Roman"/>
                <w:sz w:val="20"/>
              </w:rPr>
              <w:t xml:space="preserve">1.6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14:paraId="60D28F6A" w14:textId="77777777" w:rsidR="00F34886" w:rsidRPr="009D22ED" w:rsidRDefault="00F34886" w:rsidP="00F34886">
            <w:pPr>
              <w:ind w:right="50"/>
              <w:jc w:val="center"/>
              <w:rPr>
                <w:rFonts w:eastAsia="Times New Roman" w:cs="Times New Roman"/>
              </w:rPr>
            </w:pPr>
            <w:r w:rsidRPr="009D22ED">
              <w:rPr>
                <w:rFonts w:eastAsia="Times New Roman" w:cs="Times New Roman"/>
                <w:sz w:val="20"/>
              </w:rPr>
              <w:t xml:space="preserve">1.4 </w:t>
            </w:r>
          </w:p>
        </w:tc>
        <w:tc>
          <w:tcPr>
            <w:tcW w:w="782" w:type="dxa"/>
            <w:tcBorders>
              <w:top w:val="single" w:sz="4" w:space="0" w:color="000000"/>
              <w:left w:val="single" w:sz="4" w:space="0" w:color="000000"/>
              <w:bottom w:val="single" w:sz="4" w:space="0" w:color="000000"/>
              <w:right w:val="single" w:sz="4" w:space="0" w:color="000000"/>
            </w:tcBorders>
            <w:shd w:val="clear" w:color="auto" w:fill="auto"/>
          </w:tcPr>
          <w:p w14:paraId="08D4C8C0" w14:textId="77777777" w:rsidR="00F34886" w:rsidRPr="009D22ED" w:rsidRDefault="00F34886" w:rsidP="00F34886">
            <w:pPr>
              <w:ind w:right="48"/>
              <w:jc w:val="center"/>
              <w:rPr>
                <w:rFonts w:eastAsia="Times New Roman" w:cs="Times New Roman"/>
              </w:rPr>
            </w:pPr>
            <w:r w:rsidRPr="009D22ED">
              <w:rPr>
                <w:rFonts w:eastAsia="Times New Roman" w:cs="Times New Roman"/>
                <w:sz w:val="20"/>
              </w:rPr>
              <w:t xml:space="preserve">1.6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66262F29" w14:textId="77777777" w:rsidR="00F34886" w:rsidRPr="009D22ED" w:rsidRDefault="00F34886" w:rsidP="00F34886">
            <w:pPr>
              <w:ind w:right="48"/>
              <w:jc w:val="center"/>
              <w:rPr>
                <w:rFonts w:eastAsia="Times New Roman" w:cs="Times New Roman"/>
              </w:rPr>
            </w:pPr>
            <w:r w:rsidRPr="009D22ED">
              <w:rPr>
                <w:rFonts w:eastAsia="Times New Roman" w:cs="Times New Roman"/>
                <w:sz w:val="20"/>
              </w:rPr>
              <w:t xml:space="preserve">2.2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61EC27B0" w14:textId="77777777" w:rsidR="00F34886" w:rsidRPr="009D22ED" w:rsidRDefault="00F34886" w:rsidP="00F34886">
            <w:pPr>
              <w:ind w:right="53"/>
              <w:jc w:val="center"/>
              <w:rPr>
                <w:rFonts w:eastAsia="Times New Roman" w:cs="Times New Roman"/>
              </w:rPr>
            </w:pPr>
            <w:r w:rsidRPr="009D22ED">
              <w:rPr>
                <w:rFonts w:eastAsia="Times New Roman" w:cs="Times New Roman"/>
                <w:sz w:val="20"/>
              </w:rPr>
              <w:t xml:space="preserve">2.0 </w:t>
            </w:r>
          </w:p>
        </w:tc>
        <w:tc>
          <w:tcPr>
            <w:tcW w:w="955" w:type="dxa"/>
            <w:tcBorders>
              <w:top w:val="single" w:sz="4" w:space="0" w:color="000000"/>
              <w:left w:val="single" w:sz="4" w:space="0" w:color="000000"/>
              <w:bottom w:val="single" w:sz="4" w:space="0" w:color="000000"/>
              <w:right w:val="single" w:sz="4" w:space="0" w:color="000000"/>
            </w:tcBorders>
            <w:shd w:val="clear" w:color="auto" w:fill="auto"/>
          </w:tcPr>
          <w:p w14:paraId="3BBB6514" w14:textId="77777777" w:rsidR="00F34886" w:rsidRPr="009D22ED" w:rsidRDefault="00F34886" w:rsidP="00F34886">
            <w:pPr>
              <w:ind w:right="50"/>
              <w:jc w:val="center"/>
              <w:rPr>
                <w:rFonts w:eastAsia="Times New Roman" w:cs="Times New Roman"/>
              </w:rPr>
            </w:pPr>
            <w:r w:rsidRPr="009D22ED">
              <w:rPr>
                <w:rFonts w:eastAsia="Times New Roman" w:cs="Times New Roman"/>
                <w:sz w:val="20"/>
              </w:rPr>
              <w:t xml:space="preserve">1.6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1F217773" w14:textId="77777777" w:rsidR="00F34886" w:rsidRPr="009D22ED" w:rsidRDefault="00F34886" w:rsidP="00F34886">
            <w:pPr>
              <w:ind w:right="49"/>
              <w:jc w:val="center"/>
              <w:rPr>
                <w:rFonts w:eastAsia="Times New Roman" w:cs="Times New Roman"/>
              </w:rPr>
            </w:pPr>
            <w:r w:rsidRPr="009D22ED">
              <w:rPr>
                <w:rFonts w:eastAsia="Times New Roman" w:cs="Times New Roman"/>
                <w:sz w:val="20"/>
              </w:rPr>
              <w:t xml:space="preserve">1.5 </w:t>
            </w:r>
          </w:p>
        </w:tc>
        <w:tc>
          <w:tcPr>
            <w:tcW w:w="958" w:type="dxa"/>
            <w:tcBorders>
              <w:top w:val="single" w:sz="4" w:space="0" w:color="000000"/>
              <w:left w:val="single" w:sz="4" w:space="0" w:color="000000"/>
              <w:bottom w:val="single" w:sz="4" w:space="0" w:color="000000"/>
              <w:right w:val="single" w:sz="4" w:space="0" w:color="000000"/>
            </w:tcBorders>
            <w:shd w:val="clear" w:color="auto" w:fill="auto"/>
          </w:tcPr>
          <w:p w14:paraId="61F03FAE" w14:textId="77777777" w:rsidR="00F34886" w:rsidRPr="009D22ED" w:rsidRDefault="00F34886" w:rsidP="00F34886">
            <w:pPr>
              <w:ind w:right="53"/>
              <w:jc w:val="center"/>
              <w:rPr>
                <w:rFonts w:eastAsia="Times New Roman" w:cs="Times New Roman"/>
              </w:rPr>
            </w:pPr>
            <w:r w:rsidRPr="009D22ED">
              <w:rPr>
                <w:rFonts w:eastAsia="Times New Roman" w:cs="Times New Roman"/>
                <w:sz w:val="20"/>
              </w:rPr>
              <w:t xml:space="preserve">1.6 </w:t>
            </w:r>
          </w:p>
        </w:tc>
      </w:tr>
    </w:tbl>
    <w:p w14:paraId="08C103A4" w14:textId="28E04432" w:rsidR="00F34886" w:rsidRPr="00032840" w:rsidRDefault="00032840" w:rsidP="00F34886">
      <w:pPr>
        <w:spacing w:after="263" w:line="251" w:lineRule="auto"/>
        <w:ind w:left="17"/>
      </w:pPr>
      <w:r w:rsidRPr="00032840">
        <w:rPr>
          <w:sz w:val="18"/>
        </w:rPr>
        <w:t xml:space="preserve">Источник: Строительная климатология </w:t>
      </w:r>
      <w:r w:rsidR="00F34886" w:rsidRPr="00032840">
        <w:rPr>
          <w:sz w:val="18"/>
        </w:rPr>
        <w:t>(</w:t>
      </w:r>
      <w:r w:rsidR="00F34886" w:rsidRPr="00F34886">
        <w:rPr>
          <w:sz w:val="18"/>
          <w:lang w:val="en-US"/>
        </w:rPr>
        <w:t>MKC</w:t>
      </w:r>
      <w:r w:rsidR="00F34886" w:rsidRPr="00032840">
        <w:rPr>
          <w:sz w:val="18"/>
        </w:rPr>
        <w:t xml:space="preserve"> 23-01-2007, </w:t>
      </w:r>
      <w:r>
        <w:rPr>
          <w:sz w:val="18"/>
        </w:rPr>
        <w:t>Таблица</w:t>
      </w:r>
      <w:r w:rsidR="00F34886" w:rsidRPr="00032840">
        <w:rPr>
          <w:sz w:val="18"/>
        </w:rPr>
        <w:t xml:space="preserve"> 10). </w:t>
      </w:r>
    </w:p>
    <w:p w14:paraId="6FB570DC" w14:textId="77777777" w:rsidR="00F34886" w:rsidRPr="00032840" w:rsidRDefault="00F34886"/>
    <w:p w14:paraId="1EB7904D" w14:textId="77777777" w:rsidR="00F34886" w:rsidRPr="00032840" w:rsidRDefault="00F34886" w:rsidP="00F34886">
      <w:pPr>
        <w:sectPr w:rsidR="00F34886" w:rsidRPr="00032840">
          <w:headerReference w:type="even" r:id="rId25"/>
          <w:headerReference w:type="default" r:id="rId26"/>
          <w:headerReference w:type="first" r:id="rId27"/>
          <w:pgSz w:w="12240" w:h="15840"/>
          <w:pgMar w:top="801" w:right="1434" w:bottom="1442" w:left="1440" w:header="724" w:footer="720" w:gutter="0"/>
          <w:cols w:space="720"/>
          <w:titlePg/>
        </w:sectPr>
      </w:pPr>
    </w:p>
    <w:p w14:paraId="03278E80" w14:textId="77777777" w:rsidR="00F34886" w:rsidRPr="00032840" w:rsidRDefault="00F34886" w:rsidP="00F34886">
      <w:pPr>
        <w:ind w:left="283"/>
        <w:rPr>
          <w:b/>
        </w:rPr>
      </w:pPr>
      <w:r w:rsidRPr="00032840">
        <w:rPr>
          <w:sz w:val="20"/>
        </w:rPr>
        <w:lastRenderedPageBreak/>
        <w:t xml:space="preserve"> </w:t>
      </w:r>
    </w:p>
    <w:p w14:paraId="1F9284A4" w14:textId="4C32CFF3" w:rsidR="00F34886" w:rsidRPr="00032840" w:rsidRDefault="00032840" w:rsidP="00F34886">
      <w:pPr>
        <w:keepNext/>
        <w:rPr>
          <w:i/>
          <w:iCs/>
        </w:rPr>
      </w:pPr>
      <w:r>
        <w:rPr>
          <w:i/>
          <w:iCs/>
        </w:rPr>
        <w:t>Рисунок</w:t>
      </w:r>
      <w:r w:rsidR="00F34886" w:rsidRPr="00032840">
        <w:rPr>
          <w:i/>
          <w:iCs/>
          <w:lang w:val="en-US"/>
        </w:rPr>
        <w:t xml:space="preserve"> </w:t>
      </w:r>
      <w:r w:rsidR="006A176E" w:rsidRPr="0030374D">
        <w:rPr>
          <w:i/>
          <w:iCs/>
        </w:rPr>
        <w:fldChar w:fldCharType="begin"/>
      </w:r>
      <w:r w:rsidR="006A176E" w:rsidRPr="00032840">
        <w:rPr>
          <w:i/>
          <w:iCs/>
          <w:lang w:val="en-US"/>
        </w:rPr>
        <w:instrText xml:space="preserve"> SEQ Figure \* ARABIC </w:instrText>
      </w:r>
      <w:r w:rsidR="006A176E" w:rsidRPr="0030374D">
        <w:rPr>
          <w:i/>
          <w:iCs/>
        </w:rPr>
        <w:fldChar w:fldCharType="separate"/>
      </w:r>
      <w:r w:rsidR="00F34886" w:rsidRPr="00032840">
        <w:rPr>
          <w:i/>
          <w:iCs/>
          <w:noProof/>
          <w:lang w:val="en-US"/>
        </w:rPr>
        <w:t>4</w:t>
      </w:r>
      <w:r w:rsidR="006A176E" w:rsidRPr="0030374D">
        <w:rPr>
          <w:i/>
          <w:iCs/>
          <w:noProof/>
        </w:rPr>
        <w:fldChar w:fldCharType="end"/>
      </w:r>
      <w:r w:rsidR="00F34886" w:rsidRPr="00032840">
        <w:rPr>
          <w:i/>
          <w:iCs/>
          <w:lang w:val="en-US"/>
        </w:rPr>
        <w:t xml:space="preserve">: </w:t>
      </w:r>
      <w:r>
        <w:rPr>
          <w:i/>
          <w:iCs/>
        </w:rPr>
        <w:t>Климатическая карта Таджикистана</w:t>
      </w:r>
    </w:p>
    <w:p w14:paraId="52F74DA3" w14:textId="0FA4830D" w:rsidR="00F34886" w:rsidRPr="003152E9" w:rsidRDefault="00F34886" w:rsidP="00F34886">
      <w:pPr>
        <w:spacing w:after="2"/>
        <w:ind w:right="2422"/>
        <w:jc w:val="right"/>
      </w:pPr>
      <w:r w:rsidRPr="009D22ED">
        <w:rPr>
          <w:noProof/>
          <w:lang w:val="en-US" w:eastAsia="en-US"/>
        </w:rPr>
        <w:drawing>
          <wp:inline distT="0" distB="0" distL="0" distR="0" wp14:anchorId="6501B928" wp14:editId="50C0CDD0">
            <wp:extent cx="8812530" cy="5304155"/>
            <wp:effectExtent l="0" t="0" r="0" b="0"/>
            <wp:docPr id="7326" name="Picture 2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6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12530" cy="5304155"/>
                    </a:xfrm>
                    <a:prstGeom prst="rect">
                      <a:avLst/>
                    </a:prstGeom>
                    <a:noFill/>
                    <a:ln>
                      <a:noFill/>
                    </a:ln>
                  </pic:spPr>
                </pic:pic>
              </a:graphicData>
            </a:graphic>
          </wp:inline>
        </w:drawing>
      </w:r>
    </w:p>
    <w:p w14:paraId="746A50AF" w14:textId="77777777" w:rsidR="00F34886" w:rsidRPr="003152E9" w:rsidRDefault="00F34886" w:rsidP="00F34886">
      <w:pPr>
        <w:ind w:left="-133" w:right="-517"/>
      </w:pPr>
    </w:p>
    <w:p w14:paraId="2DA64E0D" w14:textId="77777777" w:rsidR="00F34886" w:rsidRPr="003152E9" w:rsidRDefault="00F34886" w:rsidP="00F34886"/>
    <w:p w14:paraId="600D0197" w14:textId="37446138" w:rsidR="00F34886" w:rsidRPr="00032840" w:rsidRDefault="00032840" w:rsidP="00F34886">
      <w:pPr>
        <w:keepNext/>
        <w:rPr>
          <w:i/>
          <w:iCs/>
        </w:rPr>
      </w:pPr>
      <w:r>
        <w:rPr>
          <w:i/>
          <w:iCs/>
        </w:rPr>
        <w:lastRenderedPageBreak/>
        <w:t>Рисунок</w:t>
      </w:r>
      <w:r w:rsidRPr="00032840">
        <w:rPr>
          <w:i/>
          <w:iCs/>
        </w:rPr>
        <w:t xml:space="preserve"> </w:t>
      </w:r>
      <w:r w:rsidR="00F34886" w:rsidRPr="0030374D">
        <w:rPr>
          <w:i/>
          <w:iCs/>
        </w:rPr>
        <w:fldChar w:fldCharType="begin"/>
      </w:r>
      <w:r w:rsidR="00F34886" w:rsidRPr="00032840">
        <w:rPr>
          <w:i/>
          <w:iCs/>
        </w:rPr>
        <w:instrText xml:space="preserve"> </w:instrText>
      </w:r>
      <w:r w:rsidR="00F34886" w:rsidRPr="0030374D">
        <w:rPr>
          <w:i/>
          <w:iCs/>
          <w:lang w:val="en-US"/>
        </w:rPr>
        <w:instrText>SEQ</w:instrText>
      </w:r>
      <w:r w:rsidR="00F34886" w:rsidRPr="00032840">
        <w:rPr>
          <w:i/>
          <w:iCs/>
        </w:rPr>
        <w:instrText xml:space="preserve"> </w:instrText>
      </w:r>
      <w:r w:rsidR="00F34886" w:rsidRPr="0030374D">
        <w:rPr>
          <w:i/>
          <w:iCs/>
          <w:lang w:val="en-US"/>
        </w:rPr>
        <w:instrText>Figure</w:instrText>
      </w:r>
      <w:r w:rsidR="00F34886" w:rsidRPr="00032840">
        <w:rPr>
          <w:i/>
          <w:iCs/>
        </w:rPr>
        <w:instrText xml:space="preserve"> \* </w:instrText>
      </w:r>
      <w:r w:rsidR="00F34886" w:rsidRPr="0030374D">
        <w:rPr>
          <w:i/>
          <w:iCs/>
          <w:lang w:val="en-US"/>
        </w:rPr>
        <w:instrText>ARABIC</w:instrText>
      </w:r>
      <w:r w:rsidR="00F34886" w:rsidRPr="00032840">
        <w:rPr>
          <w:i/>
          <w:iCs/>
        </w:rPr>
        <w:instrText xml:space="preserve"> </w:instrText>
      </w:r>
      <w:r w:rsidR="00F34886" w:rsidRPr="0030374D">
        <w:rPr>
          <w:i/>
          <w:iCs/>
        </w:rPr>
        <w:fldChar w:fldCharType="separate"/>
      </w:r>
      <w:r w:rsidR="00F34886" w:rsidRPr="00032840">
        <w:rPr>
          <w:i/>
          <w:iCs/>
          <w:noProof/>
        </w:rPr>
        <w:t>5</w:t>
      </w:r>
      <w:r w:rsidR="00F34886" w:rsidRPr="0030374D">
        <w:rPr>
          <w:i/>
          <w:iCs/>
          <w:noProof/>
        </w:rPr>
        <w:fldChar w:fldCharType="end"/>
      </w:r>
      <w:r w:rsidR="00F34886" w:rsidRPr="00032840">
        <w:rPr>
          <w:i/>
          <w:iCs/>
        </w:rPr>
        <w:t xml:space="preserve">: </w:t>
      </w:r>
      <w:r w:rsidRPr="00032840">
        <w:rPr>
          <w:i/>
          <w:iCs/>
        </w:rPr>
        <w:t xml:space="preserve">Карта </w:t>
      </w:r>
      <w:proofErr w:type="gramStart"/>
      <w:r w:rsidRPr="00032840">
        <w:rPr>
          <w:i/>
          <w:iCs/>
        </w:rPr>
        <w:t>средне</w:t>
      </w:r>
      <w:r>
        <w:rPr>
          <w:i/>
          <w:iCs/>
        </w:rPr>
        <w:t>-</w:t>
      </w:r>
      <w:r w:rsidRPr="00032840">
        <w:rPr>
          <w:i/>
          <w:iCs/>
        </w:rPr>
        <w:t>годовых</w:t>
      </w:r>
      <w:proofErr w:type="gramEnd"/>
      <w:r w:rsidRPr="00032840">
        <w:rPr>
          <w:i/>
          <w:iCs/>
        </w:rPr>
        <w:t xml:space="preserve"> температур Таджикистана</w:t>
      </w:r>
    </w:p>
    <w:p w14:paraId="6E02F8E3" w14:textId="63509B37" w:rsidR="00F34886" w:rsidRPr="003152E9" w:rsidRDefault="00F34886" w:rsidP="00F34886">
      <w:r w:rsidRPr="009D22ED">
        <w:rPr>
          <w:noProof/>
          <w:lang w:val="en-US" w:eastAsia="en-US"/>
        </w:rPr>
        <w:drawing>
          <wp:inline distT="0" distB="0" distL="0" distR="0" wp14:anchorId="0E292700" wp14:editId="50ABA11C">
            <wp:extent cx="8394700" cy="5005070"/>
            <wp:effectExtent l="19050" t="19050" r="6350" b="5080"/>
            <wp:docPr id="73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94700" cy="5005070"/>
                    </a:xfrm>
                    <a:prstGeom prst="rect">
                      <a:avLst/>
                    </a:prstGeom>
                    <a:noFill/>
                    <a:ln w="9525" cmpd="sng">
                      <a:solidFill>
                        <a:srgbClr val="000000"/>
                      </a:solidFill>
                      <a:miter lim="800000"/>
                      <a:headEnd/>
                      <a:tailEnd/>
                    </a:ln>
                    <a:effectLst/>
                  </pic:spPr>
                </pic:pic>
              </a:graphicData>
            </a:graphic>
          </wp:inline>
        </w:drawing>
      </w:r>
    </w:p>
    <w:p w14:paraId="0313000C" w14:textId="77777777" w:rsidR="00F34886" w:rsidRPr="003152E9" w:rsidRDefault="00F34886" w:rsidP="00F34886">
      <w:pPr>
        <w:ind w:left="-181" w:right="-444"/>
      </w:pPr>
    </w:p>
    <w:p w14:paraId="0AF58F46" w14:textId="77777777" w:rsidR="00F34886" w:rsidRPr="003152E9" w:rsidRDefault="00F34886" w:rsidP="00F34886"/>
    <w:p w14:paraId="09862BC7" w14:textId="55640D3E" w:rsidR="00F34886" w:rsidRPr="00032840" w:rsidRDefault="00032840" w:rsidP="00F34886">
      <w:pPr>
        <w:keepNext/>
        <w:rPr>
          <w:i/>
          <w:iCs/>
        </w:rPr>
      </w:pPr>
      <w:r>
        <w:rPr>
          <w:i/>
          <w:iCs/>
        </w:rPr>
        <w:lastRenderedPageBreak/>
        <w:t>Рисунок</w:t>
      </w:r>
      <w:r w:rsidR="00F34886" w:rsidRPr="00032840">
        <w:rPr>
          <w:i/>
          <w:iCs/>
        </w:rPr>
        <w:t xml:space="preserve"> </w:t>
      </w:r>
      <w:r w:rsidR="00F34886" w:rsidRPr="0030374D">
        <w:rPr>
          <w:i/>
          <w:iCs/>
        </w:rPr>
        <w:fldChar w:fldCharType="begin"/>
      </w:r>
      <w:r w:rsidR="00F34886" w:rsidRPr="00032840">
        <w:rPr>
          <w:i/>
          <w:iCs/>
        </w:rPr>
        <w:instrText xml:space="preserve"> </w:instrText>
      </w:r>
      <w:r w:rsidR="00F34886" w:rsidRPr="0030374D">
        <w:rPr>
          <w:i/>
          <w:iCs/>
          <w:lang w:val="en-US"/>
        </w:rPr>
        <w:instrText>SEQ</w:instrText>
      </w:r>
      <w:r w:rsidR="00F34886" w:rsidRPr="00032840">
        <w:rPr>
          <w:i/>
          <w:iCs/>
        </w:rPr>
        <w:instrText xml:space="preserve"> </w:instrText>
      </w:r>
      <w:r w:rsidR="00F34886" w:rsidRPr="0030374D">
        <w:rPr>
          <w:i/>
          <w:iCs/>
          <w:lang w:val="en-US"/>
        </w:rPr>
        <w:instrText>Figure</w:instrText>
      </w:r>
      <w:r w:rsidR="00F34886" w:rsidRPr="00032840">
        <w:rPr>
          <w:i/>
          <w:iCs/>
        </w:rPr>
        <w:instrText xml:space="preserve"> \* </w:instrText>
      </w:r>
      <w:r w:rsidR="00F34886" w:rsidRPr="0030374D">
        <w:rPr>
          <w:i/>
          <w:iCs/>
          <w:lang w:val="en-US"/>
        </w:rPr>
        <w:instrText>ARABIC</w:instrText>
      </w:r>
      <w:r w:rsidR="00F34886" w:rsidRPr="00032840">
        <w:rPr>
          <w:i/>
          <w:iCs/>
        </w:rPr>
        <w:instrText xml:space="preserve"> </w:instrText>
      </w:r>
      <w:r w:rsidR="00F34886" w:rsidRPr="0030374D">
        <w:rPr>
          <w:i/>
          <w:iCs/>
        </w:rPr>
        <w:fldChar w:fldCharType="separate"/>
      </w:r>
      <w:r w:rsidR="00F34886" w:rsidRPr="00032840">
        <w:rPr>
          <w:i/>
          <w:iCs/>
          <w:noProof/>
        </w:rPr>
        <w:t>6</w:t>
      </w:r>
      <w:r w:rsidR="00F34886" w:rsidRPr="0030374D">
        <w:rPr>
          <w:i/>
          <w:iCs/>
          <w:noProof/>
        </w:rPr>
        <w:fldChar w:fldCharType="end"/>
      </w:r>
      <w:r w:rsidR="00F34886" w:rsidRPr="00032840">
        <w:rPr>
          <w:i/>
          <w:iCs/>
        </w:rPr>
        <w:t xml:space="preserve">: </w:t>
      </w:r>
      <w:r w:rsidRPr="00032840">
        <w:rPr>
          <w:i/>
          <w:iCs/>
        </w:rPr>
        <w:t>Средн</w:t>
      </w:r>
      <w:r>
        <w:rPr>
          <w:i/>
          <w:iCs/>
        </w:rPr>
        <w:t>е</w:t>
      </w:r>
      <w:r w:rsidRPr="00032840">
        <w:rPr>
          <w:i/>
          <w:iCs/>
        </w:rPr>
        <w:t>е</w:t>
      </w:r>
      <w:r>
        <w:rPr>
          <w:i/>
          <w:iCs/>
        </w:rPr>
        <w:t xml:space="preserve"> </w:t>
      </w:r>
      <w:r w:rsidRPr="00032840">
        <w:rPr>
          <w:i/>
          <w:iCs/>
        </w:rPr>
        <w:t>годовое количество осадков в Таджикистане</w:t>
      </w:r>
    </w:p>
    <w:p w14:paraId="7B4A365D" w14:textId="28DDC4F8" w:rsidR="00F34886" w:rsidRPr="003152E9" w:rsidRDefault="00F34886" w:rsidP="00F34886">
      <w:r w:rsidRPr="009D22ED">
        <w:rPr>
          <w:noProof/>
          <w:lang w:val="en-US" w:eastAsia="en-US"/>
        </w:rPr>
        <w:drawing>
          <wp:inline distT="0" distB="0" distL="0" distR="0" wp14:anchorId="5BC9DAF4" wp14:editId="2FA6B0EA">
            <wp:extent cx="8577580" cy="5236845"/>
            <wp:effectExtent l="0" t="0" r="0" b="0"/>
            <wp:docPr id="73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77580" cy="5236845"/>
                    </a:xfrm>
                    <a:prstGeom prst="rect">
                      <a:avLst/>
                    </a:prstGeom>
                    <a:noFill/>
                    <a:ln>
                      <a:noFill/>
                    </a:ln>
                  </pic:spPr>
                </pic:pic>
              </a:graphicData>
            </a:graphic>
          </wp:inline>
        </w:drawing>
      </w:r>
    </w:p>
    <w:p w14:paraId="691490DC" w14:textId="77777777" w:rsidR="00F34886" w:rsidRPr="00B41E8F" w:rsidRDefault="00F34886" w:rsidP="00F34886">
      <w:pPr>
        <w:ind w:right="316"/>
        <w:jc w:val="center"/>
      </w:pPr>
      <w:r w:rsidRPr="00B41E8F">
        <w:rPr>
          <w:i/>
          <w:sz w:val="16"/>
        </w:rPr>
        <w:t xml:space="preserve"> </w:t>
      </w:r>
    </w:p>
    <w:p w14:paraId="550643A1" w14:textId="77777777" w:rsidR="00F34886" w:rsidRPr="00B41E8F" w:rsidRDefault="00F34886" w:rsidP="00F34886">
      <w:pPr>
        <w:sectPr w:rsidR="00F34886" w:rsidRPr="00B41E8F">
          <w:headerReference w:type="even" r:id="rId31"/>
          <w:headerReference w:type="default" r:id="rId32"/>
          <w:headerReference w:type="first" r:id="rId33"/>
          <w:pgSz w:w="15840" w:h="12240" w:orient="landscape"/>
          <w:pgMar w:top="724" w:right="1438" w:bottom="975" w:left="1157" w:header="720" w:footer="720" w:gutter="0"/>
          <w:cols w:space="720"/>
          <w:titlePg/>
        </w:sectPr>
      </w:pPr>
    </w:p>
    <w:p w14:paraId="6C5D4D0E" w14:textId="3BDAA6AB" w:rsidR="00F34886" w:rsidRPr="003000AC" w:rsidRDefault="002A12FA" w:rsidP="002977CF">
      <w:pPr>
        <w:jc w:val="both"/>
      </w:pPr>
      <w:r>
        <w:rPr>
          <w:b/>
        </w:rPr>
        <w:lastRenderedPageBreak/>
        <w:t>Гидрография</w:t>
      </w:r>
      <w:r w:rsidR="00F34886" w:rsidRPr="002A12FA">
        <w:rPr>
          <w:b/>
        </w:rPr>
        <w:t xml:space="preserve">. </w:t>
      </w:r>
      <w:r w:rsidRPr="002A12FA">
        <w:t xml:space="preserve">Реки Таджикистана являются важными источниками пресной воды для Аральского моря. Ледники и постоянный снегопад наполняют реки бассейна Аральского моря на более чем 13 куб. км воды в год. </w:t>
      </w:r>
      <w:r w:rsidRPr="003000AC">
        <w:t>Крупными реками являются</w:t>
      </w:r>
      <w:r w:rsidR="00F34886" w:rsidRPr="003000AC">
        <w:t>: (</w:t>
      </w:r>
      <w:proofErr w:type="spellStart"/>
      <w:r w:rsidR="00F34886" w:rsidRPr="00F34886">
        <w:rPr>
          <w:lang w:val="en-US"/>
        </w:rPr>
        <w:t>i</w:t>
      </w:r>
      <w:proofErr w:type="spellEnd"/>
      <w:r w:rsidR="00F34886" w:rsidRPr="003000AC">
        <w:t xml:space="preserve">) </w:t>
      </w:r>
      <w:r w:rsidR="003000AC">
        <w:t>Сырдарья</w:t>
      </w:r>
      <w:r w:rsidR="003000AC" w:rsidRPr="003000AC">
        <w:t xml:space="preserve">, </w:t>
      </w:r>
      <w:r w:rsidR="003000AC">
        <w:t>с</w:t>
      </w:r>
      <w:r w:rsidR="003000AC" w:rsidRPr="003000AC">
        <w:t xml:space="preserve"> </w:t>
      </w:r>
      <w:r w:rsidR="003000AC">
        <w:t>общей</w:t>
      </w:r>
      <w:r w:rsidR="003000AC" w:rsidRPr="003000AC">
        <w:t xml:space="preserve"> </w:t>
      </w:r>
      <w:r w:rsidR="003000AC">
        <w:t>площадью</w:t>
      </w:r>
      <w:r w:rsidR="003000AC" w:rsidRPr="003000AC">
        <w:t xml:space="preserve"> 2,400 </w:t>
      </w:r>
      <w:r w:rsidR="003000AC">
        <w:t>км</w:t>
      </w:r>
      <w:r w:rsidR="00F34886" w:rsidRPr="003000AC">
        <w:t xml:space="preserve">, </w:t>
      </w:r>
      <w:r w:rsidR="003000AC" w:rsidRPr="003000AC">
        <w:t>которая протекает на протяжении 195 км через Ферганскую долину на севере</w:t>
      </w:r>
      <w:r w:rsidR="00F34886" w:rsidRPr="003000AC">
        <w:t>; (</w:t>
      </w:r>
      <w:r w:rsidR="00F34886" w:rsidRPr="00F34886">
        <w:rPr>
          <w:lang w:val="en-US"/>
        </w:rPr>
        <w:t>ii</w:t>
      </w:r>
      <w:r w:rsidR="00F34886" w:rsidRPr="003000AC">
        <w:t xml:space="preserve">) </w:t>
      </w:r>
      <w:proofErr w:type="spellStart"/>
      <w:r w:rsidR="003000AC">
        <w:t>Зерафшан</w:t>
      </w:r>
      <w:proofErr w:type="spellEnd"/>
      <w:r w:rsidR="00F34886" w:rsidRPr="003000AC">
        <w:t xml:space="preserve">, </w:t>
      </w:r>
      <w:r w:rsidR="003000AC">
        <w:t>который протекает через центральную часть Таджикистана</w:t>
      </w:r>
      <w:r w:rsidR="00F34886" w:rsidRPr="003000AC">
        <w:t xml:space="preserve">; </w:t>
      </w:r>
      <w:r w:rsidR="003000AC">
        <w:t>и</w:t>
      </w:r>
      <w:r w:rsidR="00F34886" w:rsidRPr="003000AC">
        <w:t xml:space="preserve"> (</w:t>
      </w:r>
      <w:r w:rsidR="00F34886" w:rsidRPr="00F34886">
        <w:rPr>
          <w:lang w:val="en-US"/>
        </w:rPr>
        <w:t>iii</w:t>
      </w:r>
      <w:r w:rsidR="00F34886" w:rsidRPr="003000AC">
        <w:t xml:space="preserve">) </w:t>
      </w:r>
      <w:proofErr w:type="spellStart"/>
      <w:r w:rsidR="003000AC">
        <w:t>Кафарниган</w:t>
      </w:r>
      <w:proofErr w:type="spellEnd"/>
      <w:r w:rsidR="00F34886" w:rsidRPr="003000AC">
        <w:t xml:space="preserve">, </w:t>
      </w:r>
      <w:r w:rsidR="003000AC">
        <w:t>Вахш</w:t>
      </w:r>
      <w:r w:rsidR="00F34886" w:rsidRPr="003000AC">
        <w:t xml:space="preserve">, </w:t>
      </w:r>
      <w:r w:rsidR="003000AC">
        <w:t xml:space="preserve">и река Пяндж, </w:t>
      </w:r>
      <w:r w:rsidR="003000AC" w:rsidRPr="003000AC">
        <w:t>все они в совокупности осушают более 75% территории Таджикистана</w:t>
      </w:r>
      <w:r w:rsidR="00F34886" w:rsidRPr="003000AC">
        <w:t xml:space="preserve">. </w:t>
      </w:r>
      <w:r w:rsidR="003000AC" w:rsidRPr="003000AC">
        <w:t xml:space="preserve">Обширные запасы подземных вод находятся в </w:t>
      </w:r>
      <w:proofErr w:type="spellStart"/>
      <w:r w:rsidR="003000AC" w:rsidRPr="003000AC">
        <w:t>Гиссарской</w:t>
      </w:r>
      <w:proofErr w:type="spellEnd"/>
      <w:r w:rsidR="003000AC" w:rsidRPr="003000AC">
        <w:t xml:space="preserve"> долине. Источники водоснабжения расположены на глубине 5-40 м, в целом</w:t>
      </w:r>
      <w:r w:rsidR="00F34886" w:rsidRPr="003000AC">
        <w:t xml:space="preserve">. </w:t>
      </w:r>
    </w:p>
    <w:p w14:paraId="5261FC8F" w14:textId="77777777" w:rsidR="00F34886" w:rsidRPr="003000AC" w:rsidRDefault="00F34886"/>
    <w:p w14:paraId="1422D823" w14:textId="6B80823D" w:rsidR="00F34886" w:rsidRPr="003000AC" w:rsidRDefault="00F34886" w:rsidP="00F34886">
      <w:pPr>
        <w:ind w:left="90"/>
        <w:rPr>
          <w:b/>
          <w:bCs/>
        </w:rPr>
      </w:pPr>
      <w:bookmarkStart w:id="43" w:name="_Toc75264247"/>
      <w:r w:rsidRPr="003000AC">
        <w:rPr>
          <w:b/>
          <w:bCs/>
        </w:rPr>
        <w:t xml:space="preserve">5.2. </w:t>
      </w:r>
      <w:r w:rsidRPr="003000AC">
        <w:rPr>
          <w:b/>
          <w:bCs/>
        </w:rPr>
        <w:tab/>
      </w:r>
      <w:bookmarkEnd w:id="43"/>
      <w:r w:rsidR="003000AC">
        <w:rPr>
          <w:b/>
          <w:bCs/>
        </w:rPr>
        <w:t>Экологические ресурсы</w:t>
      </w:r>
      <w:r w:rsidRPr="003000AC">
        <w:rPr>
          <w:b/>
          <w:bCs/>
        </w:rPr>
        <w:t xml:space="preserve"> </w:t>
      </w:r>
    </w:p>
    <w:p w14:paraId="17CA768E" w14:textId="502127B8" w:rsidR="00F34886" w:rsidRPr="003000AC" w:rsidRDefault="003000AC" w:rsidP="009D0822">
      <w:pPr>
        <w:jc w:val="both"/>
      </w:pPr>
      <w:r w:rsidRPr="003000AC">
        <w:t xml:space="preserve">Хотя Таджикистан является домом для широкого разнообразия животных, птиц, растительности и мест обитания, биоразнообразие на территориях </w:t>
      </w:r>
      <w:proofErr w:type="spellStart"/>
      <w:r w:rsidRPr="003000AC">
        <w:t>подпроектов</w:t>
      </w:r>
      <w:proofErr w:type="spellEnd"/>
      <w:r w:rsidRPr="003000AC">
        <w:t xml:space="preserve"> </w:t>
      </w:r>
      <w:proofErr w:type="gramStart"/>
      <w:r w:rsidRPr="003000AC">
        <w:t>низкое</w:t>
      </w:r>
      <w:proofErr w:type="gramEnd"/>
      <w:r w:rsidRPr="003000AC">
        <w:t xml:space="preserve">, так как </w:t>
      </w:r>
      <w:proofErr w:type="spellStart"/>
      <w:r w:rsidRPr="003000AC">
        <w:t>подпроекты</w:t>
      </w:r>
      <w:proofErr w:type="spellEnd"/>
      <w:r w:rsidRPr="003000AC">
        <w:t xml:space="preserve"> расположены в урбанизированных районах. Важные, редкие, исчезающие, охраняемые виды или критические места обитания не обнаружены на территориях, затронутых проектом. </w:t>
      </w:r>
      <w:proofErr w:type="gramStart"/>
      <w:r w:rsidRPr="003000AC">
        <w:t xml:space="preserve">Городская растительность включает декоративные деревья и кустарники (например, платан, вяз, простые деревья, </w:t>
      </w:r>
      <w:proofErr w:type="spellStart"/>
      <w:r w:rsidRPr="003000AC">
        <w:t>лигустигум</w:t>
      </w:r>
      <w:proofErr w:type="spellEnd"/>
      <w:r w:rsidRPr="003000AC">
        <w:t xml:space="preserve">, клен, тополь, сосна, </w:t>
      </w:r>
      <w:proofErr w:type="spellStart"/>
      <w:r w:rsidRPr="003000AC">
        <w:t>микробиота</w:t>
      </w:r>
      <w:proofErr w:type="spellEnd"/>
      <w:r w:rsidRPr="003000AC">
        <w:t>, кедр, китайская роза, русское серебро и т.д.) и садово-огородные плодоносящие виды (например, шелковица, яблоня, инжир, абрикос, вишня, грецкий орех, гранат, виноград, понтийский боярышник, жемчужный куст Альберта и собачья роза).</w:t>
      </w:r>
      <w:proofErr w:type="gramEnd"/>
      <w:r w:rsidRPr="003000AC">
        <w:t xml:space="preserve"> Вблизи участков </w:t>
      </w:r>
      <w:proofErr w:type="spellStart"/>
      <w:r w:rsidRPr="003000AC">
        <w:t>подпроекта</w:t>
      </w:r>
      <w:proofErr w:type="spellEnd"/>
      <w:r w:rsidRPr="003000AC">
        <w:t xml:space="preserve"> нет охраняемых или богатых биоразнообразием территорий.</w:t>
      </w:r>
      <w:r>
        <w:t xml:space="preserve"> </w:t>
      </w:r>
    </w:p>
    <w:p w14:paraId="4D32F622" w14:textId="257091DF" w:rsidR="00F34886" w:rsidRPr="003000AC" w:rsidRDefault="003000AC" w:rsidP="009D0822">
      <w:pPr>
        <w:jc w:val="both"/>
      </w:pPr>
      <w:r>
        <w:rPr>
          <w:b/>
        </w:rPr>
        <w:t>Растительность</w:t>
      </w:r>
      <w:r w:rsidR="00F34886" w:rsidRPr="003000AC">
        <w:rPr>
          <w:b/>
        </w:rPr>
        <w:t xml:space="preserve">. </w:t>
      </w:r>
      <w:proofErr w:type="spellStart"/>
      <w:r w:rsidRPr="003000AC">
        <w:t>Гиссарская</w:t>
      </w:r>
      <w:proofErr w:type="spellEnd"/>
      <w:r w:rsidRPr="003000AC">
        <w:t xml:space="preserve"> долина характеризуется богатым растительным покровом. Растительность </w:t>
      </w:r>
      <w:proofErr w:type="spellStart"/>
      <w:r w:rsidRPr="003000AC">
        <w:t>Вахшской</w:t>
      </w:r>
      <w:proofErr w:type="spellEnd"/>
      <w:r w:rsidRPr="003000AC">
        <w:t xml:space="preserve"> долины можно отнести к пустынно-степному (300-800 мкм) и низкогорному (800-1 300 мкм) поясам, а также к поясу речных долин. Река Вахш со своими притоками образует три пойменные террасы. Окружающие холмы и горы имеют относительно небольшую высоту, в среднем от 1 000 до 1 500 метров над уровнем моря. Самая высокая вершина - </w:t>
      </w:r>
      <w:proofErr w:type="spellStart"/>
      <w:r w:rsidRPr="003000AC">
        <w:t>Мунды</w:t>
      </w:r>
      <w:proofErr w:type="spellEnd"/>
      <w:r w:rsidRPr="003000AC">
        <w:t xml:space="preserve">-Тау - находится на высоте 2 227 метров над уровнем моря. Естественная растительность состоит в основном из короткой луговой травы и осоки, а также другой травянистой растительности. Некоторые из них засажены миндалем и фисташками. Естественная растительность была сильно уничтожена или изменена под воздействием антропогенных факторов. </w:t>
      </w:r>
      <w:proofErr w:type="spellStart"/>
      <w:r w:rsidRPr="003000AC">
        <w:t>Вахшская</w:t>
      </w:r>
      <w:proofErr w:type="spellEnd"/>
      <w:r w:rsidRPr="003000AC">
        <w:t xml:space="preserve"> долина является наиболее важным регионом Таджикистана для сельскохозяйственного земледелия, где преоблад</w:t>
      </w:r>
      <w:r>
        <w:t>ающей культурой является хлопок</w:t>
      </w:r>
      <w:r w:rsidR="00F34886" w:rsidRPr="003000AC">
        <w:t xml:space="preserve">. </w:t>
      </w:r>
    </w:p>
    <w:p w14:paraId="37195A4F" w14:textId="439C7BF9" w:rsidR="00F34886" w:rsidRPr="003000AC" w:rsidRDefault="003000AC" w:rsidP="009D0822">
      <w:pPr>
        <w:jc w:val="both"/>
      </w:pPr>
      <w:r>
        <w:rPr>
          <w:b/>
        </w:rPr>
        <w:t>Фауна</w:t>
      </w:r>
      <w:r w:rsidR="00F34886" w:rsidRPr="003000AC">
        <w:rPr>
          <w:b/>
        </w:rPr>
        <w:t>.</w:t>
      </w:r>
      <w:r w:rsidR="00F34886" w:rsidRPr="003000AC">
        <w:t xml:space="preserve"> </w:t>
      </w:r>
      <w:r w:rsidRPr="003000AC">
        <w:t xml:space="preserve">Фауна Таджикистана характеризуется большим биологическим разнообразием. Горная фауна богаче, чем на равнинах, и содержит значительное количество европейско-сибирских и восточноазиатских элементов. В фауне жарких низменных пустынь много индо-гималайских, эфиопских и средиземноморских видов. </w:t>
      </w:r>
      <w:r w:rsidRPr="00B41E8F">
        <w:t xml:space="preserve">На Рисунке </w:t>
      </w:r>
      <w:r>
        <w:t>10</w:t>
      </w:r>
      <w:r w:rsidRPr="00B41E8F">
        <w:t xml:space="preserve"> показано распределение редких млекопитающих в Таджикистане.</w:t>
      </w:r>
      <w:r>
        <w:t xml:space="preserve"> </w:t>
      </w:r>
    </w:p>
    <w:p w14:paraId="51F35FEE" w14:textId="7403C49B" w:rsidR="00F34886" w:rsidRPr="00B41E8F" w:rsidRDefault="00F34886" w:rsidP="0030374D">
      <w:pPr>
        <w:spacing w:after="4111"/>
        <w:jc w:val="both"/>
        <w:sectPr w:rsidR="00F34886" w:rsidRPr="00B41E8F">
          <w:headerReference w:type="even" r:id="rId34"/>
          <w:headerReference w:type="default" r:id="rId35"/>
          <w:headerReference w:type="first" r:id="rId36"/>
          <w:pgSz w:w="12240" w:h="15840"/>
          <w:pgMar w:top="1440" w:right="1435" w:bottom="1440" w:left="1440" w:header="720" w:footer="720" w:gutter="0"/>
          <w:cols w:space="720"/>
        </w:sectPr>
      </w:pPr>
      <w:r w:rsidRPr="00B41E8F">
        <w:t xml:space="preserve"> </w:t>
      </w:r>
      <w:bookmarkStart w:id="44" w:name="OLE_LINK6"/>
      <w:bookmarkStart w:id="45" w:name="OLE_LINK7"/>
    </w:p>
    <w:p w14:paraId="00B41085" w14:textId="77777777" w:rsidR="00F34886" w:rsidRPr="00B41E8F" w:rsidRDefault="00F34886" w:rsidP="00F34886">
      <w:pPr>
        <w:spacing w:after="2"/>
        <w:ind w:right="2765"/>
        <w:jc w:val="right"/>
        <w:rPr>
          <w:b/>
        </w:rPr>
      </w:pPr>
    </w:p>
    <w:p w14:paraId="16EA76BE" w14:textId="77777777" w:rsidR="00F34886" w:rsidRPr="00B41E8F" w:rsidRDefault="00F34886" w:rsidP="00F34886">
      <w:pPr>
        <w:spacing w:after="2"/>
        <w:ind w:right="2765"/>
        <w:jc w:val="right"/>
        <w:rPr>
          <w:b/>
        </w:rPr>
      </w:pPr>
    </w:p>
    <w:p w14:paraId="3BDA01E2" w14:textId="56ADB29E" w:rsidR="00F34886" w:rsidRPr="00B41E8F" w:rsidRDefault="00032840" w:rsidP="00F34886">
      <w:pPr>
        <w:keepNext/>
        <w:rPr>
          <w:i/>
          <w:iCs/>
        </w:rPr>
      </w:pPr>
      <w:r>
        <w:rPr>
          <w:i/>
          <w:iCs/>
        </w:rPr>
        <w:t>Рисунок</w:t>
      </w:r>
      <w:r w:rsidR="00F34886" w:rsidRPr="00B41E8F">
        <w:rPr>
          <w:i/>
          <w:iCs/>
        </w:rPr>
        <w:t xml:space="preserve"> </w:t>
      </w:r>
      <w:r w:rsidR="00F34886" w:rsidRPr="0030374D">
        <w:rPr>
          <w:i/>
          <w:iCs/>
        </w:rPr>
        <w:fldChar w:fldCharType="begin"/>
      </w:r>
      <w:r w:rsidR="00F34886" w:rsidRPr="00B41E8F">
        <w:rPr>
          <w:i/>
          <w:iCs/>
        </w:rPr>
        <w:instrText xml:space="preserve"> </w:instrText>
      </w:r>
      <w:r w:rsidR="00F34886" w:rsidRPr="0030374D">
        <w:rPr>
          <w:i/>
          <w:iCs/>
          <w:lang w:val="en-US"/>
        </w:rPr>
        <w:instrText>SEQ</w:instrText>
      </w:r>
      <w:r w:rsidR="00F34886" w:rsidRPr="00B41E8F">
        <w:rPr>
          <w:i/>
          <w:iCs/>
        </w:rPr>
        <w:instrText xml:space="preserve"> </w:instrText>
      </w:r>
      <w:r w:rsidR="00F34886" w:rsidRPr="0030374D">
        <w:rPr>
          <w:i/>
          <w:iCs/>
          <w:lang w:val="en-US"/>
        </w:rPr>
        <w:instrText>Figure</w:instrText>
      </w:r>
      <w:r w:rsidR="00F34886" w:rsidRPr="00B41E8F">
        <w:rPr>
          <w:i/>
          <w:iCs/>
        </w:rPr>
        <w:instrText xml:space="preserve"> \* </w:instrText>
      </w:r>
      <w:r w:rsidR="00F34886" w:rsidRPr="0030374D">
        <w:rPr>
          <w:i/>
          <w:iCs/>
          <w:lang w:val="en-US"/>
        </w:rPr>
        <w:instrText>ARABIC</w:instrText>
      </w:r>
      <w:r w:rsidR="00F34886" w:rsidRPr="00B41E8F">
        <w:rPr>
          <w:i/>
          <w:iCs/>
        </w:rPr>
        <w:instrText xml:space="preserve"> </w:instrText>
      </w:r>
      <w:r w:rsidR="00F34886" w:rsidRPr="0030374D">
        <w:rPr>
          <w:i/>
          <w:iCs/>
        </w:rPr>
        <w:fldChar w:fldCharType="separate"/>
      </w:r>
      <w:r w:rsidR="00F34886" w:rsidRPr="00B41E8F">
        <w:rPr>
          <w:i/>
          <w:iCs/>
          <w:noProof/>
        </w:rPr>
        <w:t>7</w:t>
      </w:r>
      <w:r w:rsidR="00F34886" w:rsidRPr="0030374D">
        <w:rPr>
          <w:i/>
          <w:iCs/>
          <w:noProof/>
        </w:rPr>
        <w:fldChar w:fldCharType="end"/>
      </w:r>
      <w:r w:rsidR="00F34886" w:rsidRPr="00B41E8F">
        <w:rPr>
          <w:i/>
          <w:iCs/>
        </w:rPr>
        <w:t xml:space="preserve">: </w:t>
      </w:r>
      <w:r>
        <w:rPr>
          <w:i/>
          <w:iCs/>
        </w:rPr>
        <w:t>Речные</w:t>
      </w:r>
      <w:r w:rsidRPr="00B41E8F">
        <w:rPr>
          <w:i/>
          <w:iCs/>
        </w:rPr>
        <w:t xml:space="preserve"> </w:t>
      </w:r>
      <w:r>
        <w:rPr>
          <w:i/>
          <w:iCs/>
        </w:rPr>
        <w:t>проливы</w:t>
      </w:r>
      <w:r w:rsidRPr="00B41E8F">
        <w:rPr>
          <w:i/>
          <w:iCs/>
        </w:rPr>
        <w:t xml:space="preserve"> </w:t>
      </w:r>
      <w:r>
        <w:rPr>
          <w:i/>
          <w:iCs/>
        </w:rPr>
        <w:t>Таджикистана</w:t>
      </w:r>
    </w:p>
    <w:p w14:paraId="35871C8C" w14:textId="741C8F77" w:rsidR="00F34886" w:rsidRPr="003152E9" w:rsidRDefault="00F34886" w:rsidP="00F34886">
      <w:pPr>
        <w:spacing w:after="2"/>
        <w:ind w:right="2765"/>
        <w:jc w:val="right"/>
      </w:pPr>
      <w:r w:rsidRPr="009D22ED">
        <w:rPr>
          <w:noProof/>
          <w:lang w:val="en-US" w:eastAsia="en-US"/>
        </w:rPr>
        <w:drawing>
          <wp:inline distT="0" distB="0" distL="0" distR="0" wp14:anchorId="69E1A611" wp14:editId="03F549CA">
            <wp:extent cx="7800975" cy="4647565"/>
            <wp:effectExtent l="0" t="0" r="0" b="0"/>
            <wp:docPr id="7329" name="Picture 3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00975" cy="4647565"/>
                    </a:xfrm>
                    <a:prstGeom prst="rect">
                      <a:avLst/>
                    </a:prstGeom>
                    <a:noFill/>
                    <a:ln>
                      <a:noFill/>
                    </a:ln>
                  </pic:spPr>
                </pic:pic>
              </a:graphicData>
            </a:graphic>
          </wp:inline>
        </w:drawing>
      </w:r>
    </w:p>
    <w:p w14:paraId="1B5EF623" w14:textId="77777777" w:rsidR="00F34886" w:rsidRPr="003152E9" w:rsidRDefault="00F34886" w:rsidP="00F34886">
      <w:pPr>
        <w:spacing w:after="83"/>
        <w:ind w:left="-100" w:right="-460"/>
      </w:pPr>
    </w:p>
    <w:p w14:paraId="251556F0" w14:textId="77777777" w:rsidR="00F34886" w:rsidRPr="003152E9" w:rsidRDefault="00F34886" w:rsidP="00F34886">
      <w:pPr>
        <w:spacing w:after="9" w:line="251" w:lineRule="auto"/>
        <w:ind w:left="293"/>
        <w:rPr>
          <w:sz w:val="18"/>
        </w:rPr>
      </w:pPr>
    </w:p>
    <w:p w14:paraId="3EB4EDD5" w14:textId="76D3C679" w:rsidR="00F34886" w:rsidRPr="00032840" w:rsidRDefault="00032840" w:rsidP="00F34886">
      <w:pPr>
        <w:keepNext/>
      </w:pPr>
      <w:r>
        <w:lastRenderedPageBreak/>
        <w:t>Рисунок</w:t>
      </w:r>
      <w:r w:rsidR="00F34886" w:rsidRPr="00032840">
        <w:rPr>
          <w:lang w:val="en-US"/>
        </w:rPr>
        <w:t xml:space="preserve"> </w:t>
      </w:r>
      <w:r w:rsidR="0077212A">
        <w:fldChar w:fldCharType="begin"/>
      </w:r>
      <w:r w:rsidR="0077212A" w:rsidRPr="00032840">
        <w:rPr>
          <w:lang w:val="en-US"/>
        </w:rPr>
        <w:instrText xml:space="preserve"> SEQ Figure \* ARABIC </w:instrText>
      </w:r>
      <w:r w:rsidR="0077212A">
        <w:fldChar w:fldCharType="separate"/>
      </w:r>
      <w:r w:rsidR="00F34886" w:rsidRPr="00032840">
        <w:rPr>
          <w:noProof/>
          <w:lang w:val="en-US"/>
        </w:rPr>
        <w:t>8</w:t>
      </w:r>
      <w:r w:rsidR="0077212A">
        <w:rPr>
          <w:noProof/>
        </w:rPr>
        <w:fldChar w:fldCharType="end"/>
      </w:r>
      <w:r w:rsidR="00F34886" w:rsidRPr="00032840">
        <w:rPr>
          <w:lang w:val="en-US"/>
        </w:rPr>
        <w:t xml:space="preserve">: </w:t>
      </w:r>
      <w:r>
        <w:t>Речные сети Таджикистана</w:t>
      </w:r>
    </w:p>
    <w:p w14:paraId="3E14EA82" w14:textId="0B58BDD1" w:rsidR="00F34886" w:rsidRPr="003152E9" w:rsidRDefault="00F34886" w:rsidP="00F34886">
      <w:pPr>
        <w:spacing w:after="9" w:line="251" w:lineRule="auto"/>
        <w:ind w:left="293"/>
      </w:pPr>
      <w:r w:rsidRPr="009D22ED">
        <w:rPr>
          <w:noProof/>
          <w:lang w:val="en-US" w:eastAsia="en-US"/>
        </w:rPr>
        <w:drawing>
          <wp:inline distT="0" distB="0" distL="0" distR="0" wp14:anchorId="10ACDBCE" wp14:editId="51AA3FA7">
            <wp:extent cx="8802370" cy="5271135"/>
            <wp:effectExtent l="0" t="0" r="0" b="0"/>
            <wp:docPr id="7330" name="Picture 3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02370" cy="5271135"/>
                    </a:xfrm>
                    <a:prstGeom prst="rect">
                      <a:avLst/>
                    </a:prstGeom>
                    <a:noFill/>
                    <a:ln>
                      <a:noFill/>
                    </a:ln>
                  </pic:spPr>
                </pic:pic>
              </a:graphicData>
            </a:graphic>
          </wp:inline>
        </w:drawing>
      </w:r>
    </w:p>
    <w:p w14:paraId="437546CE" w14:textId="77777777" w:rsidR="00F34886" w:rsidRPr="003152E9" w:rsidRDefault="00F34886" w:rsidP="00F34886">
      <w:pPr>
        <w:spacing w:after="24"/>
        <w:ind w:left="-168" w:right="-464"/>
      </w:pPr>
    </w:p>
    <w:p w14:paraId="3F3CB3F3" w14:textId="36B21165" w:rsidR="00F34886" w:rsidRPr="003152E9" w:rsidRDefault="00032840" w:rsidP="00F34886">
      <w:pPr>
        <w:keepNext/>
      </w:pPr>
      <w:r>
        <w:lastRenderedPageBreak/>
        <w:t xml:space="preserve">Рисунок </w:t>
      </w:r>
      <w:fldSimple w:instr=" SEQ Figure \* ARABIC ">
        <w:r w:rsidR="00F34886" w:rsidRPr="003152E9">
          <w:rPr>
            <w:noProof/>
          </w:rPr>
          <w:t>9</w:t>
        </w:r>
      </w:fldSimple>
      <w:r w:rsidR="00F34886" w:rsidRPr="003152E9">
        <w:t xml:space="preserve">: </w:t>
      </w:r>
      <w:r w:rsidRPr="00032840">
        <w:t>Растительность Таджикистана</w:t>
      </w:r>
    </w:p>
    <w:p w14:paraId="16D03AEF" w14:textId="1C43877D" w:rsidR="00F34886" w:rsidRPr="003152E9" w:rsidRDefault="00F34886" w:rsidP="00F34886">
      <w:pPr>
        <w:keepNext/>
        <w:spacing w:after="2"/>
        <w:ind w:right="1628"/>
        <w:jc w:val="right"/>
      </w:pPr>
      <w:r w:rsidRPr="009D22ED">
        <w:rPr>
          <w:b/>
          <w:noProof/>
          <w:lang w:val="en-US" w:eastAsia="en-US"/>
        </w:rPr>
        <w:drawing>
          <wp:inline distT="0" distB="0" distL="0" distR="0" wp14:anchorId="52792A74" wp14:editId="7F668D31">
            <wp:extent cx="7756525" cy="5484495"/>
            <wp:effectExtent l="0" t="0" r="0" b="0"/>
            <wp:docPr id="7331" name="Рисунок 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Изображение выглядит как карта&#10;&#10;Автоматически созданное описа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56525" cy="5484495"/>
                    </a:xfrm>
                    <a:prstGeom prst="rect">
                      <a:avLst/>
                    </a:prstGeom>
                    <a:noFill/>
                    <a:ln>
                      <a:noFill/>
                    </a:ln>
                  </pic:spPr>
                </pic:pic>
              </a:graphicData>
            </a:graphic>
          </wp:inline>
        </w:drawing>
      </w:r>
    </w:p>
    <w:p w14:paraId="4D71AB81" w14:textId="69109C38" w:rsidR="00F34886" w:rsidRPr="00032840" w:rsidRDefault="00032840" w:rsidP="00F34886">
      <w:pPr>
        <w:keepNext/>
      </w:pPr>
      <w:r>
        <w:lastRenderedPageBreak/>
        <w:t>Рисунок</w:t>
      </w:r>
      <w:r w:rsidR="00F34886" w:rsidRPr="00032840">
        <w:t xml:space="preserve"> </w:t>
      </w:r>
      <w:r w:rsidR="00F34886">
        <w:fldChar w:fldCharType="begin"/>
      </w:r>
      <w:r w:rsidR="00F34886" w:rsidRPr="00032840">
        <w:instrText xml:space="preserve"> </w:instrText>
      </w:r>
      <w:r w:rsidR="00F34886" w:rsidRPr="00F34886">
        <w:rPr>
          <w:lang w:val="en-US"/>
        </w:rPr>
        <w:instrText>SEQ</w:instrText>
      </w:r>
      <w:r w:rsidR="00F34886" w:rsidRPr="00032840">
        <w:instrText xml:space="preserve"> </w:instrText>
      </w:r>
      <w:r w:rsidR="00F34886" w:rsidRPr="00F34886">
        <w:rPr>
          <w:lang w:val="en-US"/>
        </w:rPr>
        <w:instrText>Figure</w:instrText>
      </w:r>
      <w:r w:rsidR="00F34886" w:rsidRPr="00032840">
        <w:instrText xml:space="preserve"> \* </w:instrText>
      </w:r>
      <w:r w:rsidR="00F34886" w:rsidRPr="00F34886">
        <w:rPr>
          <w:lang w:val="en-US"/>
        </w:rPr>
        <w:instrText>ARABIC</w:instrText>
      </w:r>
      <w:r w:rsidR="00F34886" w:rsidRPr="00032840">
        <w:instrText xml:space="preserve"> </w:instrText>
      </w:r>
      <w:r w:rsidR="00F34886">
        <w:fldChar w:fldCharType="separate"/>
      </w:r>
      <w:r w:rsidR="00F34886" w:rsidRPr="00032840">
        <w:rPr>
          <w:noProof/>
        </w:rPr>
        <w:t>10</w:t>
      </w:r>
      <w:r w:rsidR="00F34886">
        <w:rPr>
          <w:noProof/>
        </w:rPr>
        <w:fldChar w:fldCharType="end"/>
      </w:r>
      <w:r w:rsidR="00F34886" w:rsidRPr="00032840">
        <w:t xml:space="preserve">: </w:t>
      </w:r>
      <w:r w:rsidRPr="00032840">
        <w:t>Карта распространения редких млекопитающих в Таджикистане</w:t>
      </w:r>
    </w:p>
    <w:p w14:paraId="1CCD550C" w14:textId="47DE8581" w:rsidR="00F34886" w:rsidRPr="003152E9" w:rsidRDefault="00F34886" w:rsidP="00F34886">
      <w:pPr>
        <w:spacing w:after="9" w:line="251" w:lineRule="auto"/>
        <w:ind w:left="17"/>
      </w:pPr>
      <w:r w:rsidRPr="009D22ED">
        <w:rPr>
          <w:noProof/>
          <w:lang w:val="en-US" w:eastAsia="en-US"/>
        </w:rPr>
        <w:drawing>
          <wp:inline distT="0" distB="0" distL="0" distR="0" wp14:anchorId="0D5E7BF6" wp14:editId="207872F3">
            <wp:extent cx="7574280" cy="5355590"/>
            <wp:effectExtent l="0" t="0" r="0" b="0"/>
            <wp:docPr id="7332" name="Рисунок 1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Изображение выглядит как карта&#10;&#10;Автоматически созданное описание"/>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74280" cy="5355590"/>
                    </a:xfrm>
                    <a:prstGeom prst="rect">
                      <a:avLst/>
                    </a:prstGeom>
                    <a:noFill/>
                    <a:ln>
                      <a:noFill/>
                    </a:ln>
                  </pic:spPr>
                </pic:pic>
              </a:graphicData>
            </a:graphic>
          </wp:inline>
        </w:drawing>
      </w:r>
      <w:bookmarkEnd w:id="44"/>
      <w:bookmarkEnd w:id="45"/>
    </w:p>
    <w:p w14:paraId="0C447764" w14:textId="77777777" w:rsidR="00F34886" w:rsidRPr="003152E9" w:rsidRDefault="00F34886" w:rsidP="00F34886">
      <w:pPr>
        <w:tabs>
          <w:tab w:val="left" w:pos="722"/>
        </w:tabs>
        <w:spacing w:after="120"/>
      </w:pPr>
    </w:p>
    <w:p w14:paraId="39A4FC7D" w14:textId="77777777" w:rsidR="00F34886" w:rsidRPr="003152E9" w:rsidRDefault="00F34886" w:rsidP="00F34886">
      <w:pPr>
        <w:ind w:left="90"/>
        <w:sectPr w:rsidR="00F34886" w:rsidRPr="003152E9" w:rsidSect="00F34886">
          <w:headerReference w:type="even" r:id="rId41"/>
          <w:headerReference w:type="default" r:id="rId42"/>
          <w:footerReference w:type="even" r:id="rId43"/>
          <w:footerReference w:type="default" r:id="rId44"/>
          <w:pgSz w:w="16840" w:h="11900" w:orient="landscape"/>
          <w:pgMar w:top="851" w:right="1134" w:bottom="1701" w:left="1134" w:header="380" w:footer="6" w:gutter="0"/>
          <w:cols w:space="720"/>
          <w:noEndnote/>
          <w:docGrid w:linePitch="360"/>
        </w:sectPr>
      </w:pPr>
    </w:p>
    <w:p w14:paraId="5FB529EA" w14:textId="09651BBF" w:rsidR="00F34886" w:rsidRPr="00A800A4" w:rsidRDefault="0077212A" w:rsidP="00F34886">
      <w:pPr>
        <w:ind w:left="90"/>
        <w:rPr>
          <w:b/>
          <w:bCs/>
          <w:lang w:val="en-US"/>
        </w:rPr>
      </w:pPr>
      <w:bookmarkStart w:id="46" w:name="_Toc75264248"/>
      <w:r w:rsidRPr="00A800A4">
        <w:rPr>
          <w:b/>
          <w:bCs/>
          <w:lang w:val="en-US"/>
        </w:rPr>
        <w:lastRenderedPageBreak/>
        <w:t>5.3</w:t>
      </w:r>
      <w:proofErr w:type="gramStart"/>
      <w:r w:rsidRPr="00A800A4">
        <w:rPr>
          <w:b/>
          <w:bCs/>
          <w:lang w:val="en-US"/>
        </w:rPr>
        <w:t xml:space="preserve">.  </w:t>
      </w:r>
      <w:r w:rsidRPr="0077212A">
        <w:rPr>
          <w:b/>
          <w:bCs/>
        </w:rPr>
        <w:t>Земельные</w:t>
      </w:r>
      <w:proofErr w:type="gramEnd"/>
      <w:r w:rsidRPr="00A800A4">
        <w:rPr>
          <w:b/>
          <w:bCs/>
          <w:lang w:val="en-US"/>
        </w:rPr>
        <w:t xml:space="preserve"> </w:t>
      </w:r>
      <w:r w:rsidRPr="0077212A">
        <w:rPr>
          <w:b/>
          <w:bCs/>
        </w:rPr>
        <w:t>ресурсы</w:t>
      </w:r>
      <w:r w:rsidRPr="00A800A4">
        <w:rPr>
          <w:b/>
          <w:bCs/>
          <w:lang w:val="en-US"/>
        </w:rPr>
        <w:t xml:space="preserve"> </w:t>
      </w:r>
      <w:r w:rsidRPr="0077212A">
        <w:rPr>
          <w:b/>
          <w:bCs/>
        </w:rPr>
        <w:t>и</w:t>
      </w:r>
      <w:r w:rsidRPr="00A800A4">
        <w:rPr>
          <w:b/>
          <w:bCs/>
          <w:lang w:val="en-US"/>
        </w:rPr>
        <w:t xml:space="preserve"> </w:t>
      </w:r>
      <w:r w:rsidRPr="0077212A">
        <w:rPr>
          <w:b/>
          <w:bCs/>
        </w:rPr>
        <w:t>методы</w:t>
      </w:r>
      <w:r w:rsidRPr="00A800A4">
        <w:rPr>
          <w:b/>
          <w:bCs/>
          <w:lang w:val="en-US"/>
        </w:rPr>
        <w:t xml:space="preserve"> </w:t>
      </w:r>
      <w:r w:rsidRPr="0077212A">
        <w:rPr>
          <w:b/>
          <w:bCs/>
        </w:rPr>
        <w:t>управления</w:t>
      </w:r>
    </w:p>
    <w:p w14:paraId="462AF08E" w14:textId="43DE195B" w:rsidR="00F34886" w:rsidRPr="003000AC" w:rsidRDefault="003000AC" w:rsidP="00F34886">
      <w:pPr>
        <w:ind w:left="-720"/>
        <w:contextualSpacing/>
        <w:jc w:val="both"/>
        <w:rPr>
          <w:rFonts w:cs="Times New Roman"/>
        </w:rPr>
      </w:pPr>
      <w:r w:rsidRPr="003000AC">
        <w:rPr>
          <w:rFonts w:cs="Times New Roman"/>
        </w:rPr>
        <w:t>Общая площадь территории Таджикистана составляет 141 380 квадратных километров, из которых менее 7 процентов - пахотные земли. Приблизительно 412 000 гектаров Таджикистана покрыто лесом, что составляет почти 3 процента</w:t>
      </w:r>
      <w:r>
        <w:rPr>
          <w:rFonts w:cs="Times New Roman"/>
        </w:rPr>
        <w:t xml:space="preserve"> от общей земельной площади</w:t>
      </w:r>
      <w:r w:rsidR="00F34886" w:rsidRPr="003000AC">
        <w:rPr>
          <w:rFonts w:cs="Times New Roman"/>
        </w:rPr>
        <w:t>.</w:t>
      </w:r>
      <w:r w:rsidR="00F34886" w:rsidRPr="009D0822">
        <w:rPr>
          <w:rFonts w:cs="Times New Roman"/>
          <w:vertAlign w:val="superscript"/>
        </w:rPr>
        <w:footnoteReference w:id="12"/>
      </w:r>
      <w:r w:rsidR="00F34886" w:rsidRPr="003000AC">
        <w:rPr>
          <w:rFonts w:cs="Times New Roman"/>
          <w:vertAlign w:val="superscript"/>
        </w:rPr>
        <w:t xml:space="preserve"> </w:t>
      </w:r>
      <w:r w:rsidRPr="003000AC">
        <w:rPr>
          <w:rFonts w:cs="Times New Roman"/>
        </w:rPr>
        <w:t xml:space="preserve">Большинство лесных массивов </w:t>
      </w:r>
      <w:proofErr w:type="gramStart"/>
      <w:r w:rsidRPr="003000AC">
        <w:rPr>
          <w:rFonts w:cs="Times New Roman"/>
        </w:rPr>
        <w:t>малочисленны</w:t>
      </w:r>
      <w:proofErr w:type="gramEnd"/>
      <w:r w:rsidRPr="003000AC">
        <w:rPr>
          <w:rFonts w:cs="Times New Roman"/>
        </w:rPr>
        <w:t xml:space="preserve"> и фрагментарны. По данным </w:t>
      </w:r>
      <w:proofErr w:type="spellStart"/>
      <w:r w:rsidR="00CB4E43">
        <w:rPr>
          <w:rFonts w:cs="Times New Roman"/>
        </w:rPr>
        <w:t>Глобал</w:t>
      </w:r>
      <w:proofErr w:type="spellEnd"/>
      <w:r w:rsidR="00CB4E43">
        <w:rPr>
          <w:rFonts w:cs="Times New Roman"/>
        </w:rPr>
        <w:t xml:space="preserve"> </w:t>
      </w:r>
      <w:proofErr w:type="spellStart"/>
      <w:r w:rsidR="00CB4E43">
        <w:rPr>
          <w:rFonts w:cs="Times New Roman"/>
        </w:rPr>
        <w:t>Форест</w:t>
      </w:r>
      <w:proofErr w:type="spellEnd"/>
      <w:r w:rsidR="00CB4E43">
        <w:rPr>
          <w:rFonts w:cs="Times New Roman"/>
        </w:rPr>
        <w:t xml:space="preserve"> </w:t>
      </w:r>
      <w:proofErr w:type="spellStart"/>
      <w:r w:rsidR="00CB4E43">
        <w:rPr>
          <w:rFonts w:cs="Times New Roman"/>
        </w:rPr>
        <w:t>Вотч</w:t>
      </w:r>
      <w:proofErr w:type="spellEnd"/>
      <w:r w:rsidRPr="003000AC">
        <w:rPr>
          <w:rFonts w:cs="Times New Roman"/>
        </w:rPr>
        <w:t xml:space="preserve">, в результате </w:t>
      </w:r>
      <w:r>
        <w:rPr>
          <w:rFonts w:cs="Times New Roman"/>
        </w:rPr>
        <w:t>восстановления лесов</w:t>
      </w:r>
      <w:r w:rsidRPr="003000AC">
        <w:rPr>
          <w:rFonts w:cs="Times New Roman"/>
        </w:rPr>
        <w:t xml:space="preserve"> с 2001 по 2012 год в стране появилось 143 га древесного покрова. Правительственный источник указывает, что по состоянию на 2019 год в стране разработаны и проведены восстановительные работы примерно на 1714 гектарах лесных земель.</w:t>
      </w:r>
      <w:r w:rsidR="00F34886" w:rsidRPr="003000AC">
        <w:rPr>
          <w:rFonts w:cs="Times New Roman"/>
        </w:rPr>
        <w:t xml:space="preserve"> </w:t>
      </w:r>
      <w:r w:rsidRPr="003000AC">
        <w:rPr>
          <w:rFonts w:cs="Times New Roman"/>
        </w:rPr>
        <w:t>Большая часть лесных угодий, управляемых государством, отведена под выпас скота, хотя доказано, что выпас скота угрожает лесным ресурсам</w:t>
      </w:r>
      <w:r w:rsidR="00F34886" w:rsidRPr="003000AC">
        <w:rPr>
          <w:rFonts w:cs="Times New Roman"/>
        </w:rPr>
        <w:t>.</w:t>
      </w:r>
      <w:r w:rsidR="00F34886" w:rsidRPr="009D0822">
        <w:rPr>
          <w:rFonts w:cs="Times New Roman"/>
          <w:vertAlign w:val="superscript"/>
        </w:rPr>
        <w:footnoteReference w:id="13"/>
      </w:r>
      <w:r w:rsidR="00F34886" w:rsidRPr="003000AC">
        <w:rPr>
          <w:rFonts w:cs="Times New Roman"/>
          <w:vertAlign w:val="superscript"/>
        </w:rPr>
        <w:t xml:space="preserve"> </w:t>
      </w:r>
      <w:r w:rsidRPr="003000AC">
        <w:rPr>
          <w:rFonts w:cs="Times New Roman"/>
        </w:rPr>
        <w:t>Существуют нечеткие обязанности и юрисдикции, отсутствие достоверных данных о лесах, слабый административный, управленческий и правоохранительный потенциал, а также отсутствие схем устойчивого управления лесами.  В Таблице 8 ниже представлены земельные ресурсы, имеющиеся в целевых районах</w:t>
      </w:r>
      <w:r w:rsidR="00F34886" w:rsidRPr="003000AC">
        <w:rPr>
          <w:rFonts w:cs="Times New Roman"/>
        </w:rPr>
        <w:t xml:space="preserve">. </w:t>
      </w:r>
    </w:p>
    <w:p w14:paraId="738AF479" w14:textId="77777777" w:rsidR="00F34886" w:rsidRPr="003000AC" w:rsidRDefault="00F34886" w:rsidP="009D0822">
      <w:pPr>
        <w:ind w:left="-720"/>
        <w:contextualSpacing/>
        <w:jc w:val="both"/>
        <w:rPr>
          <w:rFonts w:cs="Times New Roman"/>
        </w:rPr>
      </w:pPr>
    </w:p>
    <w:tbl>
      <w:tblPr>
        <w:tblW w:w="9698" w:type="dxa"/>
        <w:tblInd w:w="-720" w:type="dxa"/>
        <w:tblCellMar>
          <w:left w:w="10" w:type="dxa"/>
          <w:right w:w="10" w:type="dxa"/>
        </w:tblCellMar>
        <w:tblLook w:val="04A0" w:firstRow="1" w:lastRow="0" w:firstColumn="1" w:lastColumn="0" w:noHBand="0" w:noVBand="1"/>
      </w:tblPr>
      <w:tblGrid>
        <w:gridCol w:w="1659"/>
        <w:gridCol w:w="1340"/>
        <w:gridCol w:w="1206"/>
        <w:gridCol w:w="1600"/>
        <w:gridCol w:w="1440"/>
        <w:gridCol w:w="1115"/>
        <w:gridCol w:w="1338"/>
      </w:tblGrid>
      <w:tr w:rsidR="00F34886" w:rsidRPr="0077212A" w14:paraId="2880365A" w14:textId="77777777" w:rsidTr="009D0822">
        <w:trPr>
          <w:trHeight w:val="290"/>
        </w:trPr>
        <w:tc>
          <w:tcPr>
            <w:tcW w:w="7245" w:type="dxa"/>
            <w:gridSpan w:val="5"/>
            <w:tcBorders>
              <w:top w:val="nil"/>
              <w:left w:val="nil"/>
              <w:bottom w:val="nil"/>
              <w:right w:val="nil"/>
            </w:tcBorders>
            <w:shd w:val="clear" w:color="auto" w:fill="auto"/>
            <w:noWrap/>
            <w:vAlign w:val="center"/>
            <w:hideMark/>
          </w:tcPr>
          <w:p w14:paraId="260B7B6F" w14:textId="58EE1468" w:rsidR="00F34886" w:rsidRPr="0077212A" w:rsidRDefault="0077212A" w:rsidP="0077212A">
            <w:pPr>
              <w:spacing w:after="0"/>
              <w:rPr>
                <w:rFonts w:eastAsia="Times New Roman" w:cs="Times New Roman"/>
              </w:rPr>
            </w:pPr>
            <w:r>
              <w:rPr>
                <w:rFonts w:eastAsia="Times New Roman" w:cs="Times New Roman"/>
                <w:b/>
                <w:bCs/>
                <w:i/>
                <w:iCs/>
              </w:rPr>
              <w:t>Таблица</w:t>
            </w:r>
            <w:r w:rsidRPr="0077212A">
              <w:rPr>
                <w:rFonts w:eastAsia="Times New Roman" w:cs="Times New Roman"/>
                <w:b/>
                <w:bCs/>
                <w:i/>
                <w:iCs/>
              </w:rPr>
              <w:t xml:space="preserve"> </w:t>
            </w:r>
            <w:r w:rsidR="00CD7B56" w:rsidRPr="0077212A">
              <w:rPr>
                <w:rFonts w:eastAsia="Times New Roman" w:cs="Times New Roman"/>
                <w:b/>
                <w:bCs/>
                <w:i/>
                <w:iCs/>
              </w:rPr>
              <w:t>8</w:t>
            </w:r>
            <w:r w:rsidR="00F34886" w:rsidRPr="0077212A">
              <w:rPr>
                <w:rFonts w:eastAsia="Times New Roman" w:cs="Times New Roman"/>
                <w:b/>
                <w:bCs/>
                <w:i/>
                <w:iCs/>
              </w:rPr>
              <w:t xml:space="preserve">: </w:t>
            </w:r>
            <w:r>
              <w:rPr>
                <w:rFonts w:eastAsia="Times New Roman" w:cs="Times New Roman"/>
                <w:b/>
                <w:bCs/>
                <w:i/>
                <w:iCs/>
              </w:rPr>
              <w:t>Земельные ресурсы (разделены по регионам)</w:t>
            </w:r>
            <w:r w:rsidR="00F34886" w:rsidRPr="0077212A">
              <w:rPr>
                <w:rFonts w:eastAsia="Times New Roman" w:cs="Times New Roman"/>
                <w:b/>
                <w:bCs/>
                <w:i/>
                <w:iCs/>
              </w:rPr>
              <w:t xml:space="preserve">, </w:t>
            </w:r>
            <w:r>
              <w:rPr>
                <w:rFonts w:eastAsia="Times New Roman" w:cs="Times New Roman"/>
                <w:b/>
                <w:bCs/>
                <w:i/>
                <w:iCs/>
              </w:rPr>
              <w:t>гектары</w:t>
            </w:r>
          </w:p>
        </w:tc>
        <w:tc>
          <w:tcPr>
            <w:tcW w:w="1115" w:type="dxa"/>
            <w:tcBorders>
              <w:top w:val="nil"/>
              <w:left w:val="nil"/>
              <w:bottom w:val="nil"/>
              <w:right w:val="nil"/>
            </w:tcBorders>
            <w:shd w:val="clear" w:color="auto" w:fill="auto"/>
            <w:noWrap/>
            <w:vAlign w:val="bottom"/>
            <w:hideMark/>
          </w:tcPr>
          <w:p w14:paraId="218B28C5" w14:textId="77777777" w:rsidR="00F34886" w:rsidRPr="0077212A" w:rsidRDefault="00F34886" w:rsidP="0030374D">
            <w:pPr>
              <w:spacing w:after="0"/>
              <w:rPr>
                <w:rFonts w:eastAsia="Times New Roman" w:cs="Times New Roman"/>
              </w:rPr>
            </w:pPr>
          </w:p>
        </w:tc>
        <w:tc>
          <w:tcPr>
            <w:tcW w:w="1338" w:type="dxa"/>
            <w:tcBorders>
              <w:top w:val="nil"/>
              <w:left w:val="nil"/>
              <w:bottom w:val="nil"/>
              <w:right w:val="nil"/>
            </w:tcBorders>
            <w:shd w:val="clear" w:color="auto" w:fill="auto"/>
            <w:noWrap/>
            <w:vAlign w:val="bottom"/>
            <w:hideMark/>
          </w:tcPr>
          <w:p w14:paraId="72A7C011" w14:textId="77777777" w:rsidR="00F34886" w:rsidRPr="0077212A" w:rsidRDefault="00F34886" w:rsidP="0030374D">
            <w:pPr>
              <w:spacing w:after="0"/>
              <w:rPr>
                <w:rFonts w:eastAsia="Times New Roman" w:cs="Times New Roman"/>
              </w:rPr>
            </w:pPr>
          </w:p>
        </w:tc>
      </w:tr>
      <w:tr w:rsidR="00F34886" w:rsidRPr="0077212A" w14:paraId="637DF65A" w14:textId="77777777" w:rsidTr="009D0822">
        <w:trPr>
          <w:trHeight w:val="300"/>
        </w:trPr>
        <w:tc>
          <w:tcPr>
            <w:tcW w:w="1659" w:type="dxa"/>
            <w:tcBorders>
              <w:top w:val="nil"/>
              <w:left w:val="nil"/>
              <w:bottom w:val="nil"/>
              <w:right w:val="nil"/>
            </w:tcBorders>
            <w:shd w:val="clear" w:color="auto" w:fill="auto"/>
            <w:noWrap/>
            <w:vAlign w:val="bottom"/>
            <w:hideMark/>
          </w:tcPr>
          <w:p w14:paraId="59B1DD01" w14:textId="77777777" w:rsidR="00F34886" w:rsidRPr="0077212A" w:rsidRDefault="00F34886" w:rsidP="0030374D">
            <w:pPr>
              <w:spacing w:after="0"/>
              <w:rPr>
                <w:rFonts w:eastAsia="Times New Roman" w:cs="Times New Roman"/>
              </w:rPr>
            </w:pPr>
          </w:p>
        </w:tc>
        <w:tc>
          <w:tcPr>
            <w:tcW w:w="1340" w:type="dxa"/>
            <w:tcBorders>
              <w:top w:val="nil"/>
              <w:left w:val="nil"/>
              <w:bottom w:val="nil"/>
              <w:right w:val="nil"/>
            </w:tcBorders>
            <w:shd w:val="clear" w:color="auto" w:fill="auto"/>
            <w:noWrap/>
            <w:vAlign w:val="bottom"/>
            <w:hideMark/>
          </w:tcPr>
          <w:p w14:paraId="1778660D" w14:textId="77777777" w:rsidR="00F34886" w:rsidRPr="0077212A" w:rsidRDefault="00F34886" w:rsidP="0030374D">
            <w:pPr>
              <w:spacing w:after="0"/>
              <w:rPr>
                <w:rFonts w:eastAsia="Times New Roman" w:cs="Times New Roman"/>
              </w:rPr>
            </w:pPr>
          </w:p>
        </w:tc>
        <w:tc>
          <w:tcPr>
            <w:tcW w:w="1206" w:type="dxa"/>
            <w:tcBorders>
              <w:top w:val="nil"/>
              <w:left w:val="nil"/>
              <w:bottom w:val="nil"/>
              <w:right w:val="nil"/>
            </w:tcBorders>
            <w:shd w:val="clear" w:color="auto" w:fill="auto"/>
            <w:noWrap/>
            <w:vAlign w:val="bottom"/>
            <w:hideMark/>
          </w:tcPr>
          <w:p w14:paraId="00EFCFC7" w14:textId="77777777" w:rsidR="00F34886" w:rsidRPr="0077212A" w:rsidRDefault="00F34886" w:rsidP="0030374D">
            <w:pPr>
              <w:spacing w:after="0"/>
              <w:rPr>
                <w:rFonts w:eastAsia="Times New Roman" w:cs="Times New Roman"/>
              </w:rPr>
            </w:pPr>
          </w:p>
        </w:tc>
        <w:tc>
          <w:tcPr>
            <w:tcW w:w="1600" w:type="dxa"/>
            <w:tcBorders>
              <w:top w:val="nil"/>
              <w:left w:val="nil"/>
              <w:bottom w:val="nil"/>
              <w:right w:val="nil"/>
            </w:tcBorders>
            <w:shd w:val="clear" w:color="auto" w:fill="auto"/>
            <w:noWrap/>
            <w:vAlign w:val="bottom"/>
            <w:hideMark/>
          </w:tcPr>
          <w:p w14:paraId="0B02AA9C" w14:textId="77777777" w:rsidR="00F34886" w:rsidRPr="0077212A" w:rsidRDefault="00F34886" w:rsidP="0030374D">
            <w:pPr>
              <w:spacing w:after="0"/>
              <w:rPr>
                <w:rFonts w:eastAsia="Times New Roman" w:cs="Times New Roman"/>
              </w:rPr>
            </w:pPr>
          </w:p>
        </w:tc>
        <w:tc>
          <w:tcPr>
            <w:tcW w:w="1440" w:type="dxa"/>
            <w:tcBorders>
              <w:top w:val="nil"/>
              <w:left w:val="nil"/>
              <w:bottom w:val="nil"/>
              <w:right w:val="nil"/>
            </w:tcBorders>
            <w:shd w:val="clear" w:color="auto" w:fill="auto"/>
            <w:noWrap/>
            <w:vAlign w:val="bottom"/>
            <w:hideMark/>
          </w:tcPr>
          <w:p w14:paraId="0057E7B0" w14:textId="77777777" w:rsidR="00F34886" w:rsidRPr="0077212A" w:rsidRDefault="00F34886" w:rsidP="0030374D">
            <w:pPr>
              <w:spacing w:after="0"/>
              <w:rPr>
                <w:rFonts w:eastAsia="Times New Roman" w:cs="Times New Roman"/>
              </w:rPr>
            </w:pPr>
          </w:p>
        </w:tc>
        <w:tc>
          <w:tcPr>
            <w:tcW w:w="1115" w:type="dxa"/>
            <w:tcBorders>
              <w:top w:val="nil"/>
              <w:left w:val="nil"/>
              <w:bottom w:val="nil"/>
              <w:right w:val="nil"/>
            </w:tcBorders>
            <w:shd w:val="clear" w:color="auto" w:fill="auto"/>
            <w:noWrap/>
            <w:vAlign w:val="bottom"/>
            <w:hideMark/>
          </w:tcPr>
          <w:p w14:paraId="475FEEB7" w14:textId="77777777" w:rsidR="00F34886" w:rsidRPr="0077212A" w:rsidRDefault="00F34886" w:rsidP="0030374D">
            <w:pPr>
              <w:spacing w:after="0"/>
              <w:rPr>
                <w:rFonts w:eastAsia="Times New Roman" w:cs="Times New Roman"/>
              </w:rPr>
            </w:pPr>
          </w:p>
        </w:tc>
        <w:tc>
          <w:tcPr>
            <w:tcW w:w="1338" w:type="dxa"/>
            <w:tcBorders>
              <w:top w:val="nil"/>
              <w:left w:val="nil"/>
              <w:bottom w:val="nil"/>
              <w:right w:val="nil"/>
            </w:tcBorders>
            <w:shd w:val="clear" w:color="auto" w:fill="auto"/>
            <w:noWrap/>
            <w:vAlign w:val="bottom"/>
            <w:hideMark/>
          </w:tcPr>
          <w:p w14:paraId="4655C546" w14:textId="77777777" w:rsidR="00F34886" w:rsidRPr="0077212A" w:rsidRDefault="00F34886" w:rsidP="0030374D">
            <w:pPr>
              <w:spacing w:after="0"/>
              <w:rPr>
                <w:rFonts w:eastAsia="Times New Roman" w:cs="Times New Roman"/>
              </w:rPr>
            </w:pPr>
          </w:p>
        </w:tc>
      </w:tr>
      <w:tr w:rsidR="00F34886" w:rsidRPr="00032840" w14:paraId="03D5D476" w14:textId="77777777" w:rsidTr="009D0822">
        <w:trPr>
          <w:trHeight w:val="645"/>
        </w:trPr>
        <w:tc>
          <w:tcPr>
            <w:tcW w:w="1659" w:type="dxa"/>
            <w:tcBorders>
              <w:top w:val="single" w:sz="8" w:space="0" w:color="auto"/>
              <w:left w:val="single" w:sz="8" w:space="0" w:color="auto"/>
              <w:bottom w:val="nil"/>
              <w:right w:val="single" w:sz="8" w:space="0" w:color="auto"/>
            </w:tcBorders>
            <w:shd w:val="clear" w:color="auto" w:fill="auto"/>
            <w:vAlign w:val="center"/>
            <w:hideMark/>
          </w:tcPr>
          <w:p w14:paraId="7260D86C" w14:textId="0663F5DE" w:rsidR="00F34886" w:rsidRPr="004B72D3" w:rsidRDefault="0077212A" w:rsidP="0030374D">
            <w:pPr>
              <w:spacing w:after="0"/>
              <w:rPr>
                <w:rFonts w:eastAsia="Times New Roman" w:cs="Times New Roman"/>
                <w:b/>
                <w:bCs/>
                <w:sz w:val="20"/>
                <w:szCs w:val="20"/>
              </w:rPr>
            </w:pPr>
            <w:r>
              <w:rPr>
                <w:rFonts w:eastAsia="Times New Roman" w:cs="Times New Roman"/>
                <w:b/>
                <w:bCs/>
                <w:sz w:val="20"/>
                <w:szCs w:val="20"/>
              </w:rPr>
              <w:t>Регион</w:t>
            </w:r>
            <w:r w:rsidR="00F34886" w:rsidRPr="004B72D3">
              <w:rPr>
                <w:rFonts w:eastAsia="Times New Roman" w:cs="Times New Roman"/>
                <w:b/>
                <w:bCs/>
                <w:sz w:val="20"/>
                <w:szCs w:val="20"/>
              </w:rPr>
              <w:t>/</w:t>
            </w:r>
          </w:p>
        </w:tc>
        <w:tc>
          <w:tcPr>
            <w:tcW w:w="13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85B9F7F" w14:textId="3EE30978" w:rsidR="00F34886" w:rsidRPr="004B72D3" w:rsidRDefault="0077212A" w:rsidP="0030374D">
            <w:pPr>
              <w:spacing w:after="0"/>
              <w:rPr>
                <w:rFonts w:eastAsia="Times New Roman" w:cs="Times New Roman"/>
                <w:b/>
                <w:bCs/>
                <w:sz w:val="20"/>
                <w:szCs w:val="20"/>
              </w:rPr>
            </w:pPr>
            <w:r>
              <w:rPr>
                <w:rFonts w:eastAsia="Times New Roman" w:cs="Times New Roman"/>
                <w:b/>
                <w:bCs/>
                <w:sz w:val="20"/>
                <w:szCs w:val="20"/>
              </w:rPr>
              <w:t>Район</w:t>
            </w:r>
          </w:p>
        </w:tc>
        <w:tc>
          <w:tcPr>
            <w:tcW w:w="120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E029325" w14:textId="5044B9EF" w:rsidR="00F34886" w:rsidRPr="004B72D3" w:rsidRDefault="0077212A" w:rsidP="0030374D">
            <w:pPr>
              <w:spacing w:after="0"/>
              <w:jc w:val="center"/>
              <w:rPr>
                <w:rFonts w:eastAsia="Times New Roman" w:cs="Times New Roman"/>
                <w:b/>
                <w:bCs/>
                <w:sz w:val="20"/>
                <w:szCs w:val="20"/>
              </w:rPr>
            </w:pPr>
            <w:r>
              <w:rPr>
                <w:rFonts w:eastAsia="Times New Roman" w:cs="Times New Roman"/>
                <w:b/>
                <w:bCs/>
                <w:sz w:val="20"/>
                <w:szCs w:val="20"/>
              </w:rPr>
              <w:t xml:space="preserve">Пахотные земли, </w:t>
            </w:r>
            <w:proofErr w:type="gramStart"/>
            <w:r>
              <w:rPr>
                <w:rFonts w:eastAsia="Times New Roman" w:cs="Times New Roman"/>
                <w:b/>
                <w:bCs/>
                <w:sz w:val="20"/>
                <w:szCs w:val="20"/>
              </w:rPr>
              <w:t>га</w:t>
            </w:r>
            <w:proofErr w:type="gramEnd"/>
            <w:r w:rsidR="00F34886" w:rsidRPr="004B72D3">
              <w:rPr>
                <w:rFonts w:eastAsia="Times New Roman" w:cs="Times New Roman"/>
                <w:b/>
                <w:bCs/>
                <w:sz w:val="20"/>
                <w:szCs w:val="20"/>
              </w:rPr>
              <w:t xml:space="preserve"> </w:t>
            </w:r>
          </w:p>
        </w:tc>
        <w:tc>
          <w:tcPr>
            <w:tcW w:w="1600" w:type="dxa"/>
            <w:vMerge w:val="restart"/>
            <w:tcBorders>
              <w:top w:val="single" w:sz="8" w:space="0" w:color="auto"/>
              <w:left w:val="single" w:sz="8" w:space="0" w:color="auto"/>
              <w:bottom w:val="nil"/>
              <w:right w:val="single" w:sz="8" w:space="0" w:color="auto"/>
            </w:tcBorders>
            <w:shd w:val="clear" w:color="auto" w:fill="auto"/>
            <w:vAlign w:val="center"/>
            <w:hideMark/>
          </w:tcPr>
          <w:p w14:paraId="03D3BB47" w14:textId="6A1351F2" w:rsidR="00F34886" w:rsidRPr="004B72D3" w:rsidRDefault="0077212A" w:rsidP="0030374D">
            <w:pPr>
              <w:spacing w:after="0"/>
              <w:rPr>
                <w:rFonts w:eastAsia="Times New Roman" w:cs="Times New Roman"/>
                <w:b/>
                <w:bCs/>
                <w:sz w:val="20"/>
                <w:szCs w:val="20"/>
              </w:rPr>
            </w:pPr>
            <w:r>
              <w:rPr>
                <w:rFonts w:eastAsia="Times New Roman" w:cs="Times New Roman"/>
                <w:b/>
                <w:bCs/>
                <w:sz w:val="20"/>
                <w:szCs w:val="20"/>
              </w:rPr>
              <w:t xml:space="preserve">Пастбищные земли, </w:t>
            </w:r>
            <w:proofErr w:type="gramStart"/>
            <w:r>
              <w:rPr>
                <w:rFonts w:eastAsia="Times New Roman" w:cs="Times New Roman"/>
                <w:b/>
                <w:bCs/>
                <w:sz w:val="20"/>
                <w:szCs w:val="20"/>
              </w:rPr>
              <w:t>га</w:t>
            </w:r>
            <w:proofErr w:type="gramEnd"/>
          </w:p>
        </w:tc>
        <w:tc>
          <w:tcPr>
            <w:tcW w:w="1440" w:type="dxa"/>
            <w:vMerge w:val="restart"/>
            <w:tcBorders>
              <w:top w:val="single" w:sz="8" w:space="0" w:color="auto"/>
              <w:left w:val="single" w:sz="8" w:space="0" w:color="auto"/>
              <w:bottom w:val="nil"/>
              <w:right w:val="single" w:sz="8" w:space="0" w:color="auto"/>
            </w:tcBorders>
            <w:shd w:val="clear" w:color="auto" w:fill="auto"/>
            <w:vAlign w:val="center"/>
            <w:hideMark/>
          </w:tcPr>
          <w:p w14:paraId="6CC4352F" w14:textId="1EF0ADA4" w:rsidR="00F34886" w:rsidRPr="004B72D3" w:rsidRDefault="0077212A" w:rsidP="0030374D">
            <w:pPr>
              <w:spacing w:after="0"/>
              <w:rPr>
                <w:rFonts w:eastAsia="Times New Roman" w:cs="Times New Roman"/>
                <w:b/>
                <w:bCs/>
                <w:sz w:val="20"/>
                <w:szCs w:val="20"/>
              </w:rPr>
            </w:pPr>
            <w:r>
              <w:rPr>
                <w:rFonts w:eastAsia="Times New Roman" w:cs="Times New Roman"/>
                <w:b/>
                <w:bCs/>
                <w:sz w:val="20"/>
                <w:szCs w:val="20"/>
              </w:rPr>
              <w:t xml:space="preserve">Лесные угодья, </w:t>
            </w:r>
            <w:proofErr w:type="gramStart"/>
            <w:r>
              <w:rPr>
                <w:rFonts w:eastAsia="Times New Roman" w:cs="Times New Roman"/>
                <w:b/>
                <w:bCs/>
                <w:sz w:val="20"/>
                <w:szCs w:val="20"/>
              </w:rPr>
              <w:t>га</w:t>
            </w:r>
            <w:proofErr w:type="gramEnd"/>
          </w:p>
        </w:tc>
        <w:tc>
          <w:tcPr>
            <w:tcW w:w="1115" w:type="dxa"/>
            <w:vMerge w:val="restart"/>
            <w:tcBorders>
              <w:top w:val="single" w:sz="8" w:space="0" w:color="auto"/>
              <w:left w:val="single" w:sz="8" w:space="0" w:color="auto"/>
              <w:bottom w:val="nil"/>
              <w:right w:val="single" w:sz="8" w:space="0" w:color="auto"/>
            </w:tcBorders>
            <w:shd w:val="clear" w:color="auto" w:fill="auto"/>
            <w:vAlign w:val="center"/>
            <w:hideMark/>
          </w:tcPr>
          <w:p w14:paraId="3ECBE538" w14:textId="77777777" w:rsidR="0077212A" w:rsidRDefault="0077212A" w:rsidP="0030374D">
            <w:pPr>
              <w:spacing w:after="0"/>
              <w:ind w:right="60"/>
              <w:rPr>
                <w:rFonts w:eastAsia="Times New Roman" w:cs="Times New Roman"/>
                <w:b/>
                <w:bCs/>
                <w:sz w:val="20"/>
                <w:szCs w:val="20"/>
              </w:rPr>
            </w:pPr>
            <w:proofErr w:type="spellStart"/>
            <w:r>
              <w:rPr>
                <w:rFonts w:eastAsia="Times New Roman" w:cs="Times New Roman"/>
                <w:b/>
                <w:bCs/>
                <w:sz w:val="20"/>
                <w:szCs w:val="20"/>
              </w:rPr>
              <w:t>Лесопито</w:t>
            </w:r>
            <w:proofErr w:type="spellEnd"/>
          </w:p>
          <w:p w14:paraId="3E39343A" w14:textId="3F9AC4C0" w:rsidR="00F34886" w:rsidRPr="004B72D3" w:rsidRDefault="0077212A" w:rsidP="0030374D">
            <w:pPr>
              <w:spacing w:after="0"/>
              <w:ind w:right="60"/>
              <w:rPr>
                <w:rFonts w:eastAsia="Times New Roman" w:cs="Times New Roman"/>
                <w:b/>
                <w:bCs/>
                <w:sz w:val="20"/>
                <w:szCs w:val="20"/>
              </w:rPr>
            </w:pPr>
            <w:proofErr w:type="spellStart"/>
            <w:r>
              <w:rPr>
                <w:rFonts w:eastAsia="Times New Roman" w:cs="Times New Roman"/>
                <w:b/>
                <w:bCs/>
                <w:sz w:val="20"/>
                <w:szCs w:val="20"/>
              </w:rPr>
              <w:t>мники</w:t>
            </w:r>
            <w:proofErr w:type="spellEnd"/>
            <w:r>
              <w:rPr>
                <w:rFonts w:eastAsia="Times New Roman" w:cs="Times New Roman"/>
                <w:b/>
                <w:bCs/>
                <w:sz w:val="20"/>
                <w:szCs w:val="20"/>
              </w:rPr>
              <w:t>, га</w:t>
            </w:r>
          </w:p>
        </w:tc>
        <w:tc>
          <w:tcPr>
            <w:tcW w:w="1338" w:type="dxa"/>
            <w:vMerge w:val="restart"/>
            <w:tcBorders>
              <w:top w:val="single" w:sz="8" w:space="0" w:color="auto"/>
              <w:left w:val="single" w:sz="8" w:space="0" w:color="auto"/>
              <w:bottom w:val="nil"/>
              <w:right w:val="single" w:sz="8" w:space="0" w:color="auto"/>
            </w:tcBorders>
            <w:shd w:val="clear" w:color="auto" w:fill="auto"/>
            <w:vAlign w:val="center"/>
            <w:hideMark/>
          </w:tcPr>
          <w:p w14:paraId="33955B21" w14:textId="7D080ED2" w:rsidR="00F34886" w:rsidRPr="00F34886" w:rsidRDefault="0077212A" w:rsidP="0030374D">
            <w:pPr>
              <w:spacing w:after="0"/>
              <w:rPr>
                <w:rFonts w:eastAsia="Times New Roman" w:cs="Times New Roman"/>
                <w:b/>
                <w:bCs/>
                <w:sz w:val="20"/>
                <w:szCs w:val="20"/>
                <w:lang w:val="en-US"/>
              </w:rPr>
            </w:pPr>
            <w:r>
              <w:rPr>
                <w:rFonts w:eastAsia="Times New Roman" w:cs="Times New Roman"/>
                <w:b/>
                <w:bCs/>
                <w:sz w:val="20"/>
                <w:szCs w:val="20"/>
              </w:rPr>
              <w:t>Доступные</w:t>
            </w:r>
            <w:r>
              <w:rPr>
                <w:rFonts w:eastAsia="Times New Roman" w:cs="Times New Roman"/>
                <w:b/>
                <w:bCs/>
                <w:sz w:val="20"/>
                <w:szCs w:val="20"/>
                <w:lang w:val="en-US"/>
              </w:rPr>
              <w:t xml:space="preserve"> </w:t>
            </w:r>
            <w:proofErr w:type="spellStart"/>
            <w:r>
              <w:rPr>
                <w:rFonts w:eastAsia="Times New Roman" w:cs="Times New Roman"/>
                <w:b/>
                <w:bCs/>
                <w:sz w:val="20"/>
                <w:szCs w:val="20"/>
                <w:lang w:val="en-US"/>
              </w:rPr>
              <w:t>план</w:t>
            </w:r>
            <w:proofErr w:type="spellEnd"/>
            <w:r>
              <w:rPr>
                <w:rFonts w:eastAsia="Times New Roman" w:cs="Times New Roman"/>
                <w:b/>
                <w:bCs/>
                <w:sz w:val="20"/>
                <w:szCs w:val="20"/>
              </w:rPr>
              <w:t>ы</w:t>
            </w:r>
            <w:r w:rsidRPr="0077212A">
              <w:rPr>
                <w:rFonts w:eastAsia="Times New Roman" w:cs="Times New Roman"/>
                <w:b/>
                <w:bCs/>
                <w:sz w:val="20"/>
                <w:szCs w:val="20"/>
                <w:lang w:val="en-US"/>
              </w:rPr>
              <w:t xml:space="preserve"> </w:t>
            </w:r>
            <w:proofErr w:type="spellStart"/>
            <w:r w:rsidRPr="0077212A">
              <w:rPr>
                <w:rFonts w:eastAsia="Times New Roman" w:cs="Times New Roman"/>
                <w:b/>
                <w:bCs/>
                <w:sz w:val="20"/>
                <w:szCs w:val="20"/>
                <w:lang w:val="en-US"/>
              </w:rPr>
              <w:t>управления</w:t>
            </w:r>
            <w:proofErr w:type="spellEnd"/>
            <w:r w:rsidRPr="0077212A">
              <w:rPr>
                <w:rFonts w:eastAsia="Times New Roman" w:cs="Times New Roman"/>
                <w:b/>
                <w:bCs/>
                <w:sz w:val="20"/>
                <w:szCs w:val="20"/>
                <w:lang w:val="en-US"/>
              </w:rPr>
              <w:t xml:space="preserve"> </w:t>
            </w:r>
            <w:proofErr w:type="spellStart"/>
            <w:r w:rsidRPr="0077212A">
              <w:rPr>
                <w:rFonts w:eastAsia="Times New Roman" w:cs="Times New Roman"/>
                <w:b/>
                <w:bCs/>
                <w:sz w:val="20"/>
                <w:szCs w:val="20"/>
                <w:lang w:val="en-US"/>
              </w:rPr>
              <w:t>ресурсами</w:t>
            </w:r>
            <w:proofErr w:type="spellEnd"/>
          </w:p>
        </w:tc>
      </w:tr>
      <w:tr w:rsidR="00F34886" w:rsidRPr="004B72D3" w14:paraId="7107F6EF" w14:textId="77777777" w:rsidTr="009D0822">
        <w:trPr>
          <w:trHeight w:val="300"/>
        </w:trPr>
        <w:tc>
          <w:tcPr>
            <w:tcW w:w="1659" w:type="dxa"/>
            <w:tcBorders>
              <w:top w:val="nil"/>
              <w:left w:val="single" w:sz="8" w:space="0" w:color="auto"/>
              <w:bottom w:val="single" w:sz="8" w:space="0" w:color="auto"/>
              <w:right w:val="single" w:sz="8" w:space="0" w:color="auto"/>
            </w:tcBorders>
            <w:shd w:val="clear" w:color="auto" w:fill="auto"/>
            <w:vAlign w:val="center"/>
            <w:hideMark/>
          </w:tcPr>
          <w:p w14:paraId="3D4473AE" w14:textId="2F255868" w:rsidR="00F34886" w:rsidRPr="0077212A" w:rsidRDefault="0077212A" w:rsidP="0030374D">
            <w:pPr>
              <w:spacing w:after="0"/>
              <w:rPr>
                <w:rFonts w:eastAsia="Times New Roman" w:cs="Times New Roman"/>
                <w:b/>
                <w:bCs/>
              </w:rPr>
            </w:pPr>
            <w:r>
              <w:rPr>
                <w:rFonts w:eastAsia="Times New Roman" w:cs="Times New Roman"/>
                <w:b/>
                <w:bCs/>
              </w:rPr>
              <w:t>Речной бассейн</w:t>
            </w:r>
          </w:p>
        </w:tc>
        <w:tc>
          <w:tcPr>
            <w:tcW w:w="1340" w:type="dxa"/>
            <w:vMerge/>
            <w:tcBorders>
              <w:top w:val="single" w:sz="8" w:space="0" w:color="auto"/>
              <w:left w:val="single" w:sz="8" w:space="0" w:color="auto"/>
              <w:bottom w:val="single" w:sz="8" w:space="0" w:color="000000"/>
              <w:right w:val="single" w:sz="8" w:space="0" w:color="auto"/>
            </w:tcBorders>
            <w:vAlign w:val="center"/>
            <w:hideMark/>
          </w:tcPr>
          <w:p w14:paraId="0616B8A0" w14:textId="77777777" w:rsidR="00F34886" w:rsidRPr="004B72D3" w:rsidRDefault="00F34886" w:rsidP="0030374D">
            <w:pPr>
              <w:spacing w:after="0"/>
              <w:rPr>
                <w:rFonts w:eastAsia="Times New Roman" w:cs="Times New Roman"/>
                <w:b/>
                <w:bCs/>
              </w:rPr>
            </w:pPr>
          </w:p>
        </w:tc>
        <w:tc>
          <w:tcPr>
            <w:tcW w:w="1206" w:type="dxa"/>
            <w:vMerge/>
            <w:tcBorders>
              <w:top w:val="single" w:sz="8" w:space="0" w:color="auto"/>
              <w:left w:val="single" w:sz="8" w:space="0" w:color="auto"/>
              <w:bottom w:val="single" w:sz="8" w:space="0" w:color="000000"/>
              <w:right w:val="single" w:sz="8" w:space="0" w:color="auto"/>
            </w:tcBorders>
            <w:vAlign w:val="center"/>
            <w:hideMark/>
          </w:tcPr>
          <w:p w14:paraId="30B58082" w14:textId="77777777" w:rsidR="00F34886" w:rsidRPr="004B72D3" w:rsidRDefault="00F34886" w:rsidP="0030374D">
            <w:pPr>
              <w:spacing w:after="0"/>
              <w:rPr>
                <w:rFonts w:eastAsia="Times New Roman" w:cs="Times New Roman"/>
                <w:b/>
                <w:bCs/>
                <w:i/>
                <w:iCs/>
              </w:rPr>
            </w:pPr>
          </w:p>
        </w:tc>
        <w:tc>
          <w:tcPr>
            <w:tcW w:w="1600" w:type="dxa"/>
            <w:vMerge/>
            <w:tcBorders>
              <w:top w:val="single" w:sz="8" w:space="0" w:color="auto"/>
              <w:left w:val="single" w:sz="8" w:space="0" w:color="auto"/>
              <w:bottom w:val="nil"/>
              <w:right w:val="single" w:sz="8" w:space="0" w:color="auto"/>
            </w:tcBorders>
            <w:vAlign w:val="center"/>
            <w:hideMark/>
          </w:tcPr>
          <w:p w14:paraId="3E0FBF69" w14:textId="77777777" w:rsidR="00F34886" w:rsidRPr="004B72D3" w:rsidRDefault="00F34886" w:rsidP="0030374D">
            <w:pPr>
              <w:spacing w:after="0"/>
              <w:rPr>
                <w:rFonts w:eastAsia="Times New Roman" w:cs="Times New Roman"/>
                <w:b/>
                <w:bCs/>
                <w:i/>
                <w:iCs/>
              </w:rPr>
            </w:pPr>
          </w:p>
        </w:tc>
        <w:tc>
          <w:tcPr>
            <w:tcW w:w="1440" w:type="dxa"/>
            <w:vMerge/>
            <w:tcBorders>
              <w:top w:val="single" w:sz="8" w:space="0" w:color="auto"/>
              <w:left w:val="single" w:sz="8" w:space="0" w:color="auto"/>
              <w:bottom w:val="nil"/>
              <w:right w:val="single" w:sz="8" w:space="0" w:color="auto"/>
            </w:tcBorders>
            <w:vAlign w:val="center"/>
            <w:hideMark/>
          </w:tcPr>
          <w:p w14:paraId="7D2F0438" w14:textId="77777777" w:rsidR="00F34886" w:rsidRPr="004B72D3" w:rsidRDefault="00F34886" w:rsidP="0030374D">
            <w:pPr>
              <w:spacing w:after="0"/>
              <w:rPr>
                <w:rFonts w:eastAsia="Times New Roman" w:cs="Times New Roman"/>
                <w:b/>
                <w:bCs/>
                <w:i/>
                <w:iCs/>
              </w:rPr>
            </w:pPr>
          </w:p>
        </w:tc>
        <w:tc>
          <w:tcPr>
            <w:tcW w:w="1115" w:type="dxa"/>
            <w:vMerge/>
            <w:tcBorders>
              <w:top w:val="single" w:sz="8" w:space="0" w:color="auto"/>
              <w:left w:val="single" w:sz="8" w:space="0" w:color="auto"/>
              <w:bottom w:val="nil"/>
              <w:right w:val="single" w:sz="8" w:space="0" w:color="auto"/>
            </w:tcBorders>
            <w:vAlign w:val="center"/>
            <w:hideMark/>
          </w:tcPr>
          <w:p w14:paraId="0FC1D9D3" w14:textId="77777777" w:rsidR="00F34886" w:rsidRPr="004B72D3" w:rsidRDefault="00F34886" w:rsidP="0030374D">
            <w:pPr>
              <w:spacing w:after="0"/>
              <w:ind w:right="60"/>
              <w:rPr>
                <w:rFonts w:eastAsia="Times New Roman" w:cs="Times New Roman"/>
                <w:b/>
                <w:bCs/>
                <w:i/>
                <w:iCs/>
              </w:rPr>
            </w:pPr>
          </w:p>
        </w:tc>
        <w:tc>
          <w:tcPr>
            <w:tcW w:w="1338" w:type="dxa"/>
            <w:vMerge/>
            <w:tcBorders>
              <w:top w:val="single" w:sz="8" w:space="0" w:color="auto"/>
              <w:left w:val="single" w:sz="8" w:space="0" w:color="auto"/>
              <w:bottom w:val="nil"/>
              <w:right w:val="single" w:sz="8" w:space="0" w:color="auto"/>
            </w:tcBorders>
            <w:vAlign w:val="center"/>
            <w:hideMark/>
          </w:tcPr>
          <w:p w14:paraId="1ACE2256" w14:textId="77777777" w:rsidR="00F34886" w:rsidRPr="004B72D3" w:rsidRDefault="00F34886" w:rsidP="0030374D">
            <w:pPr>
              <w:spacing w:after="0"/>
              <w:rPr>
                <w:rFonts w:eastAsia="Times New Roman" w:cs="Times New Roman"/>
                <w:b/>
                <w:bCs/>
                <w:i/>
                <w:iCs/>
              </w:rPr>
            </w:pPr>
          </w:p>
        </w:tc>
      </w:tr>
      <w:tr w:rsidR="00F34886" w:rsidRPr="004B72D3" w14:paraId="104FA985" w14:textId="77777777" w:rsidTr="009D0822">
        <w:trPr>
          <w:trHeight w:val="300"/>
        </w:trPr>
        <w:tc>
          <w:tcPr>
            <w:tcW w:w="1659" w:type="dxa"/>
            <w:tcBorders>
              <w:top w:val="nil"/>
              <w:left w:val="single" w:sz="8" w:space="0" w:color="auto"/>
              <w:bottom w:val="nil"/>
              <w:right w:val="single" w:sz="8" w:space="0" w:color="auto"/>
            </w:tcBorders>
            <w:shd w:val="clear" w:color="auto" w:fill="auto"/>
            <w:vAlign w:val="center"/>
            <w:hideMark/>
          </w:tcPr>
          <w:p w14:paraId="599929C8" w14:textId="0E08D3DD" w:rsidR="00F34886" w:rsidRPr="004B72D3" w:rsidRDefault="0077212A" w:rsidP="0030374D">
            <w:pPr>
              <w:spacing w:after="0"/>
              <w:jc w:val="center"/>
              <w:rPr>
                <w:rFonts w:eastAsia="Times New Roman" w:cs="Times New Roman"/>
              </w:rPr>
            </w:pPr>
            <w:r>
              <w:rPr>
                <w:rFonts w:eastAsia="Times New Roman" w:cs="Times New Roman"/>
              </w:rPr>
              <w:t>Согд</w:t>
            </w:r>
            <w:r w:rsidR="00F34886" w:rsidRPr="004B72D3">
              <w:rPr>
                <w:rFonts w:eastAsia="Times New Roman" w:cs="Times New Roman"/>
              </w:rPr>
              <w:t>/</w:t>
            </w:r>
          </w:p>
        </w:tc>
        <w:tc>
          <w:tcPr>
            <w:tcW w:w="1340" w:type="dxa"/>
            <w:tcBorders>
              <w:top w:val="nil"/>
              <w:left w:val="nil"/>
              <w:bottom w:val="single" w:sz="8" w:space="0" w:color="auto"/>
              <w:right w:val="single" w:sz="8" w:space="0" w:color="auto"/>
            </w:tcBorders>
            <w:shd w:val="clear" w:color="auto" w:fill="auto"/>
            <w:vAlign w:val="center"/>
            <w:hideMark/>
          </w:tcPr>
          <w:p w14:paraId="63E4BA57" w14:textId="4E1216FE" w:rsidR="00F34886" w:rsidRPr="004B72D3" w:rsidRDefault="0077212A" w:rsidP="0030374D">
            <w:pPr>
              <w:spacing w:after="0"/>
              <w:rPr>
                <w:rFonts w:eastAsia="Times New Roman" w:cs="Times New Roman"/>
              </w:rPr>
            </w:pPr>
            <w:r>
              <w:rPr>
                <w:rFonts w:eastAsia="Times New Roman" w:cs="Times New Roman"/>
              </w:rPr>
              <w:t>Ашт</w:t>
            </w:r>
          </w:p>
        </w:tc>
        <w:tc>
          <w:tcPr>
            <w:tcW w:w="1206" w:type="dxa"/>
            <w:tcBorders>
              <w:top w:val="nil"/>
              <w:left w:val="nil"/>
              <w:bottom w:val="single" w:sz="8" w:space="0" w:color="auto"/>
              <w:right w:val="nil"/>
            </w:tcBorders>
            <w:shd w:val="clear" w:color="auto" w:fill="auto"/>
            <w:vAlign w:val="center"/>
            <w:hideMark/>
          </w:tcPr>
          <w:p w14:paraId="58CD8FE5"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11338</w:t>
            </w:r>
          </w:p>
        </w:tc>
        <w:tc>
          <w:tcPr>
            <w:tcW w:w="16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1161A6F"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133888</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14:paraId="2800F0CA"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644470</w:t>
            </w:r>
          </w:p>
        </w:tc>
        <w:tc>
          <w:tcPr>
            <w:tcW w:w="1115" w:type="dxa"/>
            <w:tcBorders>
              <w:top w:val="single" w:sz="8" w:space="0" w:color="auto"/>
              <w:left w:val="nil"/>
              <w:bottom w:val="single" w:sz="8" w:space="0" w:color="auto"/>
              <w:right w:val="single" w:sz="8" w:space="0" w:color="auto"/>
            </w:tcBorders>
            <w:shd w:val="clear" w:color="auto" w:fill="auto"/>
            <w:noWrap/>
            <w:vAlign w:val="bottom"/>
            <w:hideMark/>
          </w:tcPr>
          <w:p w14:paraId="47222E67"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0</w:t>
            </w:r>
          </w:p>
        </w:tc>
        <w:tc>
          <w:tcPr>
            <w:tcW w:w="1338" w:type="dxa"/>
            <w:tcBorders>
              <w:top w:val="single" w:sz="8" w:space="0" w:color="auto"/>
              <w:left w:val="nil"/>
              <w:bottom w:val="single" w:sz="8" w:space="0" w:color="auto"/>
              <w:right w:val="single" w:sz="8" w:space="0" w:color="auto"/>
            </w:tcBorders>
            <w:shd w:val="clear" w:color="auto" w:fill="auto"/>
            <w:vAlign w:val="center"/>
            <w:hideMark/>
          </w:tcPr>
          <w:p w14:paraId="055B0807" w14:textId="21D1DFC4" w:rsidR="00F34886" w:rsidRPr="004B72D3" w:rsidRDefault="0077212A" w:rsidP="0030374D">
            <w:pPr>
              <w:spacing w:after="0"/>
              <w:rPr>
                <w:rFonts w:eastAsia="Times New Roman" w:cs="Times New Roman"/>
              </w:rPr>
            </w:pPr>
            <w:r>
              <w:rPr>
                <w:rFonts w:eastAsia="Times New Roman" w:cs="Times New Roman"/>
                <w:sz w:val="20"/>
                <w:szCs w:val="20"/>
              </w:rPr>
              <w:t>План управления пастбищами</w:t>
            </w:r>
            <w:r w:rsidR="00F34886" w:rsidRPr="004B72D3">
              <w:rPr>
                <w:rFonts w:eastAsia="Times New Roman" w:cs="Times New Roman"/>
                <w:sz w:val="20"/>
                <w:szCs w:val="20"/>
              </w:rPr>
              <w:t xml:space="preserve"> </w:t>
            </w:r>
          </w:p>
        </w:tc>
      </w:tr>
      <w:tr w:rsidR="00F34886" w:rsidRPr="004B72D3" w14:paraId="2E736F4F" w14:textId="77777777" w:rsidTr="00F34886">
        <w:trPr>
          <w:trHeight w:val="315"/>
        </w:trPr>
        <w:tc>
          <w:tcPr>
            <w:tcW w:w="1659" w:type="dxa"/>
            <w:tcBorders>
              <w:top w:val="nil"/>
              <w:left w:val="single" w:sz="8" w:space="0" w:color="auto"/>
              <w:bottom w:val="nil"/>
              <w:right w:val="single" w:sz="8" w:space="0" w:color="auto"/>
            </w:tcBorders>
            <w:shd w:val="clear" w:color="auto" w:fill="auto"/>
            <w:vAlign w:val="center"/>
            <w:hideMark/>
          </w:tcPr>
          <w:p w14:paraId="5B2716E7" w14:textId="3EB49510" w:rsidR="00F34886" w:rsidRPr="004B72D3" w:rsidRDefault="0077212A" w:rsidP="0030374D">
            <w:pPr>
              <w:spacing w:after="0"/>
              <w:jc w:val="center"/>
              <w:rPr>
                <w:rFonts w:eastAsia="Times New Roman" w:cs="Times New Roman"/>
              </w:rPr>
            </w:pPr>
            <w:r>
              <w:rPr>
                <w:rFonts w:eastAsia="Times New Roman" w:cs="Times New Roman"/>
              </w:rPr>
              <w:t>Сырдарья</w:t>
            </w:r>
          </w:p>
        </w:tc>
        <w:tc>
          <w:tcPr>
            <w:tcW w:w="1340" w:type="dxa"/>
            <w:tcBorders>
              <w:top w:val="nil"/>
              <w:left w:val="nil"/>
              <w:bottom w:val="single" w:sz="8" w:space="0" w:color="auto"/>
              <w:right w:val="single" w:sz="8" w:space="0" w:color="auto"/>
            </w:tcBorders>
            <w:shd w:val="clear" w:color="auto" w:fill="auto"/>
            <w:vAlign w:val="center"/>
            <w:hideMark/>
          </w:tcPr>
          <w:p w14:paraId="05A66F9E" w14:textId="0A4B3217" w:rsidR="00F34886" w:rsidRPr="004B72D3" w:rsidRDefault="0077212A" w:rsidP="0030374D">
            <w:pPr>
              <w:spacing w:after="0"/>
              <w:rPr>
                <w:rFonts w:eastAsia="Times New Roman" w:cs="Times New Roman"/>
              </w:rPr>
            </w:pPr>
            <w:r>
              <w:rPr>
                <w:rFonts w:eastAsia="Times New Roman" w:cs="Times New Roman"/>
              </w:rPr>
              <w:t>Б. Гафуров</w:t>
            </w:r>
            <w:r w:rsidR="00F34886" w:rsidRPr="004B72D3">
              <w:rPr>
                <w:rFonts w:eastAsia="Times New Roman" w:cs="Times New Roman"/>
              </w:rPr>
              <w:t> </w:t>
            </w:r>
          </w:p>
        </w:tc>
        <w:tc>
          <w:tcPr>
            <w:tcW w:w="1206" w:type="dxa"/>
            <w:tcBorders>
              <w:top w:val="nil"/>
              <w:left w:val="nil"/>
              <w:bottom w:val="single" w:sz="8" w:space="0" w:color="auto"/>
              <w:right w:val="single" w:sz="8" w:space="0" w:color="auto"/>
            </w:tcBorders>
            <w:shd w:val="clear" w:color="auto" w:fill="auto"/>
            <w:vAlign w:val="center"/>
            <w:hideMark/>
          </w:tcPr>
          <w:p w14:paraId="5D14AFC0"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20494</w:t>
            </w:r>
          </w:p>
        </w:tc>
        <w:tc>
          <w:tcPr>
            <w:tcW w:w="1600" w:type="dxa"/>
            <w:tcBorders>
              <w:top w:val="nil"/>
              <w:left w:val="nil"/>
              <w:bottom w:val="single" w:sz="8" w:space="0" w:color="auto"/>
              <w:right w:val="single" w:sz="8" w:space="0" w:color="auto"/>
            </w:tcBorders>
            <w:shd w:val="clear" w:color="auto" w:fill="auto"/>
            <w:vAlign w:val="center"/>
            <w:hideMark/>
          </w:tcPr>
          <w:p w14:paraId="7DA75128"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80342</w:t>
            </w:r>
          </w:p>
        </w:tc>
        <w:tc>
          <w:tcPr>
            <w:tcW w:w="1440" w:type="dxa"/>
            <w:tcBorders>
              <w:top w:val="nil"/>
              <w:left w:val="nil"/>
              <w:bottom w:val="single" w:sz="8" w:space="0" w:color="auto"/>
              <w:right w:val="single" w:sz="8" w:space="0" w:color="auto"/>
            </w:tcBorders>
            <w:shd w:val="clear" w:color="auto" w:fill="auto"/>
            <w:vAlign w:val="center"/>
            <w:hideMark/>
          </w:tcPr>
          <w:p w14:paraId="16E167C4"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1329</w:t>
            </w:r>
          </w:p>
        </w:tc>
        <w:tc>
          <w:tcPr>
            <w:tcW w:w="1115" w:type="dxa"/>
            <w:tcBorders>
              <w:top w:val="nil"/>
              <w:left w:val="nil"/>
              <w:bottom w:val="single" w:sz="8" w:space="0" w:color="auto"/>
              <w:right w:val="single" w:sz="8" w:space="0" w:color="auto"/>
            </w:tcBorders>
            <w:shd w:val="clear" w:color="auto" w:fill="auto"/>
            <w:vAlign w:val="center"/>
            <w:hideMark/>
          </w:tcPr>
          <w:p w14:paraId="605683F9"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4</w:t>
            </w:r>
          </w:p>
        </w:tc>
        <w:tc>
          <w:tcPr>
            <w:tcW w:w="1338" w:type="dxa"/>
            <w:tcBorders>
              <w:top w:val="nil"/>
              <w:left w:val="nil"/>
              <w:bottom w:val="single" w:sz="8" w:space="0" w:color="auto"/>
              <w:right w:val="single" w:sz="8" w:space="0" w:color="auto"/>
            </w:tcBorders>
            <w:shd w:val="clear" w:color="auto" w:fill="auto"/>
            <w:vAlign w:val="center"/>
            <w:hideMark/>
          </w:tcPr>
          <w:p w14:paraId="7211C304" w14:textId="0C64B91C" w:rsidR="00F34886" w:rsidRPr="00D60E42" w:rsidRDefault="0077212A" w:rsidP="0030374D">
            <w:pPr>
              <w:spacing w:after="0"/>
              <w:rPr>
                <w:rFonts w:eastAsia="Times New Roman" w:cs="Times New Roman"/>
              </w:rPr>
            </w:pPr>
            <w:r>
              <w:rPr>
                <w:rFonts w:eastAsia="Times New Roman" w:cs="Times New Roman"/>
              </w:rPr>
              <w:t> н/д</w:t>
            </w:r>
          </w:p>
        </w:tc>
      </w:tr>
      <w:tr w:rsidR="00F34886" w:rsidRPr="004B72D3" w14:paraId="22A1E2A5" w14:textId="77777777" w:rsidTr="00D60E42">
        <w:trPr>
          <w:trHeight w:val="330"/>
        </w:trPr>
        <w:tc>
          <w:tcPr>
            <w:tcW w:w="1659" w:type="dxa"/>
            <w:tcBorders>
              <w:top w:val="nil"/>
              <w:left w:val="single" w:sz="8" w:space="0" w:color="auto"/>
              <w:bottom w:val="nil"/>
              <w:right w:val="single" w:sz="8" w:space="0" w:color="auto"/>
            </w:tcBorders>
            <w:shd w:val="clear" w:color="auto" w:fill="auto"/>
            <w:vAlign w:val="center"/>
            <w:hideMark/>
          </w:tcPr>
          <w:p w14:paraId="1D81F11C" w14:textId="77777777" w:rsidR="00F34886" w:rsidRPr="004B72D3" w:rsidRDefault="00F34886" w:rsidP="0030374D">
            <w:pPr>
              <w:spacing w:after="0"/>
              <w:rPr>
                <w:rFonts w:eastAsia="Times New Roman" w:cs="Times New Roman"/>
                <w:b/>
                <w:bCs/>
              </w:rPr>
            </w:pPr>
            <w:r w:rsidRPr="004B72D3">
              <w:rPr>
                <w:rFonts w:eastAsia="Times New Roman" w:cs="Times New Roman"/>
                <w:b/>
                <w:bCs/>
              </w:rPr>
              <w:t> </w:t>
            </w:r>
          </w:p>
        </w:tc>
        <w:tc>
          <w:tcPr>
            <w:tcW w:w="1340" w:type="dxa"/>
            <w:tcBorders>
              <w:top w:val="nil"/>
              <w:left w:val="nil"/>
              <w:bottom w:val="single" w:sz="8" w:space="0" w:color="auto"/>
              <w:right w:val="single" w:sz="8" w:space="0" w:color="auto"/>
            </w:tcBorders>
            <w:shd w:val="clear" w:color="auto" w:fill="auto"/>
            <w:vAlign w:val="center"/>
            <w:hideMark/>
          </w:tcPr>
          <w:p w14:paraId="1D0B769F" w14:textId="0945347D" w:rsidR="00F34886" w:rsidRPr="004B72D3" w:rsidRDefault="0077212A" w:rsidP="0030374D">
            <w:pPr>
              <w:spacing w:after="0"/>
              <w:rPr>
                <w:rFonts w:eastAsia="Times New Roman" w:cs="Times New Roman"/>
              </w:rPr>
            </w:pPr>
            <w:r>
              <w:rPr>
                <w:rFonts w:eastAsia="Times New Roman" w:cs="Times New Roman"/>
              </w:rPr>
              <w:t>Шахристан</w:t>
            </w:r>
          </w:p>
        </w:tc>
        <w:tc>
          <w:tcPr>
            <w:tcW w:w="1206" w:type="dxa"/>
            <w:tcBorders>
              <w:top w:val="nil"/>
              <w:left w:val="nil"/>
              <w:bottom w:val="single" w:sz="8" w:space="0" w:color="auto"/>
              <w:right w:val="single" w:sz="8" w:space="0" w:color="auto"/>
            </w:tcBorders>
            <w:shd w:val="clear" w:color="auto" w:fill="auto"/>
            <w:vAlign w:val="center"/>
            <w:hideMark/>
          </w:tcPr>
          <w:p w14:paraId="5BD2751F"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16648.1</w:t>
            </w:r>
          </w:p>
        </w:tc>
        <w:tc>
          <w:tcPr>
            <w:tcW w:w="1600" w:type="dxa"/>
            <w:tcBorders>
              <w:top w:val="nil"/>
              <w:left w:val="nil"/>
              <w:bottom w:val="single" w:sz="8" w:space="0" w:color="auto"/>
              <w:right w:val="single" w:sz="8" w:space="0" w:color="auto"/>
            </w:tcBorders>
            <w:shd w:val="clear" w:color="auto" w:fill="auto"/>
            <w:vAlign w:val="center"/>
            <w:hideMark/>
          </w:tcPr>
          <w:p w14:paraId="33E40B6A"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53541</w:t>
            </w:r>
          </w:p>
        </w:tc>
        <w:tc>
          <w:tcPr>
            <w:tcW w:w="1440" w:type="dxa"/>
            <w:tcBorders>
              <w:top w:val="nil"/>
              <w:left w:val="nil"/>
              <w:bottom w:val="single" w:sz="8" w:space="0" w:color="auto"/>
              <w:right w:val="single" w:sz="8" w:space="0" w:color="auto"/>
            </w:tcBorders>
            <w:shd w:val="clear" w:color="auto" w:fill="auto"/>
            <w:vAlign w:val="center"/>
            <w:hideMark/>
          </w:tcPr>
          <w:p w14:paraId="4E96C397"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28396</w:t>
            </w:r>
          </w:p>
        </w:tc>
        <w:tc>
          <w:tcPr>
            <w:tcW w:w="1115" w:type="dxa"/>
            <w:tcBorders>
              <w:top w:val="nil"/>
              <w:left w:val="nil"/>
              <w:bottom w:val="single" w:sz="8" w:space="0" w:color="auto"/>
              <w:right w:val="single" w:sz="8" w:space="0" w:color="auto"/>
            </w:tcBorders>
            <w:shd w:val="clear" w:color="auto" w:fill="auto"/>
            <w:vAlign w:val="center"/>
            <w:hideMark/>
          </w:tcPr>
          <w:p w14:paraId="08DA48C8"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17711</w:t>
            </w:r>
          </w:p>
        </w:tc>
        <w:tc>
          <w:tcPr>
            <w:tcW w:w="1338" w:type="dxa"/>
            <w:tcBorders>
              <w:top w:val="nil"/>
              <w:left w:val="nil"/>
              <w:bottom w:val="single" w:sz="8" w:space="0" w:color="auto"/>
              <w:right w:val="single" w:sz="8" w:space="0" w:color="auto"/>
            </w:tcBorders>
            <w:shd w:val="clear" w:color="auto" w:fill="auto"/>
            <w:hideMark/>
          </w:tcPr>
          <w:p w14:paraId="3926DABA" w14:textId="1112F40D" w:rsidR="00F34886" w:rsidRPr="004B72D3" w:rsidRDefault="00F34886" w:rsidP="0030374D">
            <w:pPr>
              <w:spacing w:after="0"/>
              <w:rPr>
                <w:rFonts w:eastAsia="Times New Roman" w:cs="Times New Roman"/>
                <w:b/>
                <w:bCs/>
              </w:rPr>
            </w:pPr>
            <w:r w:rsidRPr="00C74785">
              <w:rPr>
                <w:rFonts w:eastAsia="Times New Roman" w:cs="Times New Roman"/>
              </w:rPr>
              <w:t> </w:t>
            </w:r>
            <w:r w:rsidR="0077212A">
              <w:rPr>
                <w:rFonts w:eastAsia="Times New Roman" w:cs="Times New Roman"/>
              </w:rPr>
              <w:t>н/д</w:t>
            </w:r>
          </w:p>
        </w:tc>
      </w:tr>
      <w:tr w:rsidR="00F34886" w:rsidRPr="004B72D3" w14:paraId="356B6D69" w14:textId="77777777" w:rsidTr="00D60E42">
        <w:trPr>
          <w:trHeight w:val="315"/>
        </w:trPr>
        <w:tc>
          <w:tcPr>
            <w:tcW w:w="1659" w:type="dxa"/>
            <w:tcBorders>
              <w:top w:val="nil"/>
              <w:left w:val="single" w:sz="8" w:space="0" w:color="auto"/>
              <w:bottom w:val="nil"/>
              <w:right w:val="single" w:sz="8" w:space="0" w:color="auto"/>
            </w:tcBorders>
            <w:shd w:val="clear" w:color="auto" w:fill="auto"/>
            <w:hideMark/>
          </w:tcPr>
          <w:p w14:paraId="37809BF3" w14:textId="77777777" w:rsidR="00F34886" w:rsidRPr="004B72D3" w:rsidRDefault="00F34886" w:rsidP="0030374D">
            <w:pPr>
              <w:spacing w:after="0"/>
              <w:rPr>
                <w:rFonts w:eastAsia="Times New Roman" w:cs="Times New Roman"/>
              </w:rPr>
            </w:pPr>
            <w:r w:rsidRPr="004B72D3">
              <w:rPr>
                <w:rFonts w:eastAsia="Times New Roman" w:cs="Times New Roman"/>
              </w:rPr>
              <w:t> </w:t>
            </w:r>
          </w:p>
        </w:tc>
        <w:tc>
          <w:tcPr>
            <w:tcW w:w="1340" w:type="dxa"/>
            <w:tcBorders>
              <w:top w:val="nil"/>
              <w:left w:val="nil"/>
              <w:bottom w:val="single" w:sz="8" w:space="0" w:color="auto"/>
              <w:right w:val="single" w:sz="8" w:space="0" w:color="auto"/>
            </w:tcBorders>
            <w:shd w:val="clear" w:color="auto" w:fill="auto"/>
            <w:vAlign w:val="center"/>
            <w:hideMark/>
          </w:tcPr>
          <w:p w14:paraId="5BEB821B" w14:textId="1194D2A2" w:rsidR="00F34886" w:rsidRPr="004B72D3" w:rsidRDefault="0077212A" w:rsidP="0030374D">
            <w:pPr>
              <w:spacing w:after="0"/>
              <w:rPr>
                <w:rFonts w:eastAsia="Times New Roman" w:cs="Times New Roman"/>
              </w:rPr>
            </w:pPr>
            <w:proofErr w:type="spellStart"/>
            <w:r>
              <w:rPr>
                <w:rFonts w:eastAsia="Times New Roman" w:cs="Times New Roman"/>
              </w:rPr>
              <w:t>Истаравшан</w:t>
            </w:r>
            <w:proofErr w:type="spellEnd"/>
          </w:p>
        </w:tc>
        <w:tc>
          <w:tcPr>
            <w:tcW w:w="1206" w:type="dxa"/>
            <w:tcBorders>
              <w:top w:val="nil"/>
              <w:left w:val="nil"/>
              <w:bottom w:val="single" w:sz="8" w:space="0" w:color="auto"/>
              <w:right w:val="single" w:sz="8" w:space="0" w:color="auto"/>
            </w:tcBorders>
            <w:shd w:val="clear" w:color="auto" w:fill="auto"/>
            <w:vAlign w:val="center"/>
            <w:hideMark/>
          </w:tcPr>
          <w:p w14:paraId="74EB34ED"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25168</w:t>
            </w:r>
          </w:p>
        </w:tc>
        <w:tc>
          <w:tcPr>
            <w:tcW w:w="1600" w:type="dxa"/>
            <w:tcBorders>
              <w:top w:val="nil"/>
              <w:left w:val="nil"/>
              <w:bottom w:val="single" w:sz="8" w:space="0" w:color="auto"/>
              <w:right w:val="single" w:sz="8" w:space="0" w:color="auto"/>
            </w:tcBorders>
            <w:shd w:val="clear" w:color="auto" w:fill="auto"/>
            <w:vAlign w:val="center"/>
            <w:hideMark/>
          </w:tcPr>
          <w:p w14:paraId="7E5A503F"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20806</w:t>
            </w:r>
          </w:p>
        </w:tc>
        <w:tc>
          <w:tcPr>
            <w:tcW w:w="1440" w:type="dxa"/>
            <w:tcBorders>
              <w:top w:val="nil"/>
              <w:left w:val="nil"/>
              <w:bottom w:val="single" w:sz="8" w:space="0" w:color="auto"/>
              <w:right w:val="single" w:sz="8" w:space="0" w:color="auto"/>
            </w:tcBorders>
            <w:shd w:val="clear" w:color="auto" w:fill="auto"/>
            <w:vAlign w:val="center"/>
            <w:hideMark/>
          </w:tcPr>
          <w:p w14:paraId="69C56D4E"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15112</w:t>
            </w:r>
          </w:p>
        </w:tc>
        <w:tc>
          <w:tcPr>
            <w:tcW w:w="1115" w:type="dxa"/>
            <w:tcBorders>
              <w:top w:val="nil"/>
              <w:left w:val="nil"/>
              <w:bottom w:val="single" w:sz="8" w:space="0" w:color="auto"/>
              <w:right w:val="single" w:sz="8" w:space="0" w:color="auto"/>
            </w:tcBorders>
            <w:shd w:val="clear" w:color="auto" w:fill="auto"/>
            <w:vAlign w:val="center"/>
            <w:hideMark/>
          </w:tcPr>
          <w:p w14:paraId="55FF433E"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16</w:t>
            </w:r>
          </w:p>
        </w:tc>
        <w:tc>
          <w:tcPr>
            <w:tcW w:w="1338" w:type="dxa"/>
            <w:tcBorders>
              <w:top w:val="nil"/>
              <w:left w:val="nil"/>
              <w:bottom w:val="single" w:sz="8" w:space="0" w:color="auto"/>
              <w:right w:val="single" w:sz="8" w:space="0" w:color="auto"/>
            </w:tcBorders>
            <w:shd w:val="clear" w:color="auto" w:fill="auto"/>
            <w:hideMark/>
          </w:tcPr>
          <w:p w14:paraId="3CC38FAB" w14:textId="26368510" w:rsidR="00F34886" w:rsidRPr="004B72D3" w:rsidRDefault="00F34886" w:rsidP="0030374D">
            <w:pPr>
              <w:spacing w:after="0"/>
              <w:rPr>
                <w:rFonts w:eastAsia="Times New Roman" w:cs="Times New Roman"/>
                <w:b/>
                <w:bCs/>
              </w:rPr>
            </w:pPr>
            <w:r w:rsidRPr="00C74785">
              <w:rPr>
                <w:rFonts w:eastAsia="Times New Roman" w:cs="Times New Roman"/>
              </w:rPr>
              <w:t> </w:t>
            </w:r>
            <w:r w:rsidR="0077212A">
              <w:rPr>
                <w:rFonts w:eastAsia="Times New Roman" w:cs="Times New Roman"/>
              </w:rPr>
              <w:t>н/д</w:t>
            </w:r>
          </w:p>
        </w:tc>
      </w:tr>
      <w:tr w:rsidR="00F34886" w:rsidRPr="004B72D3" w14:paraId="30A380D4" w14:textId="77777777" w:rsidTr="00D60E42">
        <w:trPr>
          <w:trHeight w:val="300"/>
        </w:trPr>
        <w:tc>
          <w:tcPr>
            <w:tcW w:w="1659" w:type="dxa"/>
            <w:tcBorders>
              <w:top w:val="nil"/>
              <w:left w:val="single" w:sz="8" w:space="0" w:color="auto"/>
              <w:bottom w:val="nil"/>
              <w:right w:val="single" w:sz="8" w:space="0" w:color="auto"/>
            </w:tcBorders>
            <w:shd w:val="clear" w:color="auto" w:fill="auto"/>
            <w:hideMark/>
          </w:tcPr>
          <w:p w14:paraId="75512A43" w14:textId="77777777" w:rsidR="00F34886" w:rsidRPr="004B72D3" w:rsidRDefault="00F34886" w:rsidP="0030374D">
            <w:pPr>
              <w:spacing w:after="0"/>
              <w:rPr>
                <w:rFonts w:eastAsia="Times New Roman" w:cs="Times New Roman"/>
              </w:rPr>
            </w:pPr>
            <w:r w:rsidRPr="004B72D3">
              <w:rPr>
                <w:rFonts w:eastAsia="Times New Roman" w:cs="Times New Roman"/>
              </w:rPr>
              <w:t> </w:t>
            </w:r>
          </w:p>
        </w:tc>
        <w:tc>
          <w:tcPr>
            <w:tcW w:w="1340" w:type="dxa"/>
            <w:tcBorders>
              <w:top w:val="nil"/>
              <w:left w:val="nil"/>
              <w:bottom w:val="single" w:sz="8" w:space="0" w:color="auto"/>
              <w:right w:val="single" w:sz="8" w:space="0" w:color="auto"/>
            </w:tcBorders>
            <w:shd w:val="clear" w:color="auto" w:fill="auto"/>
            <w:vAlign w:val="center"/>
            <w:hideMark/>
          </w:tcPr>
          <w:p w14:paraId="45CF335E" w14:textId="4C2BAEAD" w:rsidR="00F34886" w:rsidRPr="004B72D3" w:rsidRDefault="0077212A" w:rsidP="0030374D">
            <w:pPr>
              <w:spacing w:after="0"/>
              <w:rPr>
                <w:rFonts w:eastAsia="Times New Roman" w:cs="Times New Roman"/>
              </w:rPr>
            </w:pPr>
            <w:r>
              <w:rPr>
                <w:rFonts w:eastAsia="Times New Roman" w:cs="Times New Roman"/>
              </w:rPr>
              <w:t>Айни</w:t>
            </w:r>
          </w:p>
        </w:tc>
        <w:tc>
          <w:tcPr>
            <w:tcW w:w="1206" w:type="dxa"/>
            <w:tcBorders>
              <w:top w:val="nil"/>
              <w:left w:val="nil"/>
              <w:bottom w:val="single" w:sz="8" w:space="0" w:color="auto"/>
              <w:right w:val="single" w:sz="8" w:space="0" w:color="auto"/>
            </w:tcBorders>
            <w:shd w:val="clear" w:color="auto" w:fill="auto"/>
            <w:vAlign w:val="center"/>
            <w:hideMark/>
          </w:tcPr>
          <w:p w14:paraId="38F26DB2"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1441</w:t>
            </w:r>
          </w:p>
        </w:tc>
        <w:tc>
          <w:tcPr>
            <w:tcW w:w="1600" w:type="dxa"/>
            <w:tcBorders>
              <w:top w:val="nil"/>
              <w:left w:val="nil"/>
              <w:bottom w:val="single" w:sz="8" w:space="0" w:color="auto"/>
              <w:right w:val="single" w:sz="8" w:space="0" w:color="auto"/>
            </w:tcBorders>
            <w:shd w:val="clear" w:color="auto" w:fill="auto"/>
            <w:vAlign w:val="center"/>
            <w:hideMark/>
          </w:tcPr>
          <w:p w14:paraId="4767299E"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141459</w:t>
            </w:r>
          </w:p>
        </w:tc>
        <w:tc>
          <w:tcPr>
            <w:tcW w:w="1440" w:type="dxa"/>
            <w:tcBorders>
              <w:top w:val="nil"/>
              <w:left w:val="nil"/>
              <w:bottom w:val="single" w:sz="8" w:space="0" w:color="auto"/>
              <w:right w:val="single" w:sz="8" w:space="0" w:color="auto"/>
            </w:tcBorders>
            <w:shd w:val="clear" w:color="auto" w:fill="auto"/>
            <w:vAlign w:val="center"/>
            <w:hideMark/>
          </w:tcPr>
          <w:p w14:paraId="5BB47813"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177472</w:t>
            </w:r>
          </w:p>
        </w:tc>
        <w:tc>
          <w:tcPr>
            <w:tcW w:w="1115" w:type="dxa"/>
            <w:tcBorders>
              <w:top w:val="nil"/>
              <w:left w:val="nil"/>
              <w:bottom w:val="single" w:sz="8" w:space="0" w:color="auto"/>
              <w:right w:val="single" w:sz="8" w:space="0" w:color="auto"/>
            </w:tcBorders>
            <w:shd w:val="clear" w:color="auto" w:fill="auto"/>
            <w:vAlign w:val="center"/>
            <w:hideMark/>
          </w:tcPr>
          <w:p w14:paraId="356F5D66"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0</w:t>
            </w:r>
          </w:p>
        </w:tc>
        <w:tc>
          <w:tcPr>
            <w:tcW w:w="1338" w:type="dxa"/>
            <w:tcBorders>
              <w:top w:val="nil"/>
              <w:left w:val="nil"/>
              <w:bottom w:val="single" w:sz="8" w:space="0" w:color="auto"/>
              <w:right w:val="single" w:sz="8" w:space="0" w:color="auto"/>
            </w:tcBorders>
            <w:shd w:val="clear" w:color="auto" w:fill="auto"/>
            <w:hideMark/>
          </w:tcPr>
          <w:p w14:paraId="0C5EEC7F" w14:textId="2E51309E" w:rsidR="00F34886" w:rsidRPr="004B72D3" w:rsidRDefault="00F34886" w:rsidP="0030374D">
            <w:pPr>
              <w:spacing w:after="0"/>
              <w:rPr>
                <w:rFonts w:eastAsia="Times New Roman" w:cs="Times New Roman"/>
                <w:b/>
                <w:bCs/>
              </w:rPr>
            </w:pPr>
            <w:r w:rsidRPr="00C74785">
              <w:rPr>
                <w:rFonts w:eastAsia="Times New Roman" w:cs="Times New Roman"/>
              </w:rPr>
              <w:t> </w:t>
            </w:r>
            <w:r w:rsidR="0077212A">
              <w:rPr>
                <w:rFonts w:eastAsia="Times New Roman" w:cs="Times New Roman"/>
              </w:rPr>
              <w:t>н/д</w:t>
            </w:r>
          </w:p>
        </w:tc>
      </w:tr>
      <w:tr w:rsidR="00F34886" w:rsidRPr="004B72D3" w14:paraId="30622B5E" w14:textId="77777777" w:rsidTr="00D60E42">
        <w:trPr>
          <w:trHeight w:val="330"/>
        </w:trPr>
        <w:tc>
          <w:tcPr>
            <w:tcW w:w="1659" w:type="dxa"/>
            <w:tcBorders>
              <w:top w:val="nil"/>
              <w:left w:val="single" w:sz="8" w:space="0" w:color="auto"/>
              <w:bottom w:val="nil"/>
              <w:right w:val="single" w:sz="8" w:space="0" w:color="auto"/>
            </w:tcBorders>
            <w:shd w:val="clear" w:color="auto" w:fill="auto"/>
            <w:hideMark/>
          </w:tcPr>
          <w:p w14:paraId="0B9223CE" w14:textId="77777777" w:rsidR="00F34886" w:rsidRPr="004B72D3" w:rsidRDefault="00F34886" w:rsidP="0030374D">
            <w:pPr>
              <w:spacing w:after="0"/>
              <w:rPr>
                <w:rFonts w:eastAsia="Times New Roman" w:cs="Times New Roman"/>
              </w:rPr>
            </w:pPr>
            <w:r w:rsidRPr="004B72D3">
              <w:rPr>
                <w:rFonts w:eastAsia="Times New Roman" w:cs="Times New Roman"/>
              </w:rPr>
              <w:t> </w:t>
            </w:r>
          </w:p>
        </w:tc>
        <w:tc>
          <w:tcPr>
            <w:tcW w:w="1340" w:type="dxa"/>
            <w:tcBorders>
              <w:top w:val="nil"/>
              <w:left w:val="nil"/>
              <w:bottom w:val="single" w:sz="8" w:space="0" w:color="auto"/>
              <w:right w:val="single" w:sz="8" w:space="0" w:color="auto"/>
            </w:tcBorders>
            <w:shd w:val="clear" w:color="auto" w:fill="auto"/>
            <w:vAlign w:val="center"/>
            <w:hideMark/>
          </w:tcPr>
          <w:p w14:paraId="007440B3" w14:textId="1C2E7D69" w:rsidR="00F34886" w:rsidRPr="004B72D3" w:rsidRDefault="0077212A" w:rsidP="0030374D">
            <w:pPr>
              <w:spacing w:after="0"/>
              <w:rPr>
                <w:rFonts w:eastAsia="Times New Roman" w:cs="Times New Roman"/>
              </w:rPr>
            </w:pPr>
            <w:r>
              <w:rPr>
                <w:rFonts w:eastAsia="Times New Roman" w:cs="Times New Roman"/>
              </w:rPr>
              <w:t>Пенджикент</w:t>
            </w:r>
          </w:p>
        </w:tc>
        <w:tc>
          <w:tcPr>
            <w:tcW w:w="1206" w:type="dxa"/>
            <w:tcBorders>
              <w:top w:val="nil"/>
              <w:left w:val="nil"/>
              <w:bottom w:val="single" w:sz="8" w:space="0" w:color="auto"/>
              <w:right w:val="single" w:sz="8" w:space="0" w:color="auto"/>
            </w:tcBorders>
            <w:shd w:val="clear" w:color="auto" w:fill="auto"/>
            <w:vAlign w:val="center"/>
            <w:hideMark/>
          </w:tcPr>
          <w:p w14:paraId="06E2C29C"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18901</w:t>
            </w:r>
          </w:p>
        </w:tc>
        <w:tc>
          <w:tcPr>
            <w:tcW w:w="1600" w:type="dxa"/>
            <w:tcBorders>
              <w:top w:val="nil"/>
              <w:left w:val="nil"/>
              <w:bottom w:val="single" w:sz="8" w:space="0" w:color="auto"/>
              <w:right w:val="single" w:sz="8" w:space="0" w:color="auto"/>
            </w:tcBorders>
            <w:shd w:val="clear" w:color="auto" w:fill="auto"/>
            <w:vAlign w:val="center"/>
            <w:hideMark/>
          </w:tcPr>
          <w:p w14:paraId="44509B43"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132156</w:t>
            </w:r>
          </w:p>
        </w:tc>
        <w:tc>
          <w:tcPr>
            <w:tcW w:w="1440" w:type="dxa"/>
            <w:tcBorders>
              <w:top w:val="nil"/>
              <w:left w:val="nil"/>
              <w:bottom w:val="single" w:sz="8" w:space="0" w:color="auto"/>
              <w:right w:val="single" w:sz="8" w:space="0" w:color="auto"/>
            </w:tcBorders>
            <w:shd w:val="clear" w:color="auto" w:fill="auto"/>
            <w:vAlign w:val="center"/>
            <w:hideMark/>
          </w:tcPr>
          <w:p w14:paraId="63612E58"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108066</w:t>
            </w:r>
          </w:p>
        </w:tc>
        <w:tc>
          <w:tcPr>
            <w:tcW w:w="1115" w:type="dxa"/>
            <w:tcBorders>
              <w:top w:val="nil"/>
              <w:left w:val="nil"/>
              <w:bottom w:val="single" w:sz="8" w:space="0" w:color="auto"/>
              <w:right w:val="single" w:sz="8" w:space="0" w:color="auto"/>
            </w:tcBorders>
            <w:shd w:val="clear" w:color="auto" w:fill="auto"/>
            <w:vAlign w:val="center"/>
            <w:hideMark/>
          </w:tcPr>
          <w:p w14:paraId="223BD5C4"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663</w:t>
            </w:r>
          </w:p>
        </w:tc>
        <w:tc>
          <w:tcPr>
            <w:tcW w:w="1338" w:type="dxa"/>
            <w:tcBorders>
              <w:top w:val="nil"/>
              <w:left w:val="nil"/>
              <w:bottom w:val="single" w:sz="8" w:space="0" w:color="auto"/>
              <w:right w:val="single" w:sz="8" w:space="0" w:color="auto"/>
            </w:tcBorders>
            <w:shd w:val="clear" w:color="auto" w:fill="auto"/>
            <w:hideMark/>
          </w:tcPr>
          <w:p w14:paraId="6C8473FA" w14:textId="00CA79E4" w:rsidR="00F34886" w:rsidRPr="004B72D3" w:rsidRDefault="0077212A" w:rsidP="0030374D">
            <w:pPr>
              <w:spacing w:after="0"/>
              <w:rPr>
                <w:rFonts w:eastAsia="Times New Roman" w:cs="Times New Roman"/>
                <w:b/>
                <w:bCs/>
              </w:rPr>
            </w:pPr>
            <w:r>
              <w:rPr>
                <w:rFonts w:eastAsia="Times New Roman" w:cs="Times New Roman"/>
              </w:rPr>
              <w:t>н/д</w:t>
            </w:r>
          </w:p>
        </w:tc>
      </w:tr>
      <w:tr w:rsidR="00F34886" w:rsidRPr="004B72D3" w14:paraId="74A383C0" w14:textId="77777777" w:rsidTr="00D60E42">
        <w:trPr>
          <w:trHeight w:val="330"/>
        </w:trPr>
        <w:tc>
          <w:tcPr>
            <w:tcW w:w="1659" w:type="dxa"/>
            <w:tcBorders>
              <w:top w:val="nil"/>
              <w:left w:val="single" w:sz="8" w:space="0" w:color="auto"/>
              <w:bottom w:val="single" w:sz="8" w:space="0" w:color="auto"/>
              <w:right w:val="single" w:sz="8" w:space="0" w:color="auto"/>
            </w:tcBorders>
            <w:shd w:val="clear" w:color="auto" w:fill="auto"/>
            <w:hideMark/>
          </w:tcPr>
          <w:p w14:paraId="41267E34" w14:textId="77777777" w:rsidR="00F34886" w:rsidRPr="004B72D3" w:rsidRDefault="00F34886" w:rsidP="0030374D">
            <w:pPr>
              <w:spacing w:after="0"/>
              <w:rPr>
                <w:rFonts w:eastAsia="Times New Roman" w:cs="Times New Roman"/>
              </w:rPr>
            </w:pPr>
            <w:r w:rsidRPr="004B72D3">
              <w:rPr>
                <w:rFonts w:eastAsia="Times New Roman" w:cs="Times New Roman"/>
              </w:rPr>
              <w:t> </w:t>
            </w:r>
          </w:p>
        </w:tc>
        <w:tc>
          <w:tcPr>
            <w:tcW w:w="1340" w:type="dxa"/>
            <w:tcBorders>
              <w:top w:val="nil"/>
              <w:left w:val="nil"/>
              <w:bottom w:val="single" w:sz="8" w:space="0" w:color="auto"/>
              <w:right w:val="single" w:sz="8" w:space="0" w:color="auto"/>
            </w:tcBorders>
            <w:shd w:val="clear" w:color="auto" w:fill="auto"/>
            <w:vAlign w:val="center"/>
            <w:hideMark/>
          </w:tcPr>
          <w:p w14:paraId="7CC46E8C" w14:textId="3DB320C9" w:rsidR="00F34886" w:rsidRPr="004B72D3" w:rsidRDefault="0077212A" w:rsidP="0030374D">
            <w:pPr>
              <w:spacing w:after="0"/>
              <w:rPr>
                <w:rFonts w:eastAsia="Times New Roman" w:cs="Times New Roman"/>
              </w:rPr>
            </w:pPr>
            <w:r>
              <w:rPr>
                <w:rFonts w:eastAsia="Times New Roman" w:cs="Times New Roman"/>
              </w:rPr>
              <w:t xml:space="preserve">Г. </w:t>
            </w:r>
            <w:proofErr w:type="spellStart"/>
            <w:r>
              <w:rPr>
                <w:rFonts w:eastAsia="Times New Roman" w:cs="Times New Roman"/>
              </w:rPr>
              <w:t>Мастчох</w:t>
            </w:r>
            <w:proofErr w:type="spellEnd"/>
          </w:p>
        </w:tc>
        <w:tc>
          <w:tcPr>
            <w:tcW w:w="1206" w:type="dxa"/>
            <w:tcBorders>
              <w:top w:val="nil"/>
              <w:left w:val="nil"/>
              <w:bottom w:val="single" w:sz="8" w:space="0" w:color="auto"/>
              <w:right w:val="single" w:sz="8" w:space="0" w:color="auto"/>
            </w:tcBorders>
            <w:shd w:val="clear" w:color="auto" w:fill="auto"/>
            <w:vAlign w:val="center"/>
            <w:hideMark/>
          </w:tcPr>
          <w:p w14:paraId="16D1F303"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2571</w:t>
            </w:r>
          </w:p>
        </w:tc>
        <w:tc>
          <w:tcPr>
            <w:tcW w:w="1600" w:type="dxa"/>
            <w:tcBorders>
              <w:top w:val="nil"/>
              <w:left w:val="nil"/>
              <w:bottom w:val="single" w:sz="8" w:space="0" w:color="auto"/>
              <w:right w:val="single" w:sz="8" w:space="0" w:color="auto"/>
            </w:tcBorders>
            <w:shd w:val="clear" w:color="auto" w:fill="auto"/>
            <w:vAlign w:val="center"/>
            <w:hideMark/>
          </w:tcPr>
          <w:p w14:paraId="0F648133"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79310</w:t>
            </w:r>
          </w:p>
        </w:tc>
        <w:tc>
          <w:tcPr>
            <w:tcW w:w="1440" w:type="dxa"/>
            <w:tcBorders>
              <w:top w:val="nil"/>
              <w:left w:val="nil"/>
              <w:bottom w:val="single" w:sz="8" w:space="0" w:color="auto"/>
              <w:right w:val="single" w:sz="8" w:space="0" w:color="auto"/>
            </w:tcBorders>
            <w:shd w:val="clear" w:color="auto" w:fill="auto"/>
            <w:vAlign w:val="center"/>
            <w:hideMark/>
          </w:tcPr>
          <w:p w14:paraId="1DBD4377"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54462</w:t>
            </w:r>
          </w:p>
        </w:tc>
        <w:tc>
          <w:tcPr>
            <w:tcW w:w="1115" w:type="dxa"/>
            <w:tcBorders>
              <w:top w:val="nil"/>
              <w:left w:val="nil"/>
              <w:bottom w:val="single" w:sz="8" w:space="0" w:color="auto"/>
              <w:right w:val="single" w:sz="8" w:space="0" w:color="auto"/>
            </w:tcBorders>
            <w:shd w:val="clear" w:color="auto" w:fill="auto"/>
            <w:vAlign w:val="center"/>
            <w:hideMark/>
          </w:tcPr>
          <w:p w14:paraId="00D20014"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0</w:t>
            </w:r>
          </w:p>
        </w:tc>
        <w:tc>
          <w:tcPr>
            <w:tcW w:w="1338" w:type="dxa"/>
            <w:tcBorders>
              <w:top w:val="nil"/>
              <w:left w:val="nil"/>
              <w:bottom w:val="single" w:sz="8" w:space="0" w:color="auto"/>
              <w:right w:val="single" w:sz="8" w:space="0" w:color="auto"/>
            </w:tcBorders>
            <w:shd w:val="clear" w:color="auto" w:fill="auto"/>
            <w:hideMark/>
          </w:tcPr>
          <w:p w14:paraId="1359BC8F" w14:textId="4E8CC999" w:rsidR="00F34886" w:rsidRPr="004B72D3" w:rsidRDefault="0077212A" w:rsidP="0030374D">
            <w:pPr>
              <w:spacing w:after="0"/>
              <w:rPr>
                <w:rFonts w:eastAsia="Times New Roman" w:cs="Times New Roman"/>
                <w:b/>
                <w:bCs/>
              </w:rPr>
            </w:pPr>
            <w:r>
              <w:rPr>
                <w:rFonts w:eastAsia="Times New Roman" w:cs="Times New Roman"/>
              </w:rPr>
              <w:t>н/д</w:t>
            </w:r>
          </w:p>
        </w:tc>
      </w:tr>
      <w:tr w:rsidR="00F34886" w:rsidRPr="004B72D3" w14:paraId="46A27D5F" w14:textId="77777777" w:rsidTr="00F34886">
        <w:trPr>
          <w:trHeight w:val="330"/>
        </w:trPr>
        <w:tc>
          <w:tcPr>
            <w:tcW w:w="1659" w:type="dxa"/>
            <w:vMerge w:val="restart"/>
            <w:tcBorders>
              <w:top w:val="nil"/>
              <w:left w:val="single" w:sz="8" w:space="0" w:color="auto"/>
              <w:bottom w:val="single" w:sz="8" w:space="0" w:color="000000"/>
              <w:right w:val="single" w:sz="8" w:space="0" w:color="auto"/>
            </w:tcBorders>
            <w:shd w:val="clear" w:color="auto" w:fill="auto"/>
            <w:vAlign w:val="center"/>
            <w:hideMark/>
          </w:tcPr>
          <w:p w14:paraId="4002653B" w14:textId="45690F31" w:rsidR="00F34886" w:rsidRPr="004B72D3" w:rsidRDefault="0077212A" w:rsidP="0030374D">
            <w:pPr>
              <w:spacing w:after="0"/>
              <w:jc w:val="center"/>
              <w:rPr>
                <w:rFonts w:eastAsia="Times New Roman" w:cs="Times New Roman"/>
              </w:rPr>
            </w:pPr>
            <w:proofErr w:type="spellStart"/>
            <w:r>
              <w:rPr>
                <w:rFonts w:eastAsia="Times New Roman" w:cs="Times New Roman"/>
              </w:rPr>
              <w:t>Хатлон</w:t>
            </w:r>
            <w:proofErr w:type="spellEnd"/>
            <w:r>
              <w:rPr>
                <w:rFonts w:eastAsia="Times New Roman" w:cs="Times New Roman"/>
              </w:rPr>
              <w:t>/Вахш</w:t>
            </w:r>
          </w:p>
        </w:tc>
        <w:tc>
          <w:tcPr>
            <w:tcW w:w="1340" w:type="dxa"/>
            <w:tcBorders>
              <w:top w:val="nil"/>
              <w:left w:val="nil"/>
              <w:bottom w:val="single" w:sz="8" w:space="0" w:color="auto"/>
              <w:right w:val="single" w:sz="8" w:space="0" w:color="auto"/>
            </w:tcBorders>
            <w:shd w:val="clear" w:color="auto" w:fill="auto"/>
            <w:vAlign w:val="center"/>
            <w:hideMark/>
          </w:tcPr>
          <w:p w14:paraId="36F2700F" w14:textId="6C53B0C7" w:rsidR="00F34886" w:rsidRPr="004B72D3" w:rsidRDefault="0077212A" w:rsidP="0030374D">
            <w:pPr>
              <w:spacing w:after="0"/>
              <w:rPr>
                <w:rFonts w:eastAsia="Times New Roman" w:cs="Times New Roman"/>
              </w:rPr>
            </w:pPr>
            <w:proofErr w:type="spellStart"/>
            <w:r>
              <w:rPr>
                <w:rFonts w:eastAsia="Times New Roman" w:cs="Times New Roman"/>
              </w:rPr>
              <w:t>Шахритуз</w:t>
            </w:r>
            <w:proofErr w:type="spellEnd"/>
          </w:p>
        </w:tc>
        <w:tc>
          <w:tcPr>
            <w:tcW w:w="1206" w:type="dxa"/>
            <w:tcBorders>
              <w:top w:val="nil"/>
              <w:left w:val="nil"/>
              <w:bottom w:val="single" w:sz="8" w:space="0" w:color="auto"/>
              <w:right w:val="single" w:sz="8" w:space="0" w:color="auto"/>
            </w:tcBorders>
            <w:shd w:val="clear" w:color="auto" w:fill="auto"/>
            <w:vAlign w:val="center"/>
            <w:hideMark/>
          </w:tcPr>
          <w:p w14:paraId="0DC1D14F"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9630</w:t>
            </w:r>
          </w:p>
        </w:tc>
        <w:tc>
          <w:tcPr>
            <w:tcW w:w="1600" w:type="dxa"/>
            <w:tcBorders>
              <w:top w:val="nil"/>
              <w:left w:val="nil"/>
              <w:bottom w:val="single" w:sz="8" w:space="0" w:color="auto"/>
              <w:right w:val="single" w:sz="8" w:space="0" w:color="auto"/>
            </w:tcBorders>
            <w:shd w:val="clear" w:color="auto" w:fill="auto"/>
            <w:vAlign w:val="center"/>
            <w:hideMark/>
          </w:tcPr>
          <w:p w14:paraId="5F877FB7"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107544</w:t>
            </w:r>
          </w:p>
        </w:tc>
        <w:tc>
          <w:tcPr>
            <w:tcW w:w="1440" w:type="dxa"/>
            <w:tcBorders>
              <w:top w:val="nil"/>
              <w:left w:val="nil"/>
              <w:bottom w:val="single" w:sz="8" w:space="0" w:color="auto"/>
              <w:right w:val="single" w:sz="8" w:space="0" w:color="auto"/>
            </w:tcBorders>
            <w:shd w:val="clear" w:color="auto" w:fill="auto"/>
            <w:vAlign w:val="center"/>
            <w:hideMark/>
          </w:tcPr>
          <w:p w14:paraId="6C3B7C46"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407</w:t>
            </w:r>
          </w:p>
        </w:tc>
        <w:tc>
          <w:tcPr>
            <w:tcW w:w="1115" w:type="dxa"/>
            <w:tcBorders>
              <w:top w:val="nil"/>
              <w:left w:val="nil"/>
              <w:bottom w:val="single" w:sz="8" w:space="0" w:color="auto"/>
              <w:right w:val="single" w:sz="8" w:space="0" w:color="auto"/>
            </w:tcBorders>
            <w:shd w:val="clear" w:color="auto" w:fill="auto"/>
            <w:vAlign w:val="center"/>
            <w:hideMark/>
          </w:tcPr>
          <w:p w14:paraId="411B7FBE"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29</w:t>
            </w:r>
          </w:p>
        </w:tc>
        <w:tc>
          <w:tcPr>
            <w:tcW w:w="1338" w:type="dxa"/>
            <w:tcBorders>
              <w:top w:val="nil"/>
              <w:left w:val="nil"/>
              <w:bottom w:val="single" w:sz="8" w:space="0" w:color="auto"/>
              <w:right w:val="single" w:sz="8" w:space="0" w:color="auto"/>
            </w:tcBorders>
            <w:shd w:val="clear" w:color="auto" w:fill="auto"/>
            <w:hideMark/>
          </w:tcPr>
          <w:p w14:paraId="57006EAB" w14:textId="5CA6051C" w:rsidR="00F34886" w:rsidRPr="004B72D3" w:rsidRDefault="00F34886" w:rsidP="0030374D">
            <w:pPr>
              <w:spacing w:after="0"/>
              <w:rPr>
                <w:rFonts w:eastAsia="Times New Roman" w:cs="Times New Roman"/>
                <w:b/>
                <w:bCs/>
              </w:rPr>
            </w:pPr>
            <w:r w:rsidRPr="00C74785">
              <w:rPr>
                <w:rFonts w:eastAsia="Times New Roman" w:cs="Times New Roman"/>
              </w:rPr>
              <w:t> </w:t>
            </w:r>
            <w:r w:rsidR="0077212A">
              <w:rPr>
                <w:rFonts w:eastAsia="Times New Roman" w:cs="Times New Roman"/>
              </w:rPr>
              <w:t>н/д</w:t>
            </w:r>
          </w:p>
        </w:tc>
      </w:tr>
      <w:tr w:rsidR="00F34886" w:rsidRPr="004B72D3" w14:paraId="28256BF3" w14:textId="77777777" w:rsidTr="00F34886">
        <w:trPr>
          <w:trHeight w:val="300"/>
        </w:trPr>
        <w:tc>
          <w:tcPr>
            <w:tcW w:w="1659" w:type="dxa"/>
            <w:vMerge/>
            <w:tcBorders>
              <w:top w:val="nil"/>
              <w:left w:val="single" w:sz="8" w:space="0" w:color="auto"/>
              <w:bottom w:val="single" w:sz="8" w:space="0" w:color="000000"/>
              <w:right w:val="single" w:sz="8" w:space="0" w:color="auto"/>
            </w:tcBorders>
            <w:shd w:val="clear" w:color="auto" w:fill="auto"/>
            <w:vAlign w:val="center"/>
            <w:hideMark/>
          </w:tcPr>
          <w:p w14:paraId="62B08AE3" w14:textId="77777777" w:rsidR="00F34886" w:rsidRPr="004B72D3" w:rsidRDefault="00F34886" w:rsidP="0030374D">
            <w:pPr>
              <w:spacing w:after="0"/>
              <w:rPr>
                <w:rFonts w:eastAsia="Times New Roman" w:cs="Times New Roman"/>
              </w:rPr>
            </w:pPr>
          </w:p>
        </w:tc>
        <w:tc>
          <w:tcPr>
            <w:tcW w:w="1340" w:type="dxa"/>
            <w:tcBorders>
              <w:top w:val="nil"/>
              <w:left w:val="nil"/>
              <w:bottom w:val="single" w:sz="8" w:space="0" w:color="auto"/>
              <w:right w:val="single" w:sz="8" w:space="0" w:color="auto"/>
            </w:tcBorders>
            <w:shd w:val="clear" w:color="auto" w:fill="auto"/>
            <w:vAlign w:val="center"/>
            <w:hideMark/>
          </w:tcPr>
          <w:p w14:paraId="29CD1D74" w14:textId="495CF9BC" w:rsidR="00F34886" w:rsidRPr="004B72D3" w:rsidRDefault="0077212A" w:rsidP="0077212A">
            <w:pPr>
              <w:spacing w:after="0"/>
              <w:rPr>
                <w:rFonts w:eastAsia="Times New Roman" w:cs="Times New Roman"/>
              </w:rPr>
            </w:pPr>
            <w:r>
              <w:rPr>
                <w:rFonts w:eastAsia="Times New Roman" w:cs="Times New Roman"/>
              </w:rPr>
              <w:t>Н</w:t>
            </w:r>
            <w:r w:rsidR="00F34886" w:rsidRPr="004B72D3">
              <w:rPr>
                <w:rFonts w:eastAsia="Times New Roman" w:cs="Times New Roman"/>
              </w:rPr>
              <w:t xml:space="preserve">. </w:t>
            </w:r>
            <w:proofErr w:type="spellStart"/>
            <w:r w:rsidR="000242D1">
              <w:rPr>
                <w:rFonts w:eastAsia="Times New Roman" w:cs="Times New Roman"/>
              </w:rPr>
              <w:t>Ху</w:t>
            </w:r>
            <w:r>
              <w:rPr>
                <w:rFonts w:eastAsia="Times New Roman" w:cs="Times New Roman"/>
              </w:rPr>
              <w:t>срав</w:t>
            </w:r>
            <w:proofErr w:type="spellEnd"/>
          </w:p>
        </w:tc>
        <w:tc>
          <w:tcPr>
            <w:tcW w:w="1206" w:type="dxa"/>
            <w:tcBorders>
              <w:top w:val="nil"/>
              <w:left w:val="nil"/>
              <w:bottom w:val="single" w:sz="8" w:space="0" w:color="auto"/>
              <w:right w:val="single" w:sz="8" w:space="0" w:color="auto"/>
            </w:tcBorders>
            <w:shd w:val="clear" w:color="auto" w:fill="auto"/>
            <w:vAlign w:val="center"/>
            <w:hideMark/>
          </w:tcPr>
          <w:p w14:paraId="3CEFAFB3"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7164</w:t>
            </w:r>
          </w:p>
        </w:tc>
        <w:tc>
          <w:tcPr>
            <w:tcW w:w="1600" w:type="dxa"/>
            <w:tcBorders>
              <w:top w:val="nil"/>
              <w:left w:val="nil"/>
              <w:bottom w:val="single" w:sz="8" w:space="0" w:color="auto"/>
              <w:right w:val="single" w:sz="8" w:space="0" w:color="auto"/>
            </w:tcBorders>
            <w:shd w:val="clear" w:color="auto" w:fill="auto"/>
            <w:vAlign w:val="center"/>
            <w:hideMark/>
          </w:tcPr>
          <w:p w14:paraId="52344795"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55409</w:t>
            </w:r>
          </w:p>
        </w:tc>
        <w:tc>
          <w:tcPr>
            <w:tcW w:w="1440" w:type="dxa"/>
            <w:tcBorders>
              <w:top w:val="nil"/>
              <w:left w:val="nil"/>
              <w:bottom w:val="single" w:sz="8" w:space="0" w:color="auto"/>
              <w:right w:val="single" w:sz="8" w:space="0" w:color="auto"/>
            </w:tcBorders>
            <w:shd w:val="clear" w:color="auto" w:fill="auto"/>
            <w:vAlign w:val="center"/>
            <w:hideMark/>
          </w:tcPr>
          <w:p w14:paraId="3AAB0C00"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18548</w:t>
            </w:r>
          </w:p>
        </w:tc>
        <w:tc>
          <w:tcPr>
            <w:tcW w:w="1115" w:type="dxa"/>
            <w:tcBorders>
              <w:top w:val="nil"/>
              <w:left w:val="nil"/>
              <w:bottom w:val="single" w:sz="8" w:space="0" w:color="auto"/>
              <w:right w:val="single" w:sz="8" w:space="0" w:color="auto"/>
            </w:tcBorders>
            <w:shd w:val="clear" w:color="auto" w:fill="auto"/>
            <w:vAlign w:val="center"/>
            <w:hideMark/>
          </w:tcPr>
          <w:p w14:paraId="4EF832EB"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0</w:t>
            </w:r>
          </w:p>
        </w:tc>
        <w:tc>
          <w:tcPr>
            <w:tcW w:w="1338" w:type="dxa"/>
            <w:tcBorders>
              <w:top w:val="nil"/>
              <w:left w:val="nil"/>
              <w:bottom w:val="single" w:sz="8" w:space="0" w:color="auto"/>
              <w:right w:val="single" w:sz="8" w:space="0" w:color="auto"/>
            </w:tcBorders>
            <w:shd w:val="clear" w:color="auto" w:fill="auto"/>
            <w:hideMark/>
          </w:tcPr>
          <w:p w14:paraId="22C62FD3" w14:textId="04593F06" w:rsidR="00F34886" w:rsidRPr="004B72D3" w:rsidRDefault="00F34886" w:rsidP="0030374D">
            <w:pPr>
              <w:spacing w:after="0"/>
              <w:rPr>
                <w:rFonts w:eastAsia="Times New Roman" w:cs="Times New Roman"/>
                <w:b/>
                <w:bCs/>
              </w:rPr>
            </w:pPr>
            <w:r w:rsidRPr="00C74785">
              <w:rPr>
                <w:rFonts w:eastAsia="Times New Roman" w:cs="Times New Roman"/>
              </w:rPr>
              <w:t> </w:t>
            </w:r>
            <w:r w:rsidR="0077212A">
              <w:rPr>
                <w:rFonts w:eastAsia="Times New Roman" w:cs="Times New Roman"/>
              </w:rPr>
              <w:t>н/д</w:t>
            </w:r>
          </w:p>
        </w:tc>
      </w:tr>
      <w:tr w:rsidR="00F34886" w:rsidRPr="004B72D3" w14:paraId="0B61E5C9" w14:textId="77777777" w:rsidTr="00F34886">
        <w:trPr>
          <w:trHeight w:val="300"/>
        </w:trPr>
        <w:tc>
          <w:tcPr>
            <w:tcW w:w="1659" w:type="dxa"/>
            <w:vMerge/>
            <w:tcBorders>
              <w:top w:val="nil"/>
              <w:left w:val="single" w:sz="8" w:space="0" w:color="auto"/>
              <w:bottom w:val="single" w:sz="8" w:space="0" w:color="000000"/>
              <w:right w:val="single" w:sz="8" w:space="0" w:color="auto"/>
            </w:tcBorders>
            <w:shd w:val="clear" w:color="auto" w:fill="auto"/>
            <w:vAlign w:val="center"/>
            <w:hideMark/>
          </w:tcPr>
          <w:p w14:paraId="3EAB08E4" w14:textId="77777777" w:rsidR="00F34886" w:rsidRPr="004B72D3" w:rsidRDefault="00F34886" w:rsidP="0030374D">
            <w:pPr>
              <w:spacing w:after="0"/>
              <w:rPr>
                <w:rFonts w:eastAsia="Times New Roman" w:cs="Times New Roman"/>
              </w:rPr>
            </w:pPr>
          </w:p>
        </w:tc>
        <w:tc>
          <w:tcPr>
            <w:tcW w:w="1340" w:type="dxa"/>
            <w:tcBorders>
              <w:top w:val="nil"/>
              <w:left w:val="nil"/>
              <w:bottom w:val="single" w:sz="8" w:space="0" w:color="auto"/>
              <w:right w:val="single" w:sz="8" w:space="0" w:color="auto"/>
            </w:tcBorders>
            <w:shd w:val="clear" w:color="auto" w:fill="auto"/>
            <w:vAlign w:val="center"/>
            <w:hideMark/>
          </w:tcPr>
          <w:p w14:paraId="4280F4D6" w14:textId="1E87B340" w:rsidR="00F34886" w:rsidRPr="004B72D3" w:rsidRDefault="0077212A" w:rsidP="0030374D">
            <w:pPr>
              <w:spacing w:after="0"/>
              <w:rPr>
                <w:rFonts w:eastAsia="Times New Roman" w:cs="Times New Roman"/>
              </w:rPr>
            </w:pPr>
            <w:proofErr w:type="spellStart"/>
            <w:r>
              <w:rPr>
                <w:rFonts w:eastAsia="Times New Roman" w:cs="Times New Roman"/>
              </w:rPr>
              <w:t>Кабодиен</w:t>
            </w:r>
            <w:proofErr w:type="spellEnd"/>
          </w:p>
        </w:tc>
        <w:tc>
          <w:tcPr>
            <w:tcW w:w="1206" w:type="dxa"/>
            <w:tcBorders>
              <w:top w:val="nil"/>
              <w:left w:val="nil"/>
              <w:bottom w:val="single" w:sz="8" w:space="0" w:color="auto"/>
              <w:right w:val="single" w:sz="8" w:space="0" w:color="auto"/>
            </w:tcBorders>
            <w:shd w:val="clear" w:color="auto" w:fill="auto"/>
            <w:vAlign w:val="center"/>
            <w:hideMark/>
          </w:tcPr>
          <w:p w14:paraId="683D7FB2"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13393</w:t>
            </w:r>
          </w:p>
        </w:tc>
        <w:tc>
          <w:tcPr>
            <w:tcW w:w="1600" w:type="dxa"/>
            <w:tcBorders>
              <w:top w:val="nil"/>
              <w:left w:val="nil"/>
              <w:bottom w:val="single" w:sz="8" w:space="0" w:color="auto"/>
              <w:right w:val="single" w:sz="8" w:space="0" w:color="auto"/>
            </w:tcBorders>
            <w:shd w:val="clear" w:color="auto" w:fill="auto"/>
            <w:vAlign w:val="center"/>
            <w:hideMark/>
          </w:tcPr>
          <w:p w14:paraId="1A58B438"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89209</w:t>
            </w:r>
          </w:p>
        </w:tc>
        <w:tc>
          <w:tcPr>
            <w:tcW w:w="1440" w:type="dxa"/>
            <w:tcBorders>
              <w:top w:val="nil"/>
              <w:left w:val="nil"/>
              <w:bottom w:val="single" w:sz="8" w:space="0" w:color="auto"/>
              <w:right w:val="single" w:sz="8" w:space="0" w:color="auto"/>
            </w:tcBorders>
            <w:shd w:val="clear" w:color="auto" w:fill="auto"/>
            <w:vAlign w:val="center"/>
            <w:hideMark/>
          </w:tcPr>
          <w:p w14:paraId="5806990A"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28565</w:t>
            </w:r>
          </w:p>
        </w:tc>
        <w:tc>
          <w:tcPr>
            <w:tcW w:w="1115" w:type="dxa"/>
            <w:tcBorders>
              <w:top w:val="nil"/>
              <w:left w:val="nil"/>
              <w:bottom w:val="single" w:sz="8" w:space="0" w:color="auto"/>
              <w:right w:val="single" w:sz="8" w:space="0" w:color="auto"/>
            </w:tcBorders>
            <w:shd w:val="clear" w:color="auto" w:fill="auto"/>
            <w:vAlign w:val="center"/>
            <w:hideMark/>
          </w:tcPr>
          <w:p w14:paraId="102A0687"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0</w:t>
            </w:r>
          </w:p>
        </w:tc>
        <w:tc>
          <w:tcPr>
            <w:tcW w:w="1338" w:type="dxa"/>
            <w:tcBorders>
              <w:top w:val="nil"/>
              <w:left w:val="nil"/>
              <w:bottom w:val="single" w:sz="8" w:space="0" w:color="auto"/>
              <w:right w:val="single" w:sz="8" w:space="0" w:color="auto"/>
            </w:tcBorders>
            <w:shd w:val="clear" w:color="auto" w:fill="auto"/>
            <w:hideMark/>
          </w:tcPr>
          <w:p w14:paraId="3749201E" w14:textId="40E69BC6" w:rsidR="00F34886" w:rsidRPr="004B72D3" w:rsidRDefault="00F34886" w:rsidP="0030374D">
            <w:pPr>
              <w:spacing w:after="0"/>
              <w:rPr>
                <w:rFonts w:eastAsia="Times New Roman" w:cs="Times New Roman"/>
                <w:b/>
                <w:bCs/>
              </w:rPr>
            </w:pPr>
            <w:r w:rsidRPr="00C74785">
              <w:rPr>
                <w:rFonts w:eastAsia="Times New Roman" w:cs="Times New Roman"/>
              </w:rPr>
              <w:t> </w:t>
            </w:r>
            <w:r w:rsidR="0077212A">
              <w:rPr>
                <w:rFonts w:eastAsia="Times New Roman" w:cs="Times New Roman"/>
              </w:rPr>
              <w:t>н/д</w:t>
            </w:r>
          </w:p>
        </w:tc>
      </w:tr>
      <w:tr w:rsidR="00F34886" w:rsidRPr="004B72D3" w14:paraId="77B3FA53" w14:textId="77777777" w:rsidTr="00D60E42">
        <w:trPr>
          <w:trHeight w:val="300"/>
        </w:trPr>
        <w:tc>
          <w:tcPr>
            <w:tcW w:w="1659" w:type="dxa"/>
            <w:tcBorders>
              <w:top w:val="nil"/>
              <w:left w:val="single" w:sz="8" w:space="0" w:color="auto"/>
              <w:bottom w:val="nil"/>
              <w:right w:val="single" w:sz="8" w:space="0" w:color="auto"/>
            </w:tcBorders>
            <w:shd w:val="clear" w:color="auto" w:fill="auto"/>
            <w:vAlign w:val="center"/>
            <w:hideMark/>
          </w:tcPr>
          <w:p w14:paraId="45B8FD0D" w14:textId="47478030" w:rsidR="00F34886" w:rsidRPr="004B72D3" w:rsidRDefault="0077212A" w:rsidP="0030374D">
            <w:pPr>
              <w:spacing w:after="0"/>
              <w:jc w:val="center"/>
              <w:rPr>
                <w:rFonts w:eastAsia="Times New Roman" w:cs="Times New Roman"/>
              </w:rPr>
            </w:pPr>
            <w:r>
              <w:rPr>
                <w:rFonts w:eastAsia="Times New Roman" w:cs="Times New Roman"/>
              </w:rPr>
              <w:t>ГБАО</w:t>
            </w:r>
            <w:r w:rsidR="00F34886" w:rsidRPr="004B72D3">
              <w:rPr>
                <w:rFonts w:eastAsia="Times New Roman" w:cs="Times New Roman"/>
              </w:rPr>
              <w:t>/</w:t>
            </w:r>
          </w:p>
        </w:tc>
        <w:tc>
          <w:tcPr>
            <w:tcW w:w="1340" w:type="dxa"/>
            <w:tcBorders>
              <w:top w:val="nil"/>
              <w:left w:val="nil"/>
              <w:bottom w:val="single" w:sz="8" w:space="0" w:color="auto"/>
              <w:right w:val="single" w:sz="8" w:space="0" w:color="auto"/>
            </w:tcBorders>
            <w:shd w:val="clear" w:color="auto" w:fill="auto"/>
            <w:vAlign w:val="center"/>
            <w:hideMark/>
          </w:tcPr>
          <w:p w14:paraId="64D0BBEE" w14:textId="28916E70" w:rsidR="00F34886" w:rsidRPr="004B72D3" w:rsidRDefault="0077212A" w:rsidP="0030374D">
            <w:pPr>
              <w:spacing w:after="0"/>
              <w:rPr>
                <w:rFonts w:eastAsia="Times New Roman" w:cs="Times New Roman"/>
              </w:rPr>
            </w:pPr>
            <w:proofErr w:type="spellStart"/>
            <w:r>
              <w:rPr>
                <w:rFonts w:eastAsia="Times New Roman" w:cs="Times New Roman"/>
              </w:rPr>
              <w:t>Вандж</w:t>
            </w:r>
            <w:proofErr w:type="spellEnd"/>
          </w:p>
        </w:tc>
        <w:tc>
          <w:tcPr>
            <w:tcW w:w="1206" w:type="dxa"/>
            <w:tcBorders>
              <w:top w:val="nil"/>
              <w:left w:val="nil"/>
              <w:bottom w:val="single" w:sz="8" w:space="0" w:color="auto"/>
              <w:right w:val="single" w:sz="8" w:space="0" w:color="auto"/>
            </w:tcBorders>
            <w:shd w:val="clear" w:color="auto" w:fill="auto"/>
            <w:vAlign w:val="center"/>
            <w:hideMark/>
          </w:tcPr>
          <w:p w14:paraId="36C67BFE"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1145</w:t>
            </w:r>
          </w:p>
        </w:tc>
        <w:tc>
          <w:tcPr>
            <w:tcW w:w="1600" w:type="dxa"/>
            <w:tcBorders>
              <w:top w:val="nil"/>
              <w:left w:val="nil"/>
              <w:bottom w:val="single" w:sz="8" w:space="0" w:color="auto"/>
              <w:right w:val="single" w:sz="8" w:space="0" w:color="auto"/>
            </w:tcBorders>
            <w:shd w:val="clear" w:color="auto" w:fill="auto"/>
            <w:vAlign w:val="center"/>
            <w:hideMark/>
          </w:tcPr>
          <w:p w14:paraId="778F93A4"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12091</w:t>
            </w:r>
          </w:p>
        </w:tc>
        <w:tc>
          <w:tcPr>
            <w:tcW w:w="1440" w:type="dxa"/>
            <w:tcBorders>
              <w:top w:val="nil"/>
              <w:left w:val="nil"/>
              <w:bottom w:val="single" w:sz="8" w:space="0" w:color="auto"/>
              <w:right w:val="single" w:sz="8" w:space="0" w:color="auto"/>
            </w:tcBorders>
            <w:shd w:val="clear" w:color="auto" w:fill="auto"/>
            <w:vAlign w:val="center"/>
            <w:hideMark/>
          </w:tcPr>
          <w:p w14:paraId="5A1FE8A6"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58833</w:t>
            </w:r>
          </w:p>
        </w:tc>
        <w:tc>
          <w:tcPr>
            <w:tcW w:w="1115" w:type="dxa"/>
            <w:tcBorders>
              <w:top w:val="nil"/>
              <w:left w:val="nil"/>
              <w:bottom w:val="single" w:sz="8" w:space="0" w:color="auto"/>
              <w:right w:val="single" w:sz="8" w:space="0" w:color="auto"/>
            </w:tcBorders>
            <w:shd w:val="clear" w:color="auto" w:fill="auto"/>
            <w:vAlign w:val="center"/>
            <w:hideMark/>
          </w:tcPr>
          <w:p w14:paraId="152CFBB4"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0</w:t>
            </w:r>
          </w:p>
        </w:tc>
        <w:tc>
          <w:tcPr>
            <w:tcW w:w="1338" w:type="dxa"/>
            <w:tcBorders>
              <w:top w:val="nil"/>
              <w:left w:val="nil"/>
              <w:bottom w:val="single" w:sz="8" w:space="0" w:color="auto"/>
              <w:right w:val="single" w:sz="8" w:space="0" w:color="auto"/>
            </w:tcBorders>
            <w:shd w:val="clear" w:color="auto" w:fill="auto"/>
            <w:hideMark/>
          </w:tcPr>
          <w:p w14:paraId="79C0E23B" w14:textId="24D64FDC" w:rsidR="00F34886" w:rsidRPr="004B72D3" w:rsidRDefault="00F34886" w:rsidP="0030374D">
            <w:pPr>
              <w:spacing w:after="0"/>
              <w:rPr>
                <w:rFonts w:eastAsia="Times New Roman" w:cs="Times New Roman"/>
                <w:b/>
                <w:bCs/>
              </w:rPr>
            </w:pPr>
            <w:r w:rsidRPr="00C74785">
              <w:rPr>
                <w:rFonts w:eastAsia="Times New Roman" w:cs="Times New Roman"/>
              </w:rPr>
              <w:t> </w:t>
            </w:r>
            <w:r w:rsidR="0077212A">
              <w:rPr>
                <w:rFonts w:eastAsia="Times New Roman" w:cs="Times New Roman"/>
              </w:rPr>
              <w:t>н/д</w:t>
            </w:r>
          </w:p>
        </w:tc>
      </w:tr>
      <w:tr w:rsidR="00F34886" w:rsidRPr="004B72D3" w14:paraId="1E02EDFB" w14:textId="77777777" w:rsidTr="00D60E42">
        <w:trPr>
          <w:trHeight w:val="300"/>
        </w:trPr>
        <w:tc>
          <w:tcPr>
            <w:tcW w:w="1659" w:type="dxa"/>
            <w:tcBorders>
              <w:top w:val="nil"/>
              <w:left w:val="single" w:sz="8" w:space="0" w:color="auto"/>
              <w:bottom w:val="nil"/>
              <w:right w:val="single" w:sz="8" w:space="0" w:color="auto"/>
            </w:tcBorders>
            <w:shd w:val="clear" w:color="auto" w:fill="auto"/>
            <w:vAlign w:val="center"/>
            <w:hideMark/>
          </w:tcPr>
          <w:p w14:paraId="4E973CF6" w14:textId="1EFAED16" w:rsidR="00F34886" w:rsidRPr="004B72D3" w:rsidRDefault="0077212A" w:rsidP="0030374D">
            <w:pPr>
              <w:spacing w:after="0"/>
              <w:jc w:val="center"/>
              <w:rPr>
                <w:rFonts w:eastAsia="Times New Roman" w:cs="Times New Roman"/>
              </w:rPr>
            </w:pPr>
            <w:r>
              <w:rPr>
                <w:rFonts w:eastAsia="Times New Roman" w:cs="Times New Roman"/>
              </w:rPr>
              <w:t>Пяндж</w:t>
            </w:r>
          </w:p>
        </w:tc>
        <w:tc>
          <w:tcPr>
            <w:tcW w:w="1340" w:type="dxa"/>
            <w:tcBorders>
              <w:top w:val="nil"/>
              <w:left w:val="nil"/>
              <w:bottom w:val="single" w:sz="8" w:space="0" w:color="auto"/>
              <w:right w:val="single" w:sz="8" w:space="0" w:color="auto"/>
            </w:tcBorders>
            <w:shd w:val="clear" w:color="auto" w:fill="auto"/>
            <w:vAlign w:val="center"/>
            <w:hideMark/>
          </w:tcPr>
          <w:p w14:paraId="1B0A781F" w14:textId="20A79AA5" w:rsidR="00F34886" w:rsidRPr="004B72D3" w:rsidRDefault="0077212A" w:rsidP="0030374D">
            <w:pPr>
              <w:spacing w:after="0"/>
              <w:rPr>
                <w:rFonts w:eastAsia="Times New Roman" w:cs="Times New Roman"/>
              </w:rPr>
            </w:pPr>
            <w:r>
              <w:rPr>
                <w:rFonts w:eastAsia="Times New Roman" w:cs="Times New Roman"/>
              </w:rPr>
              <w:t>Рушан</w:t>
            </w:r>
          </w:p>
        </w:tc>
        <w:tc>
          <w:tcPr>
            <w:tcW w:w="1206" w:type="dxa"/>
            <w:tcBorders>
              <w:top w:val="nil"/>
              <w:left w:val="nil"/>
              <w:bottom w:val="single" w:sz="8" w:space="0" w:color="auto"/>
              <w:right w:val="single" w:sz="8" w:space="0" w:color="auto"/>
            </w:tcBorders>
            <w:shd w:val="clear" w:color="auto" w:fill="auto"/>
            <w:vAlign w:val="center"/>
            <w:hideMark/>
          </w:tcPr>
          <w:p w14:paraId="7BAEED10"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1392</w:t>
            </w:r>
          </w:p>
        </w:tc>
        <w:tc>
          <w:tcPr>
            <w:tcW w:w="1600" w:type="dxa"/>
            <w:tcBorders>
              <w:top w:val="nil"/>
              <w:left w:val="nil"/>
              <w:bottom w:val="single" w:sz="8" w:space="0" w:color="auto"/>
              <w:right w:val="single" w:sz="8" w:space="0" w:color="auto"/>
            </w:tcBorders>
            <w:shd w:val="clear" w:color="auto" w:fill="auto"/>
            <w:vAlign w:val="center"/>
            <w:hideMark/>
          </w:tcPr>
          <w:p w14:paraId="00C97AAC"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21636</w:t>
            </w:r>
          </w:p>
        </w:tc>
        <w:tc>
          <w:tcPr>
            <w:tcW w:w="1440" w:type="dxa"/>
            <w:tcBorders>
              <w:top w:val="nil"/>
              <w:left w:val="nil"/>
              <w:bottom w:val="single" w:sz="8" w:space="0" w:color="auto"/>
              <w:right w:val="single" w:sz="8" w:space="0" w:color="auto"/>
            </w:tcBorders>
            <w:shd w:val="clear" w:color="auto" w:fill="auto"/>
            <w:vAlign w:val="center"/>
            <w:hideMark/>
          </w:tcPr>
          <w:p w14:paraId="4C73D5B3"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4173</w:t>
            </w:r>
          </w:p>
        </w:tc>
        <w:tc>
          <w:tcPr>
            <w:tcW w:w="1115" w:type="dxa"/>
            <w:tcBorders>
              <w:top w:val="nil"/>
              <w:left w:val="nil"/>
              <w:bottom w:val="single" w:sz="8" w:space="0" w:color="auto"/>
              <w:right w:val="single" w:sz="8" w:space="0" w:color="auto"/>
            </w:tcBorders>
            <w:shd w:val="clear" w:color="auto" w:fill="auto"/>
            <w:vAlign w:val="center"/>
            <w:hideMark/>
          </w:tcPr>
          <w:p w14:paraId="12DA1D3B"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0</w:t>
            </w:r>
          </w:p>
        </w:tc>
        <w:tc>
          <w:tcPr>
            <w:tcW w:w="1338" w:type="dxa"/>
            <w:tcBorders>
              <w:top w:val="nil"/>
              <w:left w:val="nil"/>
              <w:bottom w:val="single" w:sz="8" w:space="0" w:color="auto"/>
              <w:right w:val="single" w:sz="8" w:space="0" w:color="auto"/>
            </w:tcBorders>
            <w:shd w:val="clear" w:color="auto" w:fill="auto"/>
            <w:hideMark/>
          </w:tcPr>
          <w:p w14:paraId="54A02046" w14:textId="5ABFDD4A" w:rsidR="00F34886" w:rsidRPr="004B72D3" w:rsidRDefault="00F34886" w:rsidP="0030374D">
            <w:pPr>
              <w:spacing w:after="0"/>
              <w:rPr>
                <w:rFonts w:eastAsia="Times New Roman" w:cs="Times New Roman"/>
                <w:b/>
                <w:bCs/>
              </w:rPr>
            </w:pPr>
            <w:r w:rsidRPr="00C74785">
              <w:rPr>
                <w:rFonts w:eastAsia="Times New Roman" w:cs="Times New Roman"/>
              </w:rPr>
              <w:t> </w:t>
            </w:r>
            <w:r w:rsidR="0077212A">
              <w:rPr>
                <w:rFonts w:eastAsia="Times New Roman" w:cs="Times New Roman"/>
              </w:rPr>
              <w:t>н/д</w:t>
            </w:r>
          </w:p>
        </w:tc>
      </w:tr>
      <w:tr w:rsidR="00F34886" w:rsidRPr="004B72D3" w14:paraId="1072A10C" w14:textId="77777777" w:rsidTr="00D60E42">
        <w:trPr>
          <w:trHeight w:val="300"/>
        </w:trPr>
        <w:tc>
          <w:tcPr>
            <w:tcW w:w="1659" w:type="dxa"/>
            <w:tcBorders>
              <w:top w:val="nil"/>
              <w:left w:val="single" w:sz="8" w:space="0" w:color="auto"/>
              <w:bottom w:val="nil"/>
              <w:right w:val="single" w:sz="8" w:space="0" w:color="auto"/>
            </w:tcBorders>
            <w:shd w:val="clear" w:color="auto" w:fill="auto"/>
            <w:hideMark/>
          </w:tcPr>
          <w:p w14:paraId="717073C6" w14:textId="77777777" w:rsidR="00F34886" w:rsidRPr="004B72D3" w:rsidRDefault="00F34886" w:rsidP="0030374D">
            <w:pPr>
              <w:spacing w:after="0"/>
              <w:rPr>
                <w:rFonts w:eastAsia="Times New Roman" w:cs="Times New Roman"/>
              </w:rPr>
            </w:pPr>
            <w:r w:rsidRPr="004B72D3">
              <w:rPr>
                <w:rFonts w:eastAsia="Times New Roman" w:cs="Times New Roman"/>
              </w:rPr>
              <w:t> </w:t>
            </w:r>
          </w:p>
        </w:tc>
        <w:tc>
          <w:tcPr>
            <w:tcW w:w="1340" w:type="dxa"/>
            <w:tcBorders>
              <w:top w:val="nil"/>
              <w:left w:val="nil"/>
              <w:bottom w:val="single" w:sz="8" w:space="0" w:color="auto"/>
              <w:right w:val="single" w:sz="8" w:space="0" w:color="auto"/>
            </w:tcBorders>
            <w:shd w:val="clear" w:color="auto" w:fill="auto"/>
            <w:vAlign w:val="center"/>
            <w:hideMark/>
          </w:tcPr>
          <w:p w14:paraId="0216589D" w14:textId="50B0E98E" w:rsidR="00F34886" w:rsidRPr="004B72D3" w:rsidRDefault="0077212A" w:rsidP="0030374D">
            <w:pPr>
              <w:spacing w:after="0"/>
              <w:rPr>
                <w:rFonts w:eastAsia="Times New Roman" w:cs="Times New Roman"/>
              </w:rPr>
            </w:pPr>
            <w:proofErr w:type="spellStart"/>
            <w:r>
              <w:rPr>
                <w:rFonts w:eastAsia="Times New Roman" w:cs="Times New Roman"/>
              </w:rPr>
              <w:t>Сугдиен</w:t>
            </w:r>
            <w:proofErr w:type="spellEnd"/>
          </w:p>
        </w:tc>
        <w:tc>
          <w:tcPr>
            <w:tcW w:w="1206" w:type="dxa"/>
            <w:tcBorders>
              <w:top w:val="nil"/>
              <w:left w:val="nil"/>
              <w:bottom w:val="single" w:sz="8" w:space="0" w:color="auto"/>
              <w:right w:val="single" w:sz="8" w:space="0" w:color="auto"/>
            </w:tcBorders>
            <w:shd w:val="clear" w:color="auto" w:fill="auto"/>
            <w:vAlign w:val="center"/>
            <w:hideMark/>
          </w:tcPr>
          <w:p w14:paraId="2E521EE2"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1689</w:t>
            </w:r>
          </w:p>
        </w:tc>
        <w:tc>
          <w:tcPr>
            <w:tcW w:w="1600" w:type="dxa"/>
            <w:tcBorders>
              <w:top w:val="nil"/>
              <w:left w:val="nil"/>
              <w:bottom w:val="single" w:sz="8" w:space="0" w:color="auto"/>
              <w:right w:val="single" w:sz="8" w:space="0" w:color="auto"/>
            </w:tcBorders>
            <w:shd w:val="clear" w:color="auto" w:fill="auto"/>
            <w:vAlign w:val="center"/>
            <w:hideMark/>
          </w:tcPr>
          <w:p w14:paraId="1F777F26"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48180</w:t>
            </w:r>
          </w:p>
        </w:tc>
        <w:tc>
          <w:tcPr>
            <w:tcW w:w="1440" w:type="dxa"/>
            <w:tcBorders>
              <w:top w:val="nil"/>
              <w:left w:val="nil"/>
              <w:bottom w:val="single" w:sz="8" w:space="0" w:color="auto"/>
              <w:right w:val="single" w:sz="8" w:space="0" w:color="auto"/>
            </w:tcBorders>
            <w:shd w:val="clear" w:color="auto" w:fill="auto"/>
            <w:vAlign w:val="center"/>
            <w:hideMark/>
          </w:tcPr>
          <w:p w14:paraId="4655A461"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2931</w:t>
            </w:r>
          </w:p>
        </w:tc>
        <w:tc>
          <w:tcPr>
            <w:tcW w:w="1115" w:type="dxa"/>
            <w:tcBorders>
              <w:top w:val="nil"/>
              <w:left w:val="nil"/>
              <w:bottom w:val="single" w:sz="8" w:space="0" w:color="auto"/>
              <w:right w:val="single" w:sz="8" w:space="0" w:color="auto"/>
            </w:tcBorders>
            <w:shd w:val="clear" w:color="auto" w:fill="auto"/>
            <w:vAlign w:val="center"/>
            <w:hideMark/>
          </w:tcPr>
          <w:p w14:paraId="5E8FF354"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2</w:t>
            </w:r>
          </w:p>
        </w:tc>
        <w:tc>
          <w:tcPr>
            <w:tcW w:w="1338" w:type="dxa"/>
            <w:tcBorders>
              <w:top w:val="nil"/>
              <w:left w:val="nil"/>
              <w:bottom w:val="single" w:sz="8" w:space="0" w:color="auto"/>
              <w:right w:val="single" w:sz="8" w:space="0" w:color="auto"/>
            </w:tcBorders>
            <w:shd w:val="clear" w:color="auto" w:fill="auto"/>
            <w:hideMark/>
          </w:tcPr>
          <w:p w14:paraId="5376D267" w14:textId="4D789B26" w:rsidR="00F34886" w:rsidRPr="004B72D3" w:rsidRDefault="00F34886" w:rsidP="0030374D">
            <w:pPr>
              <w:spacing w:after="0"/>
              <w:rPr>
                <w:rFonts w:eastAsia="Times New Roman" w:cs="Times New Roman"/>
                <w:b/>
                <w:bCs/>
              </w:rPr>
            </w:pPr>
            <w:r w:rsidRPr="00C74785">
              <w:rPr>
                <w:rFonts w:eastAsia="Times New Roman" w:cs="Times New Roman"/>
              </w:rPr>
              <w:t> </w:t>
            </w:r>
            <w:r w:rsidR="0077212A">
              <w:rPr>
                <w:rFonts w:eastAsia="Times New Roman" w:cs="Times New Roman"/>
              </w:rPr>
              <w:t>н/д</w:t>
            </w:r>
          </w:p>
        </w:tc>
      </w:tr>
      <w:tr w:rsidR="00F34886" w:rsidRPr="004B72D3" w14:paraId="6381383D" w14:textId="77777777" w:rsidTr="00F34886">
        <w:trPr>
          <w:trHeight w:val="300"/>
        </w:trPr>
        <w:tc>
          <w:tcPr>
            <w:tcW w:w="1659" w:type="dxa"/>
            <w:tcBorders>
              <w:top w:val="nil"/>
              <w:left w:val="single" w:sz="8" w:space="0" w:color="auto"/>
              <w:bottom w:val="single" w:sz="8" w:space="0" w:color="auto"/>
              <w:right w:val="single" w:sz="8" w:space="0" w:color="auto"/>
            </w:tcBorders>
            <w:shd w:val="clear" w:color="auto" w:fill="auto"/>
            <w:hideMark/>
          </w:tcPr>
          <w:p w14:paraId="189904DB" w14:textId="77777777" w:rsidR="00F34886" w:rsidRPr="004B72D3" w:rsidRDefault="00F34886" w:rsidP="0030374D">
            <w:pPr>
              <w:spacing w:after="0"/>
              <w:rPr>
                <w:rFonts w:eastAsia="Times New Roman" w:cs="Times New Roman"/>
              </w:rPr>
            </w:pPr>
            <w:r w:rsidRPr="004B72D3">
              <w:rPr>
                <w:rFonts w:eastAsia="Times New Roman" w:cs="Times New Roman"/>
              </w:rPr>
              <w:t> </w:t>
            </w:r>
          </w:p>
        </w:tc>
        <w:tc>
          <w:tcPr>
            <w:tcW w:w="1340" w:type="dxa"/>
            <w:tcBorders>
              <w:top w:val="nil"/>
              <w:left w:val="nil"/>
              <w:bottom w:val="single" w:sz="8" w:space="0" w:color="auto"/>
              <w:right w:val="single" w:sz="8" w:space="0" w:color="auto"/>
            </w:tcBorders>
            <w:shd w:val="clear" w:color="auto" w:fill="auto"/>
            <w:vAlign w:val="center"/>
            <w:hideMark/>
          </w:tcPr>
          <w:p w14:paraId="415C0194" w14:textId="4ACBD6F7" w:rsidR="00F34886" w:rsidRPr="004B72D3" w:rsidRDefault="0077212A" w:rsidP="0030374D">
            <w:pPr>
              <w:spacing w:after="0"/>
              <w:rPr>
                <w:rFonts w:eastAsia="Times New Roman" w:cs="Times New Roman"/>
              </w:rPr>
            </w:pPr>
            <w:r>
              <w:rPr>
                <w:rFonts w:eastAsia="Times New Roman" w:cs="Times New Roman"/>
              </w:rPr>
              <w:t>Мургаб</w:t>
            </w:r>
          </w:p>
        </w:tc>
        <w:tc>
          <w:tcPr>
            <w:tcW w:w="1206" w:type="dxa"/>
            <w:tcBorders>
              <w:top w:val="nil"/>
              <w:left w:val="nil"/>
              <w:bottom w:val="single" w:sz="8" w:space="0" w:color="auto"/>
              <w:right w:val="single" w:sz="8" w:space="0" w:color="auto"/>
            </w:tcBorders>
            <w:shd w:val="clear" w:color="auto" w:fill="auto"/>
            <w:vAlign w:val="center"/>
            <w:hideMark/>
          </w:tcPr>
          <w:p w14:paraId="01B55134"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0</w:t>
            </w:r>
          </w:p>
        </w:tc>
        <w:tc>
          <w:tcPr>
            <w:tcW w:w="1600" w:type="dxa"/>
            <w:tcBorders>
              <w:top w:val="nil"/>
              <w:left w:val="nil"/>
              <w:bottom w:val="single" w:sz="8" w:space="0" w:color="auto"/>
              <w:right w:val="single" w:sz="8" w:space="0" w:color="auto"/>
            </w:tcBorders>
            <w:shd w:val="clear" w:color="auto" w:fill="auto"/>
            <w:vAlign w:val="center"/>
            <w:hideMark/>
          </w:tcPr>
          <w:p w14:paraId="23F8E17A" w14:textId="77777777" w:rsidR="00F34886" w:rsidRPr="004B72D3" w:rsidRDefault="00F34886" w:rsidP="0030374D">
            <w:pPr>
              <w:spacing w:after="0"/>
              <w:ind w:right="50"/>
              <w:jc w:val="right"/>
              <w:rPr>
                <w:rFonts w:eastAsia="Times New Roman" w:cs="Times New Roman"/>
              </w:rPr>
            </w:pPr>
            <w:r w:rsidRPr="004B72D3">
              <w:rPr>
                <w:rFonts w:eastAsia="Times New Roman" w:cs="Times New Roman"/>
              </w:rPr>
              <w:t>511078</w:t>
            </w:r>
          </w:p>
        </w:tc>
        <w:tc>
          <w:tcPr>
            <w:tcW w:w="1440" w:type="dxa"/>
            <w:tcBorders>
              <w:top w:val="nil"/>
              <w:left w:val="nil"/>
              <w:bottom w:val="single" w:sz="8" w:space="0" w:color="auto"/>
              <w:right w:val="single" w:sz="8" w:space="0" w:color="auto"/>
            </w:tcBorders>
            <w:shd w:val="clear" w:color="auto" w:fill="auto"/>
            <w:vAlign w:val="center"/>
            <w:hideMark/>
          </w:tcPr>
          <w:p w14:paraId="1DEED7E5" w14:textId="77777777" w:rsidR="00F34886" w:rsidRPr="004B72D3" w:rsidRDefault="00F34886" w:rsidP="0030374D">
            <w:pPr>
              <w:spacing w:after="0"/>
              <w:ind w:right="30"/>
              <w:jc w:val="right"/>
              <w:rPr>
                <w:rFonts w:eastAsia="Times New Roman" w:cs="Times New Roman"/>
              </w:rPr>
            </w:pPr>
            <w:r w:rsidRPr="004B72D3">
              <w:rPr>
                <w:rFonts w:eastAsia="Times New Roman" w:cs="Times New Roman"/>
              </w:rPr>
              <w:t>87770</w:t>
            </w:r>
          </w:p>
        </w:tc>
        <w:tc>
          <w:tcPr>
            <w:tcW w:w="1115" w:type="dxa"/>
            <w:tcBorders>
              <w:top w:val="nil"/>
              <w:left w:val="nil"/>
              <w:bottom w:val="single" w:sz="8" w:space="0" w:color="auto"/>
              <w:right w:val="single" w:sz="8" w:space="0" w:color="auto"/>
            </w:tcBorders>
            <w:shd w:val="clear" w:color="auto" w:fill="auto"/>
            <w:vAlign w:val="center"/>
            <w:hideMark/>
          </w:tcPr>
          <w:p w14:paraId="6EDD3D1D" w14:textId="77777777" w:rsidR="00F34886" w:rsidRPr="004B72D3" w:rsidRDefault="00F34886" w:rsidP="0030374D">
            <w:pPr>
              <w:spacing w:after="0"/>
              <w:ind w:right="60"/>
              <w:jc w:val="right"/>
              <w:rPr>
                <w:rFonts w:eastAsia="Times New Roman" w:cs="Times New Roman"/>
              </w:rPr>
            </w:pPr>
            <w:r w:rsidRPr="004B72D3">
              <w:rPr>
                <w:rFonts w:eastAsia="Times New Roman" w:cs="Times New Roman"/>
              </w:rPr>
              <w:t>0</w:t>
            </w:r>
          </w:p>
        </w:tc>
        <w:tc>
          <w:tcPr>
            <w:tcW w:w="1338" w:type="dxa"/>
            <w:tcBorders>
              <w:top w:val="nil"/>
              <w:left w:val="nil"/>
              <w:bottom w:val="single" w:sz="8" w:space="0" w:color="auto"/>
              <w:right w:val="single" w:sz="8" w:space="0" w:color="auto"/>
            </w:tcBorders>
            <w:shd w:val="clear" w:color="auto" w:fill="auto"/>
            <w:hideMark/>
          </w:tcPr>
          <w:p w14:paraId="387E61F8" w14:textId="3767DDCD" w:rsidR="00F34886" w:rsidRPr="004B72D3" w:rsidRDefault="00F34886" w:rsidP="0077212A">
            <w:pPr>
              <w:spacing w:after="0"/>
              <w:rPr>
                <w:rFonts w:eastAsia="Times New Roman" w:cs="Times New Roman"/>
                <w:b/>
                <w:bCs/>
              </w:rPr>
            </w:pPr>
            <w:r w:rsidRPr="00C74785">
              <w:rPr>
                <w:rFonts w:eastAsia="Times New Roman" w:cs="Times New Roman"/>
              </w:rPr>
              <w:t> </w:t>
            </w:r>
            <w:r w:rsidR="0077212A">
              <w:rPr>
                <w:rFonts w:eastAsia="Times New Roman" w:cs="Times New Roman"/>
              </w:rPr>
              <w:t>н/д</w:t>
            </w:r>
          </w:p>
        </w:tc>
      </w:tr>
    </w:tbl>
    <w:p w14:paraId="6F57717F" w14:textId="0875FBBC" w:rsidR="00F34886" w:rsidRPr="0077212A" w:rsidRDefault="0077212A" w:rsidP="00F34886">
      <w:pPr>
        <w:ind w:left="90"/>
        <w:rPr>
          <w:bCs/>
          <w:i/>
          <w:iCs/>
          <w:sz w:val="20"/>
        </w:rPr>
      </w:pPr>
      <w:r>
        <w:rPr>
          <w:bCs/>
          <w:i/>
          <w:iCs/>
          <w:sz w:val="20"/>
        </w:rPr>
        <w:t>Источник</w:t>
      </w:r>
      <w:r w:rsidR="00F34886" w:rsidRPr="0077212A">
        <w:rPr>
          <w:bCs/>
          <w:i/>
          <w:iCs/>
          <w:sz w:val="20"/>
        </w:rPr>
        <w:t xml:space="preserve">: </w:t>
      </w:r>
      <w:r>
        <w:rPr>
          <w:bCs/>
          <w:i/>
          <w:iCs/>
          <w:sz w:val="20"/>
        </w:rPr>
        <w:t>Социальная Оценка</w:t>
      </w:r>
      <w:r w:rsidRPr="0077212A">
        <w:rPr>
          <w:bCs/>
          <w:i/>
          <w:iCs/>
          <w:sz w:val="20"/>
        </w:rPr>
        <w:t xml:space="preserve">, </w:t>
      </w:r>
      <w:r>
        <w:rPr>
          <w:bCs/>
          <w:i/>
          <w:iCs/>
          <w:sz w:val="20"/>
        </w:rPr>
        <w:t>НПО</w:t>
      </w:r>
      <w:r w:rsidRPr="0077212A">
        <w:rPr>
          <w:bCs/>
          <w:i/>
          <w:iCs/>
          <w:sz w:val="20"/>
        </w:rPr>
        <w:t xml:space="preserve"> </w:t>
      </w:r>
      <w:r>
        <w:rPr>
          <w:bCs/>
          <w:i/>
          <w:iCs/>
          <w:sz w:val="20"/>
        </w:rPr>
        <w:t>Знание</w:t>
      </w:r>
      <w:r w:rsidR="00F34886" w:rsidRPr="0077212A">
        <w:rPr>
          <w:bCs/>
          <w:i/>
          <w:iCs/>
          <w:sz w:val="20"/>
        </w:rPr>
        <w:t>, 2021</w:t>
      </w:r>
    </w:p>
    <w:p w14:paraId="5BB98BFE" w14:textId="595CD5B1" w:rsidR="00F34886" w:rsidRPr="00B41E8F" w:rsidRDefault="00B41E8F" w:rsidP="0030374D">
      <w:pPr>
        <w:spacing w:after="0"/>
        <w:ind w:left="-720"/>
        <w:contextualSpacing/>
        <w:jc w:val="both"/>
        <w:rPr>
          <w:rFonts w:cs="Times New Roman"/>
        </w:rPr>
      </w:pPr>
      <w:r w:rsidRPr="00B41E8F">
        <w:rPr>
          <w:rFonts w:cs="Times New Roman"/>
        </w:rPr>
        <w:t>Правительство Таджикистана приняло, основанные на широком участии, подходы к управлению природными ресурсами, особенно к управлению лесами и пастбищами. В лесном хозяйстве, Лесной кодекс 1993 года прямо разрешил сдавать участки в аренду частным лицам, хотя этот инструмент использовался редко. Благодаря усилиям партнеро</w:t>
      </w:r>
      <w:r w:rsidR="00F74DA9">
        <w:rPr>
          <w:rFonts w:cs="Times New Roman"/>
        </w:rPr>
        <w:t>в по развитию (в частности, GIZ</w:t>
      </w:r>
      <w:r w:rsidRPr="00B41E8F">
        <w:rPr>
          <w:rFonts w:cs="Times New Roman"/>
        </w:rPr>
        <w:t>) за последние 10 лет был разработан подход, согласно которому между отдельными домохозяйствами и соответствующим Государс</w:t>
      </w:r>
      <w:r w:rsidR="00F74DA9">
        <w:rPr>
          <w:rFonts w:cs="Times New Roman"/>
        </w:rPr>
        <w:t>твенным Лесным Предприятием (Лесхоз</w:t>
      </w:r>
      <w:r w:rsidRPr="00B41E8F">
        <w:rPr>
          <w:rFonts w:cs="Times New Roman"/>
        </w:rPr>
        <w:t>) заключаются официальные 20-летние контракты на восстановление</w:t>
      </w:r>
      <w:r>
        <w:rPr>
          <w:rFonts w:cs="Times New Roman"/>
        </w:rPr>
        <w:t xml:space="preserve"> и поддержание лесного покрова. </w:t>
      </w:r>
      <w:r w:rsidRPr="00B41E8F">
        <w:rPr>
          <w:rFonts w:cs="Times New Roman"/>
        </w:rPr>
        <w:t xml:space="preserve">В обмен на обязательство поддерживать восстановленный лес, бенефициары получают право на долю в урожае древесины и </w:t>
      </w:r>
      <w:proofErr w:type="spellStart"/>
      <w:r w:rsidRPr="00B41E8F">
        <w:rPr>
          <w:rFonts w:cs="Times New Roman"/>
        </w:rPr>
        <w:t>недревесных</w:t>
      </w:r>
      <w:proofErr w:type="spellEnd"/>
      <w:r w:rsidRPr="00B41E8F">
        <w:rPr>
          <w:rFonts w:cs="Times New Roman"/>
        </w:rPr>
        <w:t xml:space="preserve"> лесных продуктов. В настоящее время этот процесс полностью опробован и готов к расширению. За пределами </w:t>
      </w:r>
      <w:r w:rsidR="00F74DA9">
        <w:rPr>
          <w:rFonts w:cs="Times New Roman"/>
        </w:rPr>
        <w:lastRenderedPageBreak/>
        <w:t>земель Лесхоза</w:t>
      </w:r>
      <w:r w:rsidRPr="00B41E8F">
        <w:rPr>
          <w:rFonts w:cs="Times New Roman"/>
        </w:rPr>
        <w:t xml:space="preserve"> дехканские фермерские хозяйства также готовы к посадке деревьев для поддержания продовольственной безопасности и обеспечения топливной древесиной и жильем. Этот подход получил широкую поддержку при реализации Программы реформирования Сельского Хозяйства Таджикистана на 2012-2020 годы, направленной на расширение успешной практики совместного управления пастбищами и лесами с упором на восстановление, сохранение и ротационное использование, что имеет решающее значение для успеха в данном секторе. Аналогичным образом, Закон о пастбищах 2013 года делегирует управление</w:t>
      </w:r>
      <w:r>
        <w:rPr>
          <w:rFonts w:cs="Times New Roman"/>
        </w:rPr>
        <w:t xml:space="preserve"> пастбищами местному населению</w:t>
      </w:r>
      <w:r w:rsidR="00F34886" w:rsidRPr="00B41E8F">
        <w:rPr>
          <w:rFonts w:cs="Times New Roman"/>
        </w:rPr>
        <w:t xml:space="preserve">. </w:t>
      </w:r>
    </w:p>
    <w:p w14:paraId="783C7FE3" w14:textId="77777777" w:rsidR="00F34886" w:rsidRPr="00B41E8F" w:rsidRDefault="00F34886" w:rsidP="0030374D">
      <w:pPr>
        <w:spacing w:after="0"/>
        <w:jc w:val="both"/>
        <w:rPr>
          <w:rFonts w:eastAsia="MS Mincho" w:cs="Times New Roman"/>
          <w:color w:val="000000" w:themeColor="text1"/>
        </w:rPr>
      </w:pPr>
    </w:p>
    <w:p w14:paraId="481E3C8E" w14:textId="597ED3DF" w:rsidR="00F34886" w:rsidRPr="00B41E8F" w:rsidRDefault="00B41E8F" w:rsidP="0030374D">
      <w:pPr>
        <w:spacing w:after="0"/>
        <w:ind w:left="-720"/>
        <w:contextualSpacing/>
        <w:jc w:val="both"/>
        <w:rPr>
          <w:rFonts w:cs="Times New Roman"/>
        </w:rPr>
      </w:pPr>
      <w:r w:rsidRPr="00B41E8F">
        <w:rPr>
          <w:rFonts w:cs="Times New Roman"/>
        </w:rPr>
        <w:t>Подход совместного управления лесами (СУЛ) в Таджикистане уделяет большое внимание участию местных сообществ в управлении лесами. Этот подход к управлению лесами на основе широкого участия позволяет местному населению - отдельным лицам или группам - участвовать в управлении лесами и поддерживать восстановление деградировавших природных л</w:t>
      </w:r>
      <w:r>
        <w:rPr>
          <w:rFonts w:cs="Times New Roman"/>
        </w:rPr>
        <w:t>есов в долгосрочной перспективе</w:t>
      </w:r>
      <w:r w:rsidR="00F34886" w:rsidRPr="00B41E8F">
        <w:rPr>
          <w:rFonts w:cs="Times New Roman"/>
        </w:rPr>
        <w:t xml:space="preserve">. </w:t>
      </w:r>
      <w:r w:rsidRPr="00B41E8F">
        <w:rPr>
          <w:rFonts w:cs="Times New Roman"/>
        </w:rPr>
        <w:t>Ранние подходы СУЛ в стране были сосредоточены на контрактах с отдельными домохозяйствами. Лесной кодекс, принятый в 2011 году, конкретно предусматривает участие местного населения в СУЛ, а с 2018 года также приняты необходимые вспомогательные нормативные акты и подзаконные акты. Лесохозяйственные предприятия</w:t>
      </w:r>
      <w:r w:rsidR="00F74DA9">
        <w:rPr>
          <w:rFonts w:cs="Times New Roman"/>
        </w:rPr>
        <w:t xml:space="preserve"> (Лесхозы)</w:t>
      </w:r>
      <w:r w:rsidRPr="00B41E8F">
        <w:rPr>
          <w:rFonts w:cs="Times New Roman"/>
        </w:rPr>
        <w:t xml:space="preserve"> теперь обязаны поддерживать СУЛ и </w:t>
      </w:r>
      <w:proofErr w:type="gramStart"/>
      <w:r w:rsidRPr="00B41E8F">
        <w:rPr>
          <w:rFonts w:cs="Times New Roman"/>
        </w:rPr>
        <w:t>отчитываться о</w:t>
      </w:r>
      <w:proofErr w:type="gramEnd"/>
      <w:r w:rsidRPr="00B41E8F">
        <w:rPr>
          <w:rFonts w:cs="Times New Roman"/>
        </w:rPr>
        <w:t xml:space="preserve"> его реализации</w:t>
      </w:r>
      <w:r w:rsidR="00F34886" w:rsidRPr="00B41E8F">
        <w:rPr>
          <w:rFonts w:cs="Times New Roman"/>
        </w:rPr>
        <w:t xml:space="preserve">. </w:t>
      </w:r>
      <w:r w:rsidRPr="00B41E8F">
        <w:rPr>
          <w:rFonts w:cs="Times New Roman"/>
        </w:rPr>
        <w:t xml:space="preserve">Лесные агентства, лесные предприятия и </w:t>
      </w:r>
      <w:proofErr w:type="spellStart"/>
      <w:r w:rsidRPr="00B41E8F">
        <w:rPr>
          <w:rFonts w:cs="Times New Roman"/>
        </w:rPr>
        <w:t>лесопользователи</w:t>
      </w:r>
      <w:proofErr w:type="spellEnd"/>
      <w:r w:rsidRPr="00B41E8F">
        <w:rPr>
          <w:rFonts w:cs="Times New Roman"/>
        </w:rPr>
        <w:t xml:space="preserve"> в предыдущих проектных областях получили полное представление о СУЛ и теперь могут более широко распространять этот подход в целевых областях и за их пределами, прокладывая путь для полного внедрения на национальном уровне.</w:t>
      </w:r>
      <w:r w:rsidR="00F34886" w:rsidRPr="00B41E8F">
        <w:rPr>
          <w:rFonts w:cs="Times New Roman"/>
        </w:rPr>
        <w:t xml:space="preserve"> </w:t>
      </w:r>
    </w:p>
    <w:p w14:paraId="0BC926C7" w14:textId="77777777" w:rsidR="004A54C2" w:rsidRPr="00B41E8F" w:rsidRDefault="004A54C2" w:rsidP="0030374D">
      <w:pPr>
        <w:spacing w:after="0"/>
        <w:ind w:left="-720"/>
        <w:contextualSpacing/>
        <w:jc w:val="both"/>
        <w:rPr>
          <w:rFonts w:cs="Times New Roman"/>
        </w:rPr>
      </w:pPr>
    </w:p>
    <w:p w14:paraId="4B05EE8C" w14:textId="0D8F3E04" w:rsidR="00F34886" w:rsidRPr="00D02FF9" w:rsidRDefault="00AD6E2C" w:rsidP="0030374D">
      <w:pPr>
        <w:spacing w:after="0"/>
        <w:ind w:left="-720"/>
        <w:contextualSpacing/>
        <w:jc w:val="both"/>
        <w:rPr>
          <w:rFonts w:cs="Times New Roman"/>
        </w:rPr>
      </w:pPr>
      <w:r>
        <w:rPr>
          <w:rFonts w:cs="Times New Roman"/>
        </w:rPr>
        <w:t>Пастбищно-мелиоративный Трест</w:t>
      </w:r>
      <w:r w:rsidR="00B41E8F" w:rsidRPr="00B41E8F">
        <w:rPr>
          <w:rFonts w:cs="Times New Roman"/>
        </w:rPr>
        <w:t xml:space="preserve"> (</w:t>
      </w:r>
      <w:r w:rsidR="00B41E8F">
        <w:rPr>
          <w:rFonts w:cs="Times New Roman"/>
        </w:rPr>
        <w:t>П</w:t>
      </w:r>
      <w:r>
        <w:rPr>
          <w:rFonts w:cs="Times New Roman"/>
        </w:rPr>
        <w:t>МТ</w:t>
      </w:r>
      <w:r w:rsidR="00F34886" w:rsidRPr="00B41E8F">
        <w:rPr>
          <w:rFonts w:cs="Times New Roman"/>
        </w:rPr>
        <w:t xml:space="preserve">) </w:t>
      </w:r>
      <w:r w:rsidR="00B41E8F">
        <w:rPr>
          <w:rFonts w:cs="Times New Roman"/>
        </w:rPr>
        <w:t>Министерства сельского хозяйства Республики Таджикистан</w:t>
      </w:r>
      <w:r w:rsidR="00F34886" w:rsidRPr="00B41E8F">
        <w:rPr>
          <w:rFonts w:cs="Times New Roman"/>
        </w:rPr>
        <w:t xml:space="preserve"> </w:t>
      </w:r>
      <w:r w:rsidR="00B41E8F" w:rsidRPr="00B41E8F">
        <w:rPr>
          <w:rFonts w:cs="Times New Roman"/>
        </w:rPr>
        <w:t>отвечает за надзор за управл</w:t>
      </w:r>
      <w:r>
        <w:rPr>
          <w:rFonts w:cs="Times New Roman"/>
        </w:rPr>
        <w:t>ением пастбищами. Для этого ПМТ</w:t>
      </w:r>
      <w:r w:rsidR="00B41E8F" w:rsidRPr="00B41E8F">
        <w:rPr>
          <w:rFonts w:cs="Times New Roman"/>
        </w:rPr>
        <w:t xml:space="preserve"> работает в тесном сотрудничестве с Союзами пользователей пастби</w:t>
      </w:r>
      <w:r w:rsidR="00F74DA9">
        <w:rPr>
          <w:rFonts w:cs="Times New Roman"/>
        </w:rPr>
        <w:t>щ (О</w:t>
      </w:r>
      <w:r w:rsidR="00B41E8F" w:rsidRPr="00B41E8F">
        <w:rPr>
          <w:rFonts w:cs="Times New Roman"/>
        </w:rPr>
        <w:t>ПП), создаваемыми при финансировании и поддержке международных партнеров.</w:t>
      </w:r>
      <w:r w:rsidR="00F34886" w:rsidRPr="00B41E8F">
        <w:rPr>
          <w:rFonts w:cs="Times New Roman"/>
        </w:rPr>
        <w:t xml:space="preserve"> </w:t>
      </w:r>
      <w:r w:rsidR="00F74DA9">
        <w:rPr>
          <w:rFonts w:cs="Times New Roman"/>
        </w:rPr>
        <w:t>Большое количество О</w:t>
      </w:r>
      <w:r w:rsidR="00D02FF9" w:rsidRPr="00D02FF9">
        <w:rPr>
          <w:rFonts w:cs="Times New Roman"/>
        </w:rPr>
        <w:t xml:space="preserve">ПП еще не полностью </w:t>
      </w:r>
      <w:proofErr w:type="gramStart"/>
      <w:r w:rsidR="00D02FF9" w:rsidRPr="00D02FF9">
        <w:rPr>
          <w:rFonts w:cs="Times New Roman"/>
        </w:rPr>
        <w:t>легализованы</w:t>
      </w:r>
      <w:proofErr w:type="gramEnd"/>
      <w:r w:rsidR="00D02FF9" w:rsidRPr="00D02FF9">
        <w:rPr>
          <w:rFonts w:cs="Times New Roman"/>
        </w:rPr>
        <w:t>, не зарегистрированы в налоговых органах и не функционируют в полном объеме</w:t>
      </w:r>
      <w:r w:rsidR="00F74DA9">
        <w:rPr>
          <w:rFonts w:cs="Times New Roman"/>
        </w:rPr>
        <w:t>. Союзы пользователей пастбищ (О</w:t>
      </w:r>
      <w:r w:rsidR="00D02FF9" w:rsidRPr="00D02FF9">
        <w:rPr>
          <w:rFonts w:cs="Times New Roman"/>
        </w:rPr>
        <w:t>ПП) обычно разрабатывают 5-летние Планы по развитию пастбищного хозяйства (ПРПХ) и несут коллективную ответстве</w:t>
      </w:r>
      <w:r w:rsidR="00D02FF9">
        <w:rPr>
          <w:rFonts w:cs="Times New Roman"/>
        </w:rPr>
        <w:t>нность за управление пастбищами</w:t>
      </w:r>
      <w:r w:rsidR="00F34886" w:rsidRPr="00D02FF9">
        <w:rPr>
          <w:rFonts w:cs="Times New Roman"/>
        </w:rPr>
        <w:t xml:space="preserve">. </w:t>
      </w:r>
      <w:r w:rsidR="00D02FF9">
        <w:rPr>
          <w:rFonts w:cs="Times New Roman"/>
        </w:rPr>
        <w:t>ПРПХ</w:t>
      </w:r>
      <w:r w:rsidR="00F34886" w:rsidRPr="00D02FF9">
        <w:rPr>
          <w:rFonts w:cs="Times New Roman"/>
        </w:rPr>
        <w:t xml:space="preserve"> </w:t>
      </w:r>
      <w:r w:rsidR="00D02FF9" w:rsidRPr="00D02FF9">
        <w:rPr>
          <w:rFonts w:cs="Times New Roman"/>
        </w:rPr>
        <w:t>обычно включает в себя следующее: (</w:t>
      </w:r>
      <w:proofErr w:type="spellStart"/>
      <w:r w:rsidR="00D02FF9" w:rsidRPr="00D02FF9">
        <w:rPr>
          <w:rFonts w:cs="Times New Roman"/>
          <w:lang w:val="en-US"/>
        </w:rPr>
        <w:t>i</w:t>
      </w:r>
      <w:proofErr w:type="spellEnd"/>
      <w:r w:rsidR="00D02FF9" w:rsidRPr="00D02FF9">
        <w:rPr>
          <w:rFonts w:cs="Times New Roman"/>
        </w:rPr>
        <w:t>) карта пастбищ, (</w:t>
      </w:r>
      <w:r w:rsidR="00D02FF9" w:rsidRPr="00D02FF9">
        <w:rPr>
          <w:rFonts w:cs="Times New Roman"/>
          <w:lang w:val="en-US"/>
        </w:rPr>
        <w:t>ii</w:t>
      </w:r>
      <w:r w:rsidR="00D02FF9" w:rsidRPr="00D02FF9">
        <w:rPr>
          <w:rFonts w:cs="Times New Roman"/>
        </w:rPr>
        <w:t>) расчет несущей способности и нормы выпаса, (</w:t>
      </w:r>
      <w:r w:rsidR="00D02FF9" w:rsidRPr="00D02FF9">
        <w:rPr>
          <w:rFonts w:cs="Times New Roman"/>
          <w:lang w:val="en-US"/>
        </w:rPr>
        <w:t>iii</w:t>
      </w:r>
      <w:r w:rsidR="00D02FF9" w:rsidRPr="00D02FF9">
        <w:rPr>
          <w:rFonts w:cs="Times New Roman"/>
        </w:rPr>
        <w:t>) план восстановления инфраструктуры и (</w:t>
      </w:r>
      <w:r w:rsidR="00D02FF9" w:rsidRPr="00D02FF9">
        <w:rPr>
          <w:rFonts w:cs="Times New Roman"/>
          <w:lang w:val="en-US"/>
        </w:rPr>
        <w:t>iv</w:t>
      </w:r>
      <w:r w:rsidR="00D02FF9" w:rsidRPr="00D02FF9">
        <w:rPr>
          <w:rFonts w:cs="Times New Roman"/>
        </w:rPr>
        <w:t xml:space="preserve">) план ротации пастбищ. В стране насчитывается около 430 </w:t>
      </w:r>
      <w:proofErr w:type="gramStart"/>
      <w:r w:rsidR="00D02FF9" w:rsidRPr="00D02FF9">
        <w:rPr>
          <w:rFonts w:cs="Times New Roman"/>
        </w:rPr>
        <w:t>действующих</w:t>
      </w:r>
      <w:proofErr w:type="gramEnd"/>
      <w:r w:rsidR="00D02FF9" w:rsidRPr="00D02FF9">
        <w:rPr>
          <w:rFonts w:cs="Times New Roman"/>
        </w:rPr>
        <w:t xml:space="preserve"> ПРПХ</w:t>
      </w:r>
      <w:r w:rsidR="00F34886" w:rsidRPr="00D02FF9">
        <w:rPr>
          <w:rFonts w:cs="Times New Roman"/>
        </w:rPr>
        <w:t xml:space="preserve">. </w:t>
      </w:r>
      <w:r w:rsidR="00F74DA9">
        <w:rPr>
          <w:rFonts w:cs="Times New Roman"/>
        </w:rPr>
        <w:t>О</w:t>
      </w:r>
      <w:r w:rsidR="00D02FF9" w:rsidRPr="00D02FF9">
        <w:rPr>
          <w:rFonts w:cs="Times New Roman"/>
        </w:rPr>
        <w:t>ПП оказываются подходящей и потенциально рентабельной системой управления пастбищами, но остаются некоторые области для улучшения и проблемы; их функционирование по-прежнему ограничено вопросами землевладения, которые не обеспечивают благоприятных условий для</w:t>
      </w:r>
      <w:r w:rsidR="00F74DA9">
        <w:rPr>
          <w:rFonts w:cs="Times New Roman"/>
        </w:rPr>
        <w:t xml:space="preserve"> оптимального функционирования О</w:t>
      </w:r>
      <w:r w:rsidR="00D02FF9" w:rsidRPr="00D02FF9">
        <w:rPr>
          <w:rFonts w:cs="Times New Roman"/>
        </w:rPr>
        <w:t>ПП.</w:t>
      </w:r>
    </w:p>
    <w:tbl>
      <w:tblPr>
        <w:tblW w:w="9185" w:type="dxa"/>
        <w:tblInd w:w="-720" w:type="dxa"/>
        <w:tblCellMar>
          <w:left w:w="10" w:type="dxa"/>
          <w:right w:w="10" w:type="dxa"/>
        </w:tblCellMar>
        <w:tblLook w:val="04A0" w:firstRow="1" w:lastRow="0" w:firstColumn="1" w:lastColumn="0" w:noHBand="0" w:noVBand="1"/>
      </w:tblPr>
      <w:tblGrid>
        <w:gridCol w:w="1571"/>
        <w:gridCol w:w="1939"/>
        <w:gridCol w:w="960"/>
        <w:gridCol w:w="823"/>
        <w:gridCol w:w="799"/>
        <w:gridCol w:w="1108"/>
        <w:gridCol w:w="1029"/>
        <w:gridCol w:w="956"/>
      </w:tblGrid>
      <w:tr w:rsidR="00F34886" w:rsidRPr="000242D1" w14:paraId="52ECEAE9" w14:textId="77777777" w:rsidTr="004A54C2">
        <w:trPr>
          <w:trHeight w:val="330"/>
        </w:trPr>
        <w:tc>
          <w:tcPr>
            <w:tcW w:w="9185" w:type="dxa"/>
            <w:gridSpan w:val="8"/>
            <w:tcBorders>
              <w:top w:val="nil"/>
              <w:left w:val="nil"/>
              <w:bottom w:val="nil"/>
              <w:right w:val="nil"/>
            </w:tcBorders>
            <w:shd w:val="clear" w:color="auto" w:fill="auto"/>
            <w:noWrap/>
            <w:vAlign w:val="bottom"/>
            <w:hideMark/>
          </w:tcPr>
          <w:p w14:paraId="6C7C2568" w14:textId="77777777" w:rsidR="00F34886" w:rsidRPr="00D02FF9" w:rsidRDefault="00F34886" w:rsidP="00F34886">
            <w:pPr>
              <w:rPr>
                <w:rFonts w:eastAsia="Times New Roman" w:cs="Times New Roman"/>
                <w:b/>
                <w:bCs/>
                <w:i/>
                <w:iCs/>
              </w:rPr>
            </w:pPr>
          </w:p>
          <w:p w14:paraId="1946112E" w14:textId="56E66F45" w:rsidR="00F34886" w:rsidRPr="000242D1" w:rsidRDefault="000242D1" w:rsidP="00F34886">
            <w:pPr>
              <w:rPr>
                <w:rFonts w:eastAsia="Times New Roman" w:cs="Times New Roman"/>
                <w:b/>
                <w:bCs/>
                <w:i/>
                <w:iCs/>
              </w:rPr>
            </w:pPr>
            <w:r>
              <w:rPr>
                <w:rFonts w:eastAsia="Times New Roman" w:cs="Times New Roman"/>
                <w:b/>
                <w:bCs/>
                <w:i/>
                <w:iCs/>
              </w:rPr>
              <w:t>Таблица</w:t>
            </w:r>
            <w:r w:rsidRPr="000242D1">
              <w:rPr>
                <w:rFonts w:eastAsia="Times New Roman" w:cs="Times New Roman"/>
                <w:b/>
                <w:bCs/>
                <w:i/>
                <w:iCs/>
              </w:rPr>
              <w:t xml:space="preserve"> </w:t>
            </w:r>
            <w:r w:rsidR="00F34886" w:rsidRPr="000242D1">
              <w:rPr>
                <w:rFonts w:eastAsia="Times New Roman" w:cs="Times New Roman"/>
                <w:b/>
                <w:bCs/>
                <w:i/>
                <w:iCs/>
              </w:rPr>
              <w:t xml:space="preserve"> </w:t>
            </w:r>
            <w:r w:rsidR="00CD7B56" w:rsidRPr="000242D1">
              <w:rPr>
                <w:rFonts w:eastAsia="Times New Roman" w:cs="Times New Roman"/>
                <w:b/>
                <w:bCs/>
                <w:i/>
                <w:iCs/>
              </w:rPr>
              <w:t>9</w:t>
            </w:r>
            <w:r w:rsidR="00F34886" w:rsidRPr="000242D1">
              <w:rPr>
                <w:rFonts w:eastAsia="Times New Roman" w:cs="Times New Roman"/>
                <w:b/>
                <w:bCs/>
                <w:i/>
                <w:iCs/>
              </w:rPr>
              <w:t xml:space="preserve">. </w:t>
            </w:r>
            <w:r>
              <w:rPr>
                <w:rFonts w:eastAsia="Times New Roman" w:cs="Times New Roman"/>
                <w:b/>
                <w:bCs/>
                <w:i/>
                <w:iCs/>
              </w:rPr>
              <w:t xml:space="preserve">Группы по управлению ресурсами в Потенциальных Зонах </w:t>
            </w:r>
            <w:r w:rsidR="00F34886" w:rsidRPr="000242D1">
              <w:rPr>
                <w:rFonts w:eastAsia="Times New Roman" w:cs="Times New Roman"/>
                <w:b/>
                <w:bCs/>
                <w:i/>
                <w:iCs/>
              </w:rPr>
              <w:t xml:space="preserve"> </w:t>
            </w:r>
          </w:p>
          <w:p w14:paraId="1956BAA9" w14:textId="0366C952" w:rsidR="00F34886" w:rsidRPr="000242D1" w:rsidRDefault="00F34886" w:rsidP="00F34886">
            <w:pPr>
              <w:rPr>
                <w:rFonts w:eastAsia="Times New Roman" w:cs="Times New Roman"/>
              </w:rPr>
            </w:pPr>
          </w:p>
        </w:tc>
      </w:tr>
      <w:tr w:rsidR="00F34886" w:rsidRPr="006E727D" w14:paraId="4C6D9C26" w14:textId="77777777" w:rsidTr="004A54C2">
        <w:trPr>
          <w:trHeight w:val="300"/>
        </w:trPr>
        <w:tc>
          <w:tcPr>
            <w:tcW w:w="1571" w:type="dxa"/>
            <w:tcBorders>
              <w:top w:val="single" w:sz="8" w:space="0" w:color="auto"/>
              <w:left w:val="single" w:sz="8" w:space="0" w:color="auto"/>
              <w:bottom w:val="nil"/>
              <w:right w:val="single" w:sz="8" w:space="0" w:color="auto"/>
            </w:tcBorders>
            <w:shd w:val="clear" w:color="auto" w:fill="auto"/>
            <w:noWrap/>
            <w:vAlign w:val="bottom"/>
            <w:hideMark/>
          </w:tcPr>
          <w:p w14:paraId="2D70B09A" w14:textId="43097592" w:rsidR="00F34886" w:rsidRPr="004A54C2" w:rsidRDefault="000242D1" w:rsidP="000242D1">
            <w:pPr>
              <w:rPr>
                <w:rFonts w:eastAsia="Times New Roman" w:cs="Times New Roman"/>
                <w:b/>
                <w:bCs/>
              </w:rPr>
            </w:pPr>
            <w:r>
              <w:rPr>
                <w:rFonts w:eastAsia="Times New Roman" w:cs="Times New Roman"/>
                <w:b/>
                <w:bCs/>
              </w:rPr>
              <w:t xml:space="preserve">Водоем </w:t>
            </w:r>
            <w:r w:rsidR="00F34886" w:rsidRPr="004A54C2">
              <w:rPr>
                <w:rFonts w:eastAsia="Times New Roman" w:cs="Times New Roman"/>
                <w:b/>
                <w:bCs/>
              </w:rPr>
              <w:t>/</w:t>
            </w:r>
            <w:r>
              <w:rPr>
                <w:rFonts w:eastAsia="Times New Roman" w:cs="Times New Roman"/>
                <w:b/>
                <w:bCs/>
              </w:rPr>
              <w:t>Регион</w:t>
            </w:r>
          </w:p>
        </w:tc>
        <w:tc>
          <w:tcPr>
            <w:tcW w:w="193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733D8FD" w14:textId="086F4A51" w:rsidR="00F34886" w:rsidRPr="004A54C2" w:rsidRDefault="000242D1" w:rsidP="004A54C2">
            <w:pPr>
              <w:rPr>
                <w:rFonts w:eastAsia="Times New Roman" w:cs="Times New Roman"/>
                <w:b/>
                <w:bCs/>
              </w:rPr>
            </w:pPr>
            <w:r>
              <w:rPr>
                <w:rFonts w:eastAsia="Times New Roman" w:cs="Times New Roman"/>
                <w:b/>
                <w:bCs/>
              </w:rPr>
              <w:t>Район</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B1841F7" w14:textId="350DAC80" w:rsidR="00F34886" w:rsidRPr="004A54C2" w:rsidRDefault="00FD23CC" w:rsidP="00F34886">
            <w:pPr>
              <w:jc w:val="center"/>
              <w:rPr>
                <w:rFonts w:eastAsia="Times New Roman" w:cs="Times New Roman"/>
                <w:b/>
                <w:bCs/>
              </w:rPr>
            </w:pPr>
            <w:r>
              <w:rPr>
                <w:rFonts w:eastAsia="Times New Roman" w:cs="Times New Roman"/>
                <w:b/>
                <w:bCs/>
              </w:rPr>
              <w:t>АВП</w:t>
            </w:r>
          </w:p>
        </w:tc>
        <w:tc>
          <w:tcPr>
            <w:tcW w:w="82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CA79BAF" w14:textId="71491F16" w:rsidR="00F34886" w:rsidRPr="004A54C2" w:rsidRDefault="00FD23CC" w:rsidP="00F34886">
            <w:pPr>
              <w:jc w:val="center"/>
              <w:rPr>
                <w:rFonts w:eastAsia="Times New Roman" w:cs="Times New Roman"/>
                <w:b/>
                <w:bCs/>
              </w:rPr>
            </w:pPr>
            <w:r>
              <w:rPr>
                <w:rFonts w:eastAsia="Times New Roman" w:cs="Times New Roman"/>
                <w:b/>
                <w:bCs/>
              </w:rPr>
              <w:t>О</w:t>
            </w:r>
            <w:r w:rsidR="000242D1">
              <w:rPr>
                <w:rFonts w:eastAsia="Times New Roman" w:cs="Times New Roman"/>
                <w:b/>
                <w:bCs/>
              </w:rPr>
              <w:t>ПП</w:t>
            </w:r>
          </w:p>
        </w:tc>
        <w:tc>
          <w:tcPr>
            <w:tcW w:w="79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50C8B9F" w14:textId="4B4AC9CA" w:rsidR="00F34886" w:rsidRPr="004A54C2" w:rsidRDefault="00FD23CC" w:rsidP="00F34886">
            <w:pPr>
              <w:jc w:val="center"/>
              <w:rPr>
                <w:rFonts w:eastAsia="Times New Roman" w:cs="Times New Roman"/>
                <w:b/>
                <w:bCs/>
                <w:highlight w:val="yellow"/>
              </w:rPr>
            </w:pPr>
            <w:r>
              <w:rPr>
                <w:rFonts w:eastAsia="Times New Roman" w:cs="Times New Roman"/>
                <w:b/>
                <w:bCs/>
                <w:highlight w:val="yellow"/>
              </w:rPr>
              <w:t>ГЛ</w:t>
            </w:r>
            <w:r w:rsidR="00F74DA9">
              <w:rPr>
                <w:rFonts w:eastAsia="Times New Roman" w:cs="Times New Roman"/>
                <w:b/>
                <w:bCs/>
                <w:highlight w:val="yellow"/>
              </w:rPr>
              <w:t>П</w:t>
            </w:r>
          </w:p>
        </w:tc>
        <w:tc>
          <w:tcPr>
            <w:tcW w:w="213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D55471F" w14:textId="29516915" w:rsidR="00F34886" w:rsidRPr="004A54C2" w:rsidRDefault="00F74DA9" w:rsidP="00F34886">
            <w:pPr>
              <w:jc w:val="center"/>
              <w:rPr>
                <w:rFonts w:eastAsia="Times New Roman" w:cs="Times New Roman"/>
                <w:b/>
                <w:bCs/>
              </w:rPr>
            </w:pPr>
            <w:r>
              <w:rPr>
                <w:rFonts w:eastAsia="Times New Roman" w:cs="Times New Roman"/>
                <w:b/>
                <w:bCs/>
              </w:rPr>
              <w:t>СУЛ</w:t>
            </w:r>
          </w:p>
        </w:tc>
        <w:tc>
          <w:tcPr>
            <w:tcW w:w="95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B9673E9" w14:textId="700CFE68" w:rsidR="00F34886" w:rsidRPr="004A54C2" w:rsidRDefault="000242D1" w:rsidP="00F34886">
            <w:pPr>
              <w:jc w:val="center"/>
              <w:rPr>
                <w:rFonts w:eastAsia="Times New Roman" w:cs="Times New Roman"/>
                <w:b/>
                <w:bCs/>
              </w:rPr>
            </w:pPr>
            <w:r>
              <w:rPr>
                <w:rFonts w:eastAsia="Times New Roman" w:cs="Times New Roman"/>
                <w:b/>
                <w:bCs/>
              </w:rPr>
              <w:t>ВБ</w:t>
            </w:r>
          </w:p>
        </w:tc>
      </w:tr>
      <w:tr w:rsidR="00F34886" w:rsidRPr="006E727D" w14:paraId="2604B82F" w14:textId="77777777" w:rsidTr="004A54C2">
        <w:trPr>
          <w:trHeight w:val="300"/>
        </w:trPr>
        <w:tc>
          <w:tcPr>
            <w:tcW w:w="1571" w:type="dxa"/>
            <w:tcBorders>
              <w:top w:val="nil"/>
              <w:left w:val="single" w:sz="8" w:space="0" w:color="auto"/>
              <w:bottom w:val="single" w:sz="8" w:space="0" w:color="auto"/>
              <w:right w:val="single" w:sz="8" w:space="0" w:color="auto"/>
            </w:tcBorders>
            <w:shd w:val="clear" w:color="auto" w:fill="auto"/>
            <w:noWrap/>
            <w:vAlign w:val="bottom"/>
            <w:hideMark/>
          </w:tcPr>
          <w:p w14:paraId="240C3925" w14:textId="77777777" w:rsidR="00F34886" w:rsidRPr="004A54C2" w:rsidRDefault="00F34886" w:rsidP="00F34886">
            <w:pPr>
              <w:rPr>
                <w:rFonts w:eastAsia="Times New Roman" w:cs="Times New Roman"/>
              </w:rPr>
            </w:pPr>
            <w:r w:rsidRPr="004A54C2">
              <w:rPr>
                <w:rFonts w:eastAsia="Times New Roman" w:cs="Times New Roman"/>
              </w:rPr>
              <w:t> </w:t>
            </w:r>
          </w:p>
        </w:tc>
        <w:tc>
          <w:tcPr>
            <w:tcW w:w="1939" w:type="dxa"/>
            <w:vMerge/>
            <w:tcBorders>
              <w:top w:val="single" w:sz="8" w:space="0" w:color="auto"/>
              <w:left w:val="single" w:sz="8" w:space="0" w:color="auto"/>
              <w:bottom w:val="single" w:sz="8" w:space="0" w:color="000000"/>
              <w:right w:val="single" w:sz="8" w:space="0" w:color="auto"/>
            </w:tcBorders>
            <w:vAlign w:val="center"/>
            <w:hideMark/>
          </w:tcPr>
          <w:p w14:paraId="03F90408" w14:textId="77777777" w:rsidR="00F34886" w:rsidRPr="004A54C2" w:rsidRDefault="00F34886" w:rsidP="00F34886">
            <w:pPr>
              <w:rPr>
                <w:rFonts w:eastAsia="Times New Roman" w:cs="Times New Roman"/>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31C543E" w14:textId="77777777" w:rsidR="00F34886" w:rsidRPr="004A54C2" w:rsidRDefault="00F34886" w:rsidP="00F34886">
            <w:pPr>
              <w:rPr>
                <w:rFonts w:eastAsia="Times New Roman" w:cs="Times New Roman"/>
              </w:rPr>
            </w:pPr>
          </w:p>
        </w:tc>
        <w:tc>
          <w:tcPr>
            <w:tcW w:w="823" w:type="dxa"/>
            <w:vMerge/>
            <w:tcBorders>
              <w:top w:val="single" w:sz="8" w:space="0" w:color="auto"/>
              <w:left w:val="single" w:sz="8" w:space="0" w:color="auto"/>
              <w:bottom w:val="single" w:sz="8" w:space="0" w:color="000000"/>
              <w:right w:val="single" w:sz="8" w:space="0" w:color="auto"/>
            </w:tcBorders>
            <w:vAlign w:val="center"/>
            <w:hideMark/>
          </w:tcPr>
          <w:p w14:paraId="70D87DE0" w14:textId="77777777" w:rsidR="00F34886" w:rsidRPr="004A54C2" w:rsidRDefault="00F34886" w:rsidP="00F34886">
            <w:pPr>
              <w:rPr>
                <w:rFonts w:eastAsia="Times New Roman" w:cs="Times New Roman"/>
              </w:rPr>
            </w:pPr>
          </w:p>
        </w:tc>
        <w:tc>
          <w:tcPr>
            <w:tcW w:w="799" w:type="dxa"/>
            <w:vMerge/>
            <w:tcBorders>
              <w:top w:val="single" w:sz="8" w:space="0" w:color="auto"/>
              <w:left w:val="single" w:sz="8" w:space="0" w:color="auto"/>
              <w:bottom w:val="single" w:sz="8" w:space="0" w:color="000000"/>
              <w:right w:val="single" w:sz="8" w:space="0" w:color="auto"/>
            </w:tcBorders>
            <w:vAlign w:val="center"/>
            <w:hideMark/>
          </w:tcPr>
          <w:p w14:paraId="3C61F2CA" w14:textId="77777777" w:rsidR="00F34886" w:rsidRPr="004A54C2" w:rsidRDefault="00F34886" w:rsidP="00F34886">
            <w:pPr>
              <w:rPr>
                <w:rFonts w:eastAsia="Times New Roman" w:cs="Times New Roman"/>
                <w:highlight w:val="yellow"/>
              </w:rPr>
            </w:pPr>
          </w:p>
        </w:tc>
        <w:tc>
          <w:tcPr>
            <w:tcW w:w="1108" w:type="dxa"/>
            <w:tcBorders>
              <w:top w:val="nil"/>
              <w:left w:val="nil"/>
              <w:bottom w:val="single" w:sz="8" w:space="0" w:color="auto"/>
              <w:right w:val="single" w:sz="8" w:space="0" w:color="auto"/>
            </w:tcBorders>
            <w:shd w:val="clear" w:color="auto" w:fill="auto"/>
            <w:noWrap/>
            <w:vAlign w:val="center"/>
            <w:hideMark/>
          </w:tcPr>
          <w:p w14:paraId="14ABF5E5" w14:textId="07671499" w:rsidR="00F34886" w:rsidRPr="004A54C2" w:rsidRDefault="00271C94" w:rsidP="00271C94">
            <w:pPr>
              <w:jc w:val="center"/>
              <w:rPr>
                <w:rFonts w:eastAsia="Times New Roman" w:cs="Times New Roman"/>
              </w:rPr>
            </w:pPr>
            <w:r>
              <w:rPr>
                <w:rFonts w:eastAsia="Times New Roman" w:cs="Times New Roman"/>
              </w:rPr>
              <w:t>Кол-во</w:t>
            </w:r>
            <w:r w:rsidR="00F34886" w:rsidRPr="004A54C2">
              <w:rPr>
                <w:rFonts w:eastAsia="Times New Roman" w:cs="Times New Roman"/>
              </w:rPr>
              <w:t xml:space="preserve"> </w:t>
            </w:r>
            <w:r>
              <w:rPr>
                <w:rFonts w:eastAsia="Times New Roman" w:cs="Times New Roman"/>
              </w:rPr>
              <w:t>чел</w:t>
            </w:r>
          </w:p>
        </w:tc>
        <w:tc>
          <w:tcPr>
            <w:tcW w:w="1029" w:type="dxa"/>
            <w:tcBorders>
              <w:top w:val="nil"/>
              <w:left w:val="nil"/>
              <w:bottom w:val="single" w:sz="8" w:space="0" w:color="auto"/>
              <w:right w:val="single" w:sz="8" w:space="0" w:color="auto"/>
            </w:tcBorders>
            <w:shd w:val="clear" w:color="auto" w:fill="auto"/>
            <w:noWrap/>
            <w:vAlign w:val="center"/>
            <w:hideMark/>
          </w:tcPr>
          <w:p w14:paraId="240502BF" w14:textId="6C45A459" w:rsidR="00F34886" w:rsidRPr="004A54C2" w:rsidRDefault="000242D1" w:rsidP="00F34886">
            <w:pPr>
              <w:jc w:val="center"/>
              <w:rPr>
                <w:rFonts w:eastAsia="Times New Roman" w:cs="Times New Roman"/>
              </w:rPr>
            </w:pPr>
            <w:r>
              <w:rPr>
                <w:rFonts w:eastAsia="Times New Roman" w:cs="Times New Roman"/>
              </w:rPr>
              <w:t>Гектаров</w:t>
            </w:r>
          </w:p>
        </w:tc>
        <w:tc>
          <w:tcPr>
            <w:tcW w:w="956" w:type="dxa"/>
            <w:vMerge/>
            <w:tcBorders>
              <w:top w:val="single" w:sz="8" w:space="0" w:color="auto"/>
              <w:left w:val="single" w:sz="8" w:space="0" w:color="auto"/>
              <w:bottom w:val="single" w:sz="8" w:space="0" w:color="000000"/>
              <w:right w:val="single" w:sz="8" w:space="0" w:color="auto"/>
            </w:tcBorders>
            <w:vAlign w:val="center"/>
            <w:hideMark/>
          </w:tcPr>
          <w:p w14:paraId="6F4727D6" w14:textId="77777777" w:rsidR="00F34886" w:rsidRPr="004A54C2" w:rsidRDefault="00F34886" w:rsidP="00F34886">
            <w:pPr>
              <w:rPr>
                <w:rFonts w:eastAsia="Times New Roman" w:cs="Times New Roman"/>
              </w:rPr>
            </w:pPr>
          </w:p>
        </w:tc>
      </w:tr>
      <w:tr w:rsidR="00F34886" w:rsidRPr="006E727D" w14:paraId="10475DCF" w14:textId="77777777" w:rsidTr="004A54C2">
        <w:trPr>
          <w:trHeight w:val="300"/>
        </w:trPr>
        <w:tc>
          <w:tcPr>
            <w:tcW w:w="1571" w:type="dxa"/>
            <w:tcBorders>
              <w:top w:val="nil"/>
              <w:left w:val="single" w:sz="8" w:space="0" w:color="auto"/>
              <w:bottom w:val="nil"/>
              <w:right w:val="single" w:sz="8" w:space="0" w:color="auto"/>
            </w:tcBorders>
            <w:shd w:val="clear" w:color="auto" w:fill="auto"/>
            <w:noWrap/>
            <w:vAlign w:val="bottom"/>
            <w:hideMark/>
          </w:tcPr>
          <w:p w14:paraId="1E1AACA8" w14:textId="77777777" w:rsidR="00F34886" w:rsidRPr="004A54C2" w:rsidRDefault="00F34886" w:rsidP="00F34886">
            <w:pPr>
              <w:rPr>
                <w:rFonts w:eastAsia="Times New Roman" w:cs="Times New Roman"/>
              </w:rPr>
            </w:pPr>
            <w:r w:rsidRPr="004A54C2">
              <w:rPr>
                <w:rFonts w:eastAsia="Times New Roman" w:cs="Times New Roman"/>
              </w:rPr>
              <w:t> </w:t>
            </w:r>
          </w:p>
        </w:tc>
        <w:tc>
          <w:tcPr>
            <w:tcW w:w="1939" w:type="dxa"/>
            <w:tcBorders>
              <w:top w:val="nil"/>
              <w:left w:val="nil"/>
              <w:bottom w:val="single" w:sz="8" w:space="0" w:color="auto"/>
              <w:right w:val="nil"/>
            </w:tcBorders>
            <w:shd w:val="clear" w:color="auto" w:fill="auto"/>
            <w:vAlign w:val="center"/>
            <w:hideMark/>
          </w:tcPr>
          <w:p w14:paraId="005E6ABF" w14:textId="5F173532" w:rsidR="00F34886" w:rsidRPr="004A54C2" w:rsidRDefault="000242D1" w:rsidP="00F34886">
            <w:pPr>
              <w:jc w:val="center"/>
              <w:rPr>
                <w:rFonts w:eastAsia="Times New Roman" w:cs="Times New Roman"/>
              </w:rPr>
            </w:pPr>
            <w:r>
              <w:rPr>
                <w:rFonts w:eastAsia="Times New Roman" w:cs="Times New Roman"/>
              </w:rPr>
              <w:t>Ашт</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131E054" w14:textId="77777777" w:rsidR="00F34886" w:rsidRPr="004A54C2" w:rsidRDefault="00F34886" w:rsidP="00F34886">
            <w:pPr>
              <w:jc w:val="center"/>
              <w:rPr>
                <w:rFonts w:eastAsia="Times New Roman" w:cs="Times New Roman"/>
              </w:rPr>
            </w:pPr>
            <w:r w:rsidRPr="004A54C2">
              <w:rPr>
                <w:rFonts w:eastAsia="Times New Roman" w:cs="Times New Roman"/>
              </w:rPr>
              <w:t>17</w:t>
            </w:r>
          </w:p>
        </w:tc>
        <w:tc>
          <w:tcPr>
            <w:tcW w:w="823" w:type="dxa"/>
            <w:tcBorders>
              <w:top w:val="nil"/>
              <w:left w:val="nil"/>
              <w:bottom w:val="single" w:sz="4" w:space="0" w:color="auto"/>
              <w:right w:val="single" w:sz="4" w:space="0" w:color="auto"/>
            </w:tcBorders>
            <w:shd w:val="clear" w:color="auto" w:fill="auto"/>
            <w:noWrap/>
            <w:vAlign w:val="center"/>
            <w:hideMark/>
          </w:tcPr>
          <w:p w14:paraId="3177C02C"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single" w:sz="4" w:space="0" w:color="auto"/>
              <w:right w:val="single" w:sz="4" w:space="0" w:color="auto"/>
            </w:tcBorders>
            <w:shd w:val="clear" w:color="auto" w:fill="auto"/>
            <w:noWrap/>
            <w:vAlign w:val="center"/>
            <w:hideMark/>
          </w:tcPr>
          <w:p w14:paraId="5A142F0D"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535DE21C" w14:textId="77777777" w:rsidR="00F34886" w:rsidRPr="004A54C2" w:rsidRDefault="00F34886" w:rsidP="00F34886">
            <w:pPr>
              <w:jc w:val="center"/>
              <w:rPr>
                <w:rFonts w:eastAsia="Times New Roman" w:cs="Times New Roman"/>
              </w:rPr>
            </w:pPr>
            <w:r w:rsidRPr="004A54C2">
              <w:rPr>
                <w:rFonts w:eastAsia="Times New Roman" w:cs="Times New Roman"/>
              </w:rPr>
              <w:t>_</w:t>
            </w:r>
          </w:p>
        </w:tc>
        <w:tc>
          <w:tcPr>
            <w:tcW w:w="1029" w:type="dxa"/>
            <w:tcBorders>
              <w:top w:val="nil"/>
              <w:left w:val="single" w:sz="4" w:space="0" w:color="auto"/>
              <w:bottom w:val="single" w:sz="4" w:space="0" w:color="auto"/>
              <w:right w:val="nil"/>
            </w:tcBorders>
            <w:shd w:val="clear" w:color="auto" w:fill="auto"/>
            <w:noWrap/>
            <w:vAlign w:val="center"/>
            <w:hideMark/>
          </w:tcPr>
          <w:p w14:paraId="53B82496" w14:textId="77777777" w:rsidR="00F34886" w:rsidRPr="004A54C2" w:rsidRDefault="00F34886" w:rsidP="00F34886">
            <w:pPr>
              <w:jc w:val="center"/>
              <w:rPr>
                <w:rFonts w:eastAsia="Times New Roman" w:cs="Times New Roman"/>
              </w:rPr>
            </w:pPr>
            <w:r w:rsidRPr="004A54C2">
              <w:rPr>
                <w:rFonts w:eastAsia="Times New Roman" w:cs="Times New Roman"/>
              </w:rPr>
              <w:t>_</w:t>
            </w:r>
          </w:p>
        </w:tc>
        <w:tc>
          <w:tcPr>
            <w:tcW w:w="956" w:type="dxa"/>
            <w:tcBorders>
              <w:top w:val="nil"/>
              <w:left w:val="single" w:sz="8" w:space="0" w:color="auto"/>
              <w:bottom w:val="nil"/>
              <w:right w:val="single" w:sz="8" w:space="0" w:color="auto"/>
            </w:tcBorders>
            <w:shd w:val="clear" w:color="auto" w:fill="auto"/>
            <w:noWrap/>
            <w:vAlign w:val="center"/>
            <w:hideMark/>
          </w:tcPr>
          <w:p w14:paraId="5A607538"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5895A054" w14:textId="77777777" w:rsidTr="004A54C2">
        <w:trPr>
          <w:trHeight w:val="300"/>
        </w:trPr>
        <w:tc>
          <w:tcPr>
            <w:tcW w:w="1571" w:type="dxa"/>
            <w:tcBorders>
              <w:top w:val="nil"/>
              <w:left w:val="single" w:sz="8" w:space="0" w:color="auto"/>
              <w:bottom w:val="nil"/>
              <w:right w:val="single" w:sz="8" w:space="0" w:color="auto"/>
            </w:tcBorders>
            <w:shd w:val="clear" w:color="auto" w:fill="auto"/>
            <w:noWrap/>
            <w:vAlign w:val="bottom"/>
            <w:hideMark/>
          </w:tcPr>
          <w:p w14:paraId="1CE69023" w14:textId="77777777" w:rsidR="00F34886" w:rsidRPr="004A54C2" w:rsidRDefault="00F34886" w:rsidP="00F34886">
            <w:pPr>
              <w:rPr>
                <w:rFonts w:eastAsia="Times New Roman" w:cs="Times New Roman"/>
              </w:rPr>
            </w:pPr>
            <w:r w:rsidRPr="004A54C2">
              <w:rPr>
                <w:rFonts w:eastAsia="Times New Roman" w:cs="Times New Roman"/>
              </w:rPr>
              <w:t> </w:t>
            </w:r>
          </w:p>
        </w:tc>
        <w:tc>
          <w:tcPr>
            <w:tcW w:w="1939" w:type="dxa"/>
            <w:tcBorders>
              <w:top w:val="nil"/>
              <w:left w:val="nil"/>
              <w:bottom w:val="single" w:sz="8" w:space="0" w:color="auto"/>
              <w:right w:val="nil"/>
            </w:tcBorders>
            <w:shd w:val="clear" w:color="auto" w:fill="auto"/>
            <w:vAlign w:val="center"/>
            <w:hideMark/>
          </w:tcPr>
          <w:p w14:paraId="5434628F" w14:textId="737B419C" w:rsidR="00F34886" w:rsidRPr="004A54C2" w:rsidRDefault="000242D1" w:rsidP="00F34886">
            <w:pPr>
              <w:jc w:val="center"/>
              <w:rPr>
                <w:rFonts w:eastAsia="Times New Roman" w:cs="Times New Roman"/>
              </w:rPr>
            </w:pPr>
            <w:r>
              <w:rPr>
                <w:rFonts w:eastAsia="Times New Roman" w:cs="Times New Roman"/>
              </w:rPr>
              <w:t>Б. Гафуров</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8B5EB9A" w14:textId="77777777" w:rsidR="00F34886" w:rsidRPr="004A54C2" w:rsidRDefault="00F34886" w:rsidP="00F34886">
            <w:pPr>
              <w:jc w:val="center"/>
              <w:rPr>
                <w:rFonts w:eastAsia="Times New Roman" w:cs="Times New Roman"/>
              </w:rPr>
            </w:pPr>
            <w:r w:rsidRPr="004A54C2">
              <w:rPr>
                <w:rFonts w:eastAsia="Times New Roman" w:cs="Times New Roman"/>
              </w:rPr>
              <w:t>22</w:t>
            </w:r>
          </w:p>
        </w:tc>
        <w:tc>
          <w:tcPr>
            <w:tcW w:w="823" w:type="dxa"/>
            <w:tcBorders>
              <w:top w:val="nil"/>
              <w:left w:val="nil"/>
              <w:bottom w:val="single" w:sz="4" w:space="0" w:color="auto"/>
              <w:right w:val="single" w:sz="4" w:space="0" w:color="auto"/>
            </w:tcBorders>
            <w:shd w:val="clear" w:color="auto" w:fill="auto"/>
            <w:noWrap/>
            <w:vAlign w:val="center"/>
            <w:hideMark/>
          </w:tcPr>
          <w:p w14:paraId="761C631C"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single" w:sz="4" w:space="0" w:color="auto"/>
              <w:right w:val="single" w:sz="4" w:space="0" w:color="auto"/>
            </w:tcBorders>
            <w:shd w:val="clear" w:color="auto" w:fill="auto"/>
            <w:noWrap/>
            <w:vAlign w:val="center"/>
            <w:hideMark/>
          </w:tcPr>
          <w:p w14:paraId="3A13263A"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0BAE5F0F" w14:textId="77777777" w:rsidR="00F34886" w:rsidRPr="004A54C2" w:rsidRDefault="00F34886" w:rsidP="00F34886">
            <w:pPr>
              <w:jc w:val="center"/>
              <w:rPr>
                <w:rFonts w:eastAsia="Times New Roman" w:cs="Times New Roman"/>
              </w:rPr>
            </w:pPr>
            <w:r w:rsidRPr="004A54C2">
              <w:rPr>
                <w:rFonts w:eastAsia="Times New Roman" w:cs="Times New Roman"/>
              </w:rPr>
              <w:t>95</w:t>
            </w:r>
          </w:p>
        </w:tc>
        <w:tc>
          <w:tcPr>
            <w:tcW w:w="1029" w:type="dxa"/>
            <w:tcBorders>
              <w:top w:val="nil"/>
              <w:left w:val="single" w:sz="4" w:space="0" w:color="auto"/>
              <w:bottom w:val="single" w:sz="4" w:space="0" w:color="auto"/>
              <w:right w:val="nil"/>
            </w:tcBorders>
            <w:shd w:val="clear" w:color="auto" w:fill="auto"/>
            <w:noWrap/>
            <w:vAlign w:val="center"/>
            <w:hideMark/>
          </w:tcPr>
          <w:p w14:paraId="3B8169B6" w14:textId="77777777" w:rsidR="00F34886" w:rsidRPr="004A54C2" w:rsidRDefault="00F34886" w:rsidP="00F34886">
            <w:pPr>
              <w:jc w:val="center"/>
              <w:rPr>
                <w:rFonts w:eastAsia="Times New Roman" w:cs="Times New Roman"/>
              </w:rPr>
            </w:pPr>
            <w:r w:rsidRPr="004A54C2">
              <w:rPr>
                <w:rFonts w:eastAsia="Times New Roman" w:cs="Times New Roman"/>
              </w:rPr>
              <w:t>203.72</w:t>
            </w:r>
          </w:p>
        </w:tc>
        <w:tc>
          <w:tcPr>
            <w:tcW w:w="956" w:type="dxa"/>
            <w:tcBorders>
              <w:top w:val="nil"/>
              <w:left w:val="single" w:sz="8" w:space="0" w:color="auto"/>
              <w:bottom w:val="nil"/>
              <w:right w:val="single" w:sz="8" w:space="0" w:color="auto"/>
            </w:tcBorders>
            <w:shd w:val="clear" w:color="auto" w:fill="auto"/>
            <w:noWrap/>
            <w:vAlign w:val="center"/>
            <w:hideMark/>
          </w:tcPr>
          <w:p w14:paraId="6EC14BD9"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15AFC00D" w14:textId="77777777" w:rsidTr="004A54C2">
        <w:trPr>
          <w:trHeight w:val="300"/>
        </w:trPr>
        <w:tc>
          <w:tcPr>
            <w:tcW w:w="1571" w:type="dxa"/>
            <w:tcBorders>
              <w:top w:val="nil"/>
              <w:left w:val="single" w:sz="8" w:space="0" w:color="auto"/>
              <w:bottom w:val="nil"/>
              <w:right w:val="single" w:sz="8" w:space="0" w:color="auto"/>
            </w:tcBorders>
            <w:shd w:val="clear" w:color="auto" w:fill="auto"/>
            <w:noWrap/>
            <w:vAlign w:val="bottom"/>
            <w:hideMark/>
          </w:tcPr>
          <w:p w14:paraId="7F348EC7" w14:textId="7C605278" w:rsidR="00F34886" w:rsidRPr="004A54C2" w:rsidRDefault="000242D1" w:rsidP="00F34886">
            <w:pPr>
              <w:rPr>
                <w:rFonts w:eastAsia="Times New Roman" w:cs="Times New Roman"/>
              </w:rPr>
            </w:pPr>
            <w:r>
              <w:rPr>
                <w:rFonts w:eastAsia="Times New Roman" w:cs="Times New Roman"/>
              </w:rPr>
              <w:t>Согд</w:t>
            </w:r>
          </w:p>
        </w:tc>
        <w:tc>
          <w:tcPr>
            <w:tcW w:w="1939" w:type="dxa"/>
            <w:tcBorders>
              <w:top w:val="nil"/>
              <w:left w:val="nil"/>
              <w:bottom w:val="single" w:sz="8" w:space="0" w:color="auto"/>
              <w:right w:val="nil"/>
            </w:tcBorders>
            <w:shd w:val="clear" w:color="auto" w:fill="auto"/>
            <w:vAlign w:val="center"/>
            <w:hideMark/>
          </w:tcPr>
          <w:p w14:paraId="1E566773" w14:textId="30D42208" w:rsidR="00F34886" w:rsidRPr="004A54C2" w:rsidRDefault="000242D1" w:rsidP="00F34886">
            <w:pPr>
              <w:jc w:val="center"/>
              <w:rPr>
                <w:rFonts w:eastAsia="Times New Roman" w:cs="Times New Roman"/>
              </w:rPr>
            </w:pPr>
            <w:r>
              <w:rPr>
                <w:rFonts w:eastAsia="Times New Roman" w:cs="Times New Roman"/>
              </w:rPr>
              <w:t>Шахристан</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3CB63B1" w14:textId="77777777" w:rsidR="00F34886" w:rsidRPr="004A54C2" w:rsidRDefault="00F34886" w:rsidP="00F34886">
            <w:pPr>
              <w:jc w:val="center"/>
              <w:rPr>
                <w:rFonts w:eastAsia="Times New Roman" w:cs="Times New Roman"/>
              </w:rPr>
            </w:pPr>
            <w:r w:rsidRPr="004A54C2">
              <w:rPr>
                <w:rFonts w:eastAsia="Times New Roman" w:cs="Times New Roman"/>
              </w:rPr>
              <w:t>3</w:t>
            </w:r>
          </w:p>
        </w:tc>
        <w:tc>
          <w:tcPr>
            <w:tcW w:w="823" w:type="dxa"/>
            <w:tcBorders>
              <w:top w:val="nil"/>
              <w:left w:val="nil"/>
              <w:bottom w:val="single" w:sz="4" w:space="0" w:color="auto"/>
              <w:right w:val="single" w:sz="4" w:space="0" w:color="auto"/>
            </w:tcBorders>
            <w:shd w:val="clear" w:color="auto" w:fill="auto"/>
            <w:noWrap/>
            <w:vAlign w:val="center"/>
            <w:hideMark/>
          </w:tcPr>
          <w:p w14:paraId="5CBC70FD"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single" w:sz="4" w:space="0" w:color="auto"/>
              <w:right w:val="single" w:sz="4" w:space="0" w:color="auto"/>
            </w:tcBorders>
            <w:shd w:val="clear" w:color="auto" w:fill="auto"/>
            <w:noWrap/>
            <w:vAlign w:val="center"/>
            <w:hideMark/>
          </w:tcPr>
          <w:p w14:paraId="44478522"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06CB406C" w14:textId="77777777" w:rsidR="00F34886" w:rsidRPr="004A54C2" w:rsidRDefault="00F34886" w:rsidP="00F34886">
            <w:pPr>
              <w:jc w:val="center"/>
              <w:rPr>
                <w:rFonts w:eastAsia="Times New Roman" w:cs="Times New Roman"/>
              </w:rPr>
            </w:pPr>
            <w:r w:rsidRPr="004A54C2">
              <w:rPr>
                <w:rFonts w:eastAsia="Times New Roman" w:cs="Times New Roman"/>
              </w:rPr>
              <w:t>4</w:t>
            </w:r>
          </w:p>
        </w:tc>
        <w:tc>
          <w:tcPr>
            <w:tcW w:w="1029" w:type="dxa"/>
            <w:tcBorders>
              <w:top w:val="nil"/>
              <w:left w:val="single" w:sz="4" w:space="0" w:color="auto"/>
              <w:bottom w:val="single" w:sz="4" w:space="0" w:color="auto"/>
              <w:right w:val="nil"/>
            </w:tcBorders>
            <w:shd w:val="clear" w:color="auto" w:fill="auto"/>
            <w:noWrap/>
            <w:vAlign w:val="center"/>
            <w:hideMark/>
          </w:tcPr>
          <w:p w14:paraId="3E732542" w14:textId="77777777" w:rsidR="00F34886" w:rsidRPr="004A54C2" w:rsidRDefault="00F34886" w:rsidP="00F34886">
            <w:pPr>
              <w:jc w:val="center"/>
              <w:rPr>
                <w:rFonts w:eastAsia="Times New Roman" w:cs="Times New Roman"/>
              </w:rPr>
            </w:pPr>
            <w:r w:rsidRPr="004A54C2">
              <w:rPr>
                <w:rFonts w:eastAsia="Times New Roman" w:cs="Times New Roman"/>
              </w:rPr>
              <w:t>14020</w:t>
            </w:r>
          </w:p>
        </w:tc>
        <w:tc>
          <w:tcPr>
            <w:tcW w:w="956" w:type="dxa"/>
            <w:tcBorders>
              <w:top w:val="nil"/>
              <w:left w:val="single" w:sz="8" w:space="0" w:color="auto"/>
              <w:bottom w:val="nil"/>
              <w:right w:val="single" w:sz="8" w:space="0" w:color="auto"/>
            </w:tcBorders>
            <w:shd w:val="clear" w:color="auto" w:fill="auto"/>
            <w:noWrap/>
            <w:vAlign w:val="center"/>
            <w:hideMark/>
          </w:tcPr>
          <w:p w14:paraId="62692D64"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6801501C" w14:textId="77777777" w:rsidTr="004A54C2">
        <w:trPr>
          <w:trHeight w:val="300"/>
        </w:trPr>
        <w:tc>
          <w:tcPr>
            <w:tcW w:w="1571" w:type="dxa"/>
            <w:tcBorders>
              <w:top w:val="nil"/>
              <w:left w:val="single" w:sz="8" w:space="0" w:color="auto"/>
              <w:bottom w:val="nil"/>
              <w:right w:val="single" w:sz="8" w:space="0" w:color="auto"/>
            </w:tcBorders>
            <w:shd w:val="clear" w:color="auto" w:fill="auto"/>
            <w:noWrap/>
            <w:vAlign w:val="bottom"/>
            <w:hideMark/>
          </w:tcPr>
          <w:p w14:paraId="126779FC" w14:textId="77777777" w:rsidR="00F34886" w:rsidRPr="004A54C2" w:rsidRDefault="00F34886" w:rsidP="00F34886">
            <w:pPr>
              <w:rPr>
                <w:rFonts w:eastAsia="Times New Roman" w:cs="Times New Roman"/>
              </w:rPr>
            </w:pPr>
            <w:r w:rsidRPr="004A54C2">
              <w:rPr>
                <w:rFonts w:eastAsia="Times New Roman" w:cs="Times New Roman"/>
              </w:rPr>
              <w:t> </w:t>
            </w:r>
          </w:p>
        </w:tc>
        <w:tc>
          <w:tcPr>
            <w:tcW w:w="1939" w:type="dxa"/>
            <w:tcBorders>
              <w:top w:val="nil"/>
              <w:left w:val="nil"/>
              <w:bottom w:val="single" w:sz="8" w:space="0" w:color="auto"/>
              <w:right w:val="nil"/>
            </w:tcBorders>
            <w:shd w:val="clear" w:color="000000" w:fill="FFFFFF"/>
            <w:vAlign w:val="center"/>
            <w:hideMark/>
          </w:tcPr>
          <w:p w14:paraId="26BF620F" w14:textId="558C6C61" w:rsidR="00F34886" w:rsidRPr="004A54C2" w:rsidRDefault="000242D1" w:rsidP="00F34886">
            <w:pPr>
              <w:jc w:val="center"/>
              <w:rPr>
                <w:rFonts w:eastAsia="Times New Roman" w:cs="Times New Roman"/>
              </w:rPr>
            </w:pPr>
            <w:proofErr w:type="spellStart"/>
            <w:r>
              <w:rPr>
                <w:rFonts w:eastAsia="Times New Roman" w:cs="Times New Roman"/>
              </w:rPr>
              <w:t>Истаравшан</w:t>
            </w:r>
            <w:proofErr w:type="spellEnd"/>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721A50E" w14:textId="77777777" w:rsidR="00F34886" w:rsidRPr="004A54C2" w:rsidRDefault="00F34886" w:rsidP="00F34886">
            <w:pPr>
              <w:jc w:val="center"/>
              <w:rPr>
                <w:rFonts w:eastAsia="Times New Roman" w:cs="Times New Roman"/>
              </w:rPr>
            </w:pPr>
            <w:r w:rsidRPr="004A54C2">
              <w:rPr>
                <w:rFonts w:eastAsia="Times New Roman" w:cs="Times New Roman"/>
              </w:rPr>
              <w:t>22</w:t>
            </w:r>
          </w:p>
        </w:tc>
        <w:tc>
          <w:tcPr>
            <w:tcW w:w="823" w:type="dxa"/>
            <w:tcBorders>
              <w:top w:val="nil"/>
              <w:left w:val="nil"/>
              <w:bottom w:val="single" w:sz="4" w:space="0" w:color="auto"/>
              <w:right w:val="single" w:sz="4" w:space="0" w:color="auto"/>
            </w:tcBorders>
            <w:shd w:val="clear" w:color="auto" w:fill="auto"/>
            <w:noWrap/>
            <w:vAlign w:val="center"/>
            <w:hideMark/>
          </w:tcPr>
          <w:p w14:paraId="00C5C821"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single" w:sz="4" w:space="0" w:color="auto"/>
              <w:right w:val="single" w:sz="4" w:space="0" w:color="auto"/>
            </w:tcBorders>
            <w:shd w:val="clear" w:color="auto" w:fill="auto"/>
            <w:noWrap/>
            <w:vAlign w:val="center"/>
            <w:hideMark/>
          </w:tcPr>
          <w:p w14:paraId="3E9B5CC0"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69420585" w14:textId="77777777" w:rsidR="00F34886" w:rsidRPr="004A54C2" w:rsidRDefault="00F34886" w:rsidP="00F34886">
            <w:pPr>
              <w:jc w:val="center"/>
              <w:rPr>
                <w:rFonts w:eastAsia="Times New Roman" w:cs="Times New Roman"/>
              </w:rPr>
            </w:pPr>
            <w:r w:rsidRPr="004A54C2">
              <w:rPr>
                <w:rFonts w:eastAsia="Times New Roman" w:cs="Times New Roman"/>
              </w:rPr>
              <w:t>14</w:t>
            </w:r>
          </w:p>
        </w:tc>
        <w:tc>
          <w:tcPr>
            <w:tcW w:w="1029" w:type="dxa"/>
            <w:tcBorders>
              <w:top w:val="nil"/>
              <w:left w:val="single" w:sz="4" w:space="0" w:color="auto"/>
              <w:bottom w:val="single" w:sz="4" w:space="0" w:color="auto"/>
              <w:right w:val="nil"/>
            </w:tcBorders>
            <w:shd w:val="clear" w:color="auto" w:fill="auto"/>
            <w:noWrap/>
            <w:vAlign w:val="center"/>
            <w:hideMark/>
          </w:tcPr>
          <w:p w14:paraId="24DAA778" w14:textId="77777777" w:rsidR="00F34886" w:rsidRPr="004A54C2" w:rsidRDefault="00F34886" w:rsidP="00F34886">
            <w:pPr>
              <w:jc w:val="center"/>
              <w:rPr>
                <w:rFonts w:eastAsia="Times New Roman" w:cs="Times New Roman"/>
              </w:rPr>
            </w:pPr>
            <w:r w:rsidRPr="004A54C2">
              <w:rPr>
                <w:rFonts w:eastAsia="Times New Roman" w:cs="Times New Roman"/>
              </w:rPr>
              <w:t>88.9</w:t>
            </w:r>
          </w:p>
        </w:tc>
        <w:tc>
          <w:tcPr>
            <w:tcW w:w="956" w:type="dxa"/>
            <w:tcBorders>
              <w:top w:val="nil"/>
              <w:left w:val="single" w:sz="8" w:space="0" w:color="auto"/>
              <w:bottom w:val="nil"/>
              <w:right w:val="single" w:sz="8" w:space="0" w:color="auto"/>
            </w:tcBorders>
            <w:shd w:val="clear" w:color="auto" w:fill="auto"/>
            <w:noWrap/>
            <w:vAlign w:val="center"/>
            <w:hideMark/>
          </w:tcPr>
          <w:p w14:paraId="73576C80" w14:textId="77777777" w:rsidR="00F34886" w:rsidRPr="004A54C2" w:rsidRDefault="00F34886" w:rsidP="00F34886">
            <w:pPr>
              <w:jc w:val="center"/>
              <w:rPr>
                <w:rFonts w:eastAsia="Times New Roman" w:cs="Times New Roman"/>
              </w:rPr>
            </w:pPr>
            <w:r w:rsidRPr="004A54C2">
              <w:rPr>
                <w:rFonts w:eastAsia="Times New Roman" w:cs="Times New Roman"/>
              </w:rPr>
              <w:t>1</w:t>
            </w:r>
          </w:p>
        </w:tc>
      </w:tr>
      <w:tr w:rsidR="00F34886" w:rsidRPr="006E727D" w14:paraId="661352DC" w14:textId="77777777" w:rsidTr="004A54C2">
        <w:trPr>
          <w:trHeight w:val="300"/>
        </w:trPr>
        <w:tc>
          <w:tcPr>
            <w:tcW w:w="1571" w:type="dxa"/>
            <w:tcBorders>
              <w:top w:val="single" w:sz="4" w:space="0" w:color="auto"/>
              <w:left w:val="single" w:sz="8" w:space="0" w:color="auto"/>
              <w:bottom w:val="nil"/>
              <w:right w:val="single" w:sz="8" w:space="0" w:color="auto"/>
            </w:tcBorders>
            <w:shd w:val="clear" w:color="auto" w:fill="auto"/>
            <w:noWrap/>
            <w:vAlign w:val="bottom"/>
            <w:hideMark/>
          </w:tcPr>
          <w:p w14:paraId="156B1FE9" w14:textId="01F58822" w:rsidR="00F34886" w:rsidRPr="004A54C2" w:rsidRDefault="000242D1" w:rsidP="00F34886">
            <w:pPr>
              <w:rPr>
                <w:rFonts w:eastAsia="Times New Roman" w:cs="Times New Roman"/>
              </w:rPr>
            </w:pPr>
            <w:r>
              <w:rPr>
                <w:rFonts w:eastAsia="Times New Roman" w:cs="Times New Roman"/>
              </w:rPr>
              <w:lastRenderedPageBreak/>
              <w:t>Сырдарья</w:t>
            </w:r>
          </w:p>
        </w:tc>
        <w:tc>
          <w:tcPr>
            <w:tcW w:w="1939" w:type="dxa"/>
            <w:tcBorders>
              <w:top w:val="nil"/>
              <w:left w:val="nil"/>
              <w:bottom w:val="single" w:sz="8" w:space="0" w:color="auto"/>
              <w:right w:val="nil"/>
            </w:tcBorders>
            <w:shd w:val="clear" w:color="auto" w:fill="auto"/>
            <w:vAlign w:val="center"/>
            <w:hideMark/>
          </w:tcPr>
          <w:p w14:paraId="49B3EA09" w14:textId="03D9B15C" w:rsidR="00F34886" w:rsidRPr="004A54C2" w:rsidRDefault="000242D1" w:rsidP="00F34886">
            <w:pPr>
              <w:jc w:val="center"/>
              <w:rPr>
                <w:rFonts w:eastAsia="Times New Roman" w:cs="Times New Roman"/>
              </w:rPr>
            </w:pPr>
            <w:r>
              <w:rPr>
                <w:rFonts w:eastAsia="Times New Roman" w:cs="Times New Roman"/>
              </w:rPr>
              <w:t>Айни</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626448C" w14:textId="77777777" w:rsidR="00F34886" w:rsidRPr="004A54C2" w:rsidRDefault="00F34886" w:rsidP="00F34886">
            <w:pPr>
              <w:jc w:val="center"/>
              <w:rPr>
                <w:rFonts w:eastAsia="Times New Roman" w:cs="Times New Roman"/>
              </w:rPr>
            </w:pPr>
            <w:r w:rsidRPr="004A54C2">
              <w:rPr>
                <w:rFonts w:eastAsia="Times New Roman" w:cs="Times New Roman"/>
              </w:rPr>
              <w:t>1</w:t>
            </w:r>
          </w:p>
        </w:tc>
        <w:tc>
          <w:tcPr>
            <w:tcW w:w="823" w:type="dxa"/>
            <w:tcBorders>
              <w:top w:val="nil"/>
              <w:left w:val="nil"/>
              <w:bottom w:val="single" w:sz="4" w:space="0" w:color="auto"/>
              <w:right w:val="single" w:sz="4" w:space="0" w:color="auto"/>
            </w:tcBorders>
            <w:shd w:val="clear" w:color="auto" w:fill="auto"/>
            <w:noWrap/>
            <w:vAlign w:val="center"/>
            <w:hideMark/>
          </w:tcPr>
          <w:p w14:paraId="55206A34" w14:textId="77777777" w:rsidR="00F34886" w:rsidRPr="004A54C2" w:rsidRDefault="00F34886" w:rsidP="00F34886">
            <w:pPr>
              <w:jc w:val="center"/>
              <w:rPr>
                <w:rFonts w:eastAsia="Times New Roman" w:cs="Times New Roman"/>
              </w:rPr>
            </w:pPr>
            <w:r w:rsidRPr="004A54C2">
              <w:rPr>
                <w:rFonts w:eastAsia="Times New Roman" w:cs="Times New Roman"/>
              </w:rPr>
              <w:t>5</w:t>
            </w:r>
          </w:p>
        </w:tc>
        <w:tc>
          <w:tcPr>
            <w:tcW w:w="799" w:type="dxa"/>
            <w:tcBorders>
              <w:top w:val="nil"/>
              <w:left w:val="nil"/>
              <w:bottom w:val="single" w:sz="4" w:space="0" w:color="auto"/>
              <w:right w:val="single" w:sz="4" w:space="0" w:color="auto"/>
            </w:tcBorders>
            <w:shd w:val="clear" w:color="auto" w:fill="auto"/>
            <w:noWrap/>
            <w:vAlign w:val="center"/>
            <w:hideMark/>
          </w:tcPr>
          <w:p w14:paraId="57972155"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5BE6AEEA" w14:textId="77777777" w:rsidR="00F34886" w:rsidRPr="004A54C2" w:rsidRDefault="00F34886" w:rsidP="00F34886">
            <w:pPr>
              <w:jc w:val="center"/>
              <w:rPr>
                <w:rFonts w:eastAsia="Times New Roman" w:cs="Times New Roman"/>
              </w:rPr>
            </w:pPr>
            <w:r w:rsidRPr="004A54C2">
              <w:rPr>
                <w:rFonts w:eastAsia="Times New Roman" w:cs="Times New Roman"/>
              </w:rPr>
              <w:t>48</w:t>
            </w:r>
          </w:p>
        </w:tc>
        <w:tc>
          <w:tcPr>
            <w:tcW w:w="1029" w:type="dxa"/>
            <w:tcBorders>
              <w:top w:val="nil"/>
              <w:left w:val="single" w:sz="4" w:space="0" w:color="auto"/>
              <w:bottom w:val="single" w:sz="4" w:space="0" w:color="auto"/>
              <w:right w:val="nil"/>
            </w:tcBorders>
            <w:shd w:val="clear" w:color="auto" w:fill="auto"/>
            <w:noWrap/>
            <w:vAlign w:val="center"/>
            <w:hideMark/>
          </w:tcPr>
          <w:p w14:paraId="3BD13C92" w14:textId="77777777" w:rsidR="00F34886" w:rsidRPr="004A54C2" w:rsidRDefault="00F34886" w:rsidP="00F34886">
            <w:pPr>
              <w:jc w:val="center"/>
              <w:rPr>
                <w:rFonts w:eastAsia="Times New Roman" w:cs="Times New Roman"/>
              </w:rPr>
            </w:pPr>
            <w:r w:rsidRPr="004A54C2">
              <w:rPr>
                <w:rFonts w:eastAsia="Times New Roman" w:cs="Times New Roman"/>
              </w:rPr>
              <w:t>38.77</w:t>
            </w:r>
          </w:p>
        </w:tc>
        <w:tc>
          <w:tcPr>
            <w:tcW w:w="956" w:type="dxa"/>
            <w:tcBorders>
              <w:top w:val="nil"/>
              <w:left w:val="single" w:sz="8" w:space="0" w:color="auto"/>
              <w:bottom w:val="nil"/>
              <w:right w:val="single" w:sz="8" w:space="0" w:color="auto"/>
            </w:tcBorders>
            <w:shd w:val="clear" w:color="auto" w:fill="auto"/>
            <w:noWrap/>
            <w:vAlign w:val="center"/>
            <w:hideMark/>
          </w:tcPr>
          <w:p w14:paraId="650D86A7"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3BB12CDA" w14:textId="77777777" w:rsidTr="004A54C2">
        <w:trPr>
          <w:trHeight w:val="300"/>
        </w:trPr>
        <w:tc>
          <w:tcPr>
            <w:tcW w:w="1571" w:type="dxa"/>
            <w:tcBorders>
              <w:top w:val="nil"/>
              <w:left w:val="single" w:sz="8" w:space="0" w:color="auto"/>
              <w:bottom w:val="nil"/>
              <w:right w:val="single" w:sz="8" w:space="0" w:color="auto"/>
            </w:tcBorders>
            <w:shd w:val="clear" w:color="auto" w:fill="auto"/>
            <w:noWrap/>
            <w:vAlign w:val="bottom"/>
            <w:hideMark/>
          </w:tcPr>
          <w:p w14:paraId="0E5EB564" w14:textId="77777777" w:rsidR="00F34886" w:rsidRPr="004A54C2" w:rsidRDefault="00F34886" w:rsidP="00F34886">
            <w:pPr>
              <w:rPr>
                <w:rFonts w:eastAsia="Times New Roman" w:cs="Times New Roman"/>
              </w:rPr>
            </w:pPr>
            <w:r w:rsidRPr="004A54C2">
              <w:rPr>
                <w:rFonts w:eastAsia="Times New Roman" w:cs="Times New Roman"/>
              </w:rPr>
              <w:t> </w:t>
            </w:r>
          </w:p>
        </w:tc>
        <w:tc>
          <w:tcPr>
            <w:tcW w:w="1939" w:type="dxa"/>
            <w:tcBorders>
              <w:top w:val="nil"/>
              <w:left w:val="nil"/>
              <w:bottom w:val="single" w:sz="8" w:space="0" w:color="auto"/>
              <w:right w:val="nil"/>
            </w:tcBorders>
            <w:shd w:val="clear" w:color="000000" w:fill="FFFFFF"/>
            <w:vAlign w:val="center"/>
            <w:hideMark/>
          </w:tcPr>
          <w:p w14:paraId="62616D48" w14:textId="50011023" w:rsidR="00F34886" w:rsidRPr="004A54C2" w:rsidRDefault="000242D1" w:rsidP="000242D1">
            <w:pPr>
              <w:jc w:val="center"/>
              <w:rPr>
                <w:rFonts w:eastAsia="Times New Roman" w:cs="Times New Roman"/>
              </w:rPr>
            </w:pPr>
            <w:r>
              <w:rPr>
                <w:rFonts w:eastAsia="Times New Roman" w:cs="Times New Roman"/>
              </w:rPr>
              <w:t>Пенджикент</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EAA4696" w14:textId="77777777" w:rsidR="00F34886" w:rsidRPr="004A54C2" w:rsidRDefault="00F34886" w:rsidP="00F34886">
            <w:pPr>
              <w:jc w:val="center"/>
              <w:rPr>
                <w:rFonts w:eastAsia="Times New Roman" w:cs="Times New Roman"/>
              </w:rPr>
            </w:pPr>
            <w:r w:rsidRPr="004A54C2">
              <w:rPr>
                <w:rFonts w:eastAsia="Times New Roman" w:cs="Times New Roman"/>
              </w:rPr>
              <w:t>13</w:t>
            </w:r>
          </w:p>
        </w:tc>
        <w:tc>
          <w:tcPr>
            <w:tcW w:w="823" w:type="dxa"/>
            <w:tcBorders>
              <w:top w:val="nil"/>
              <w:left w:val="nil"/>
              <w:bottom w:val="single" w:sz="4" w:space="0" w:color="auto"/>
              <w:right w:val="single" w:sz="4" w:space="0" w:color="auto"/>
            </w:tcBorders>
            <w:shd w:val="clear" w:color="auto" w:fill="auto"/>
            <w:noWrap/>
            <w:vAlign w:val="center"/>
            <w:hideMark/>
          </w:tcPr>
          <w:p w14:paraId="7562C3C0"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single" w:sz="4" w:space="0" w:color="auto"/>
              <w:right w:val="single" w:sz="4" w:space="0" w:color="auto"/>
            </w:tcBorders>
            <w:shd w:val="clear" w:color="auto" w:fill="auto"/>
            <w:noWrap/>
            <w:vAlign w:val="center"/>
            <w:hideMark/>
          </w:tcPr>
          <w:p w14:paraId="68FCA617"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3F7CBE9C" w14:textId="77777777" w:rsidR="00F34886" w:rsidRPr="004A54C2" w:rsidRDefault="00F34886" w:rsidP="00F34886">
            <w:pPr>
              <w:jc w:val="center"/>
              <w:rPr>
                <w:rFonts w:eastAsia="Times New Roman" w:cs="Times New Roman"/>
              </w:rPr>
            </w:pPr>
            <w:r w:rsidRPr="004A54C2">
              <w:rPr>
                <w:rFonts w:eastAsia="Times New Roman" w:cs="Times New Roman"/>
              </w:rPr>
              <w:t>82</w:t>
            </w:r>
          </w:p>
        </w:tc>
        <w:tc>
          <w:tcPr>
            <w:tcW w:w="1029" w:type="dxa"/>
            <w:tcBorders>
              <w:top w:val="nil"/>
              <w:left w:val="single" w:sz="4" w:space="0" w:color="auto"/>
              <w:bottom w:val="single" w:sz="4" w:space="0" w:color="auto"/>
              <w:right w:val="nil"/>
            </w:tcBorders>
            <w:shd w:val="clear" w:color="auto" w:fill="auto"/>
            <w:noWrap/>
            <w:vAlign w:val="center"/>
            <w:hideMark/>
          </w:tcPr>
          <w:p w14:paraId="2FA942FC" w14:textId="77777777" w:rsidR="00F34886" w:rsidRPr="004A54C2" w:rsidRDefault="00F34886" w:rsidP="00F34886">
            <w:pPr>
              <w:jc w:val="center"/>
              <w:rPr>
                <w:rFonts w:eastAsia="Times New Roman" w:cs="Times New Roman"/>
              </w:rPr>
            </w:pPr>
            <w:r w:rsidRPr="004A54C2">
              <w:rPr>
                <w:rFonts w:eastAsia="Times New Roman" w:cs="Times New Roman"/>
              </w:rPr>
              <w:t>211.01</w:t>
            </w:r>
          </w:p>
        </w:tc>
        <w:tc>
          <w:tcPr>
            <w:tcW w:w="956" w:type="dxa"/>
            <w:tcBorders>
              <w:top w:val="nil"/>
              <w:left w:val="single" w:sz="8" w:space="0" w:color="auto"/>
              <w:bottom w:val="nil"/>
              <w:right w:val="single" w:sz="8" w:space="0" w:color="auto"/>
            </w:tcBorders>
            <w:shd w:val="clear" w:color="auto" w:fill="auto"/>
            <w:noWrap/>
            <w:vAlign w:val="center"/>
            <w:hideMark/>
          </w:tcPr>
          <w:p w14:paraId="0B7B8EFF"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529C8990" w14:textId="77777777" w:rsidTr="004A54C2">
        <w:trPr>
          <w:trHeight w:val="300"/>
        </w:trPr>
        <w:tc>
          <w:tcPr>
            <w:tcW w:w="1571" w:type="dxa"/>
            <w:tcBorders>
              <w:top w:val="nil"/>
              <w:left w:val="single" w:sz="8" w:space="0" w:color="auto"/>
              <w:bottom w:val="single" w:sz="8" w:space="0" w:color="auto"/>
              <w:right w:val="single" w:sz="8" w:space="0" w:color="auto"/>
            </w:tcBorders>
            <w:shd w:val="clear" w:color="auto" w:fill="auto"/>
            <w:noWrap/>
            <w:vAlign w:val="bottom"/>
            <w:hideMark/>
          </w:tcPr>
          <w:p w14:paraId="171271D4" w14:textId="77777777" w:rsidR="00F34886" w:rsidRPr="004A54C2" w:rsidRDefault="00F34886" w:rsidP="00F34886">
            <w:pPr>
              <w:rPr>
                <w:rFonts w:eastAsia="Times New Roman" w:cs="Times New Roman"/>
              </w:rPr>
            </w:pPr>
            <w:r w:rsidRPr="004A54C2">
              <w:rPr>
                <w:rFonts w:eastAsia="Times New Roman" w:cs="Times New Roman"/>
              </w:rPr>
              <w:t> </w:t>
            </w:r>
          </w:p>
        </w:tc>
        <w:tc>
          <w:tcPr>
            <w:tcW w:w="1939" w:type="dxa"/>
            <w:tcBorders>
              <w:top w:val="nil"/>
              <w:left w:val="nil"/>
              <w:bottom w:val="single" w:sz="8" w:space="0" w:color="auto"/>
              <w:right w:val="nil"/>
            </w:tcBorders>
            <w:shd w:val="clear" w:color="000000" w:fill="FFFFFF"/>
            <w:vAlign w:val="center"/>
            <w:hideMark/>
          </w:tcPr>
          <w:p w14:paraId="39A58232" w14:textId="745503AD" w:rsidR="00F34886" w:rsidRPr="004A54C2" w:rsidRDefault="000242D1" w:rsidP="00F34886">
            <w:pPr>
              <w:jc w:val="center"/>
              <w:rPr>
                <w:rFonts w:eastAsia="Times New Roman" w:cs="Times New Roman"/>
              </w:rPr>
            </w:pPr>
            <w:r>
              <w:rPr>
                <w:rFonts w:eastAsia="Times New Roman" w:cs="Times New Roman"/>
              </w:rPr>
              <w:t xml:space="preserve">Г. </w:t>
            </w:r>
            <w:proofErr w:type="spellStart"/>
            <w:r>
              <w:rPr>
                <w:rFonts w:eastAsia="Times New Roman" w:cs="Times New Roman"/>
              </w:rPr>
              <w:t>Мастчох</w:t>
            </w:r>
            <w:proofErr w:type="spellEnd"/>
          </w:p>
        </w:tc>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1D808A23"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823" w:type="dxa"/>
            <w:tcBorders>
              <w:top w:val="nil"/>
              <w:left w:val="nil"/>
              <w:bottom w:val="single" w:sz="8" w:space="0" w:color="auto"/>
              <w:right w:val="single" w:sz="4" w:space="0" w:color="auto"/>
            </w:tcBorders>
            <w:shd w:val="clear" w:color="auto" w:fill="auto"/>
            <w:noWrap/>
            <w:vAlign w:val="center"/>
            <w:hideMark/>
          </w:tcPr>
          <w:p w14:paraId="67402F9D" w14:textId="77777777" w:rsidR="00F34886" w:rsidRPr="004A54C2" w:rsidRDefault="00F34886" w:rsidP="00F34886">
            <w:pPr>
              <w:jc w:val="center"/>
              <w:rPr>
                <w:rFonts w:eastAsia="Times New Roman" w:cs="Times New Roman"/>
              </w:rPr>
            </w:pPr>
            <w:r w:rsidRPr="004A54C2">
              <w:rPr>
                <w:rFonts w:eastAsia="Times New Roman" w:cs="Times New Roman"/>
              </w:rPr>
              <w:t>3</w:t>
            </w:r>
          </w:p>
        </w:tc>
        <w:tc>
          <w:tcPr>
            <w:tcW w:w="799" w:type="dxa"/>
            <w:tcBorders>
              <w:top w:val="nil"/>
              <w:left w:val="nil"/>
              <w:bottom w:val="single" w:sz="8" w:space="0" w:color="auto"/>
              <w:right w:val="single" w:sz="4" w:space="0" w:color="auto"/>
            </w:tcBorders>
            <w:shd w:val="clear" w:color="auto" w:fill="auto"/>
            <w:noWrap/>
            <w:vAlign w:val="center"/>
            <w:hideMark/>
          </w:tcPr>
          <w:p w14:paraId="246F7E24"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8" w:space="0" w:color="auto"/>
              <w:right w:val="nil"/>
            </w:tcBorders>
            <w:shd w:val="clear" w:color="auto" w:fill="auto"/>
            <w:noWrap/>
            <w:vAlign w:val="center"/>
            <w:hideMark/>
          </w:tcPr>
          <w:p w14:paraId="6446F854" w14:textId="77777777" w:rsidR="00F34886" w:rsidRPr="004A54C2" w:rsidRDefault="00F34886" w:rsidP="00F34886">
            <w:pPr>
              <w:jc w:val="center"/>
              <w:rPr>
                <w:rFonts w:eastAsia="Times New Roman" w:cs="Times New Roman"/>
              </w:rPr>
            </w:pPr>
            <w:r w:rsidRPr="004A54C2">
              <w:rPr>
                <w:rFonts w:eastAsia="Times New Roman" w:cs="Times New Roman"/>
              </w:rPr>
              <w:t>5</w:t>
            </w:r>
          </w:p>
        </w:tc>
        <w:tc>
          <w:tcPr>
            <w:tcW w:w="1029" w:type="dxa"/>
            <w:tcBorders>
              <w:top w:val="nil"/>
              <w:left w:val="single" w:sz="4" w:space="0" w:color="auto"/>
              <w:bottom w:val="single" w:sz="8" w:space="0" w:color="auto"/>
              <w:right w:val="nil"/>
            </w:tcBorders>
            <w:shd w:val="clear" w:color="auto" w:fill="auto"/>
            <w:noWrap/>
            <w:vAlign w:val="center"/>
            <w:hideMark/>
          </w:tcPr>
          <w:p w14:paraId="11B192C6" w14:textId="77777777" w:rsidR="00F34886" w:rsidRPr="004A54C2" w:rsidRDefault="00F34886" w:rsidP="00F34886">
            <w:pPr>
              <w:jc w:val="center"/>
              <w:rPr>
                <w:rFonts w:eastAsia="Times New Roman" w:cs="Times New Roman"/>
              </w:rPr>
            </w:pPr>
            <w:r w:rsidRPr="004A54C2">
              <w:rPr>
                <w:rFonts w:eastAsia="Times New Roman" w:cs="Times New Roman"/>
              </w:rPr>
              <w:t>16</w:t>
            </w:r>
          </w:p>
        </w:tc>
        <w:tc>
          <w:tcPr>
            <w:tcW w:w="956" w:type="dxa"/>
            <w:tcBorders>
              <w:top w:val="nil"/>
              <w:left w:val="single" w:sz="8" w:space="0" w:color="auto"/>
              <w:bottom w:val="nil"/>
              <w:right w:val="single" w:sz="8" w:space="0" w:color="auto"/>
            </w:tcBorders>
            <w:shd w:val="clear" w:color="auto" w:fill="auto"/>
            <w:noWrap/>
            <w:vAlign w:val="center"/>
            <w:hideMark/>
          </w:tcPr>
          <w:p w14:paraId="64586AC1"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3BEF59D7" w14:textId="77777777" w:rsidTr="004A54C2">
        <w:trPr>
          <w:trHeight w:val="290"/>
        </w:trPr>
        <w:tc>
          <w:tcPr>
            <w:tcW w:w="1571" w:type="dxa"/>
            <w:tcBorders>
              <w:top w:val="nil"/>
              <w:left w:val="single" w:sz="8" w:space="0" w:color="auto"/>
              <w:bottom w:val="nil"/>
              <w:right w:val="single" w:sz="8" w:space="0" w:color="auto"/>
            </w:tcBorders>
            <w:shd w:val="clear" w:color="auto" w:fill="auto"/>
            <w:noWrap/>
            <w:vAlign w:val="bottom"/>
            <w:hideMark/>
          </w:tcPr>
          <w:p w14:paraId="5A562E48" w14:textId="5A545071" w:rsidR="00F34886" w:rsidRPr="004A54C2" w:rsidRDefault="000242D1" w:rsidP="00F34886">
            <w:pPr>
              <w:rPr>
                <w:rFonts w:eastAsia="Times New Roman" w:cs="Times New Roman"/>
              </w:rPr>
            </w:pPr>
            <w:proofErr w:type="spellStart"/>
            <w:r>
              <w:rPr>
                <w:rFonts w:eastAsia="Times New Roman" w:cs="Times New Roman"/>
              </w:rPr>
              <w:t>Хатлон</w:t>
            </w:r>
            <w:proofErr w:type="spellEnd"/>
          </w:p>
        </w:tc>
        <w:tc>
          <w:tcPr>
            <w:tcW w:w="1939" w:type="dxa"/>
            <w:tcBorders>
              <w:top w:val="nil"/>
              <w:left w:val="nil"/>
              <w:bottom w:val="single" w:sz="4" w:space="0" w:color="auto"/>
              <w:right w:val="nil"/>
            </w:tcBorders>
            <w:shd w:val="clear" w:color="auto" w:fill="auto"/>
            <w:noWrap/>
            <w:vAlign w:val="center"/>
            <w:hideMark/>
          </w:tcPr>
          <w:p w14:paraId="373A593F" w14:textId="0DF865AB" w:rsidR="00F34886" w:rsidRPr="004A54C2" w:rsidRDefault="000242D1" w:rsidP="000242D1">
            <w:pPr>
              <w:jc w:val="center"/>
              <w:rPr>
                <w:rFonts w:eastAsia="Times New Roman" w:cs="Times New Roman"/>
              </w:rPr>
            </w:pPr>
            <w:proofErr w:type="spellStart"/>
            <w:r>
              <w:rPr>
                <w:rFonts w:eastAsia="Times New Roman" w:cs="Times New Roman"/>
              </w:rPr>
              <w:t>Шахритус</w:t>
            </w:r>
            <w:proofErr w:type="spellEnd"/>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47E9E9A" w14:textId="77777777" w:rsidR="00F34886" w:rsidRPr="004A54C2" w:rsidRDefault="00F34886" w:rsidP="00F34886">
            <w:pPr>
              <w:jc w:val="center"/>
              <w:rPr>
                <w:rFonts w:eastAsia="Times New Roman" w:cs="Times New Roman"/>
              </w:rPr>
            </w:pPr>
            <w:r w:rsidRPr="004A54C2">
              <w:rPr>
                <w:rFonts w:eastAsia="Times New Roman" w:cs="Times New Roman"/>
              </w:rPr>
              <w:t>10</w:t>
            </w:r>
          </w:p>
        </w:tc>
        <w:tc>
          <w:tcPr>
            <w:tcW w:w="823" w:type="dxa"/>
            <w:tcBorders>
              <w:top w:val="nil"/>
              <w:left w:val="nil"/>
              <w:bottom w:val="single" w:sz="4" w:space="0" w:color="auto"/>
              <w:right w:val="single" w:sz="4" w:space="0" w:color="auto"/>
            </w:tcBorders>
            <w:shd w:val="clear" w:color="auto" w:fill="auto"/>
            <w:noWrap/>
            <w:vAlign w:val="center"/>
            <w:hideMark/>
          </w:tcPr>
          <w:p w14:paraId="1897562F"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single" w:sz="4" w:space="0" w:color="auto"/>
              <w:right w:val="single" w:sz="4" w:space="0" w:color="auto"/>
            </w:tcBorders>
            <w:shd w:val="clear" w:color="auto" w:fill="auto"/>
            <w:noWrap/>
            <w:vAlign w:val="center"/>
            <w:hideMark/>
          </w:tcPr>
          <w:p w14:paraId="00D2138F"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1644F732" w14:textId="77777777" w:rsidR="00F34886" w:rsidRPr="004A54C2" w:rsidRDefault="00F34886" w:rsidP="00F34886">
            <w:pPr>
              <w:jc w:val="center"/>
              <w:rPr>
                <w:rFonts w:eastAsia="Times New Roman" w:cs="Times New Roman"/>
              </w:rPr>
            </w:pPr>
            <w:r w:rsidRPr="004A54C2">
              <w:rPr>
                <w:rFonts w:eastAsia="Times New Roman" w:cs="Times New Roman"/>
              </w:rPr>
              <w:t>_</w:t>
            </w:r>
          </w:p>
        </w:tc>
        <w:tc>
          <w:tcPr>
            <w:tcW w:w="1029" w:type="dxa"/>
            <w:tcBorders>
              <w:top w:val="nil"/>
              <w:left w:val="single" w:sz="4" w:space="0" w:color="auto"/>
              <w:bottom w:val="single" w:sz="4" w:space="0" w:color="auto"/>
              <w:right w:val="nil"/>
            </w:tcBorders>
            <w:shd w:val="clear" w:color="auto" w:fill="auto"/>
            <w:noWrap/>
            <w:vAlign w:val="center"/>
            <w:hideMark/>
          </w:tcPr>
          <w:p w14:paraId="6ECBED03" w14:textId="77777777" w:rsidR="00F34886" w:rsidRPr="004A54C2" w:rsidRDefault="00F34886" w:rsidP="00F34886">
            <w:pPr>
              <w:jc w:val="center"/>
              <w:rPr>
                <w:rFonts w:eastAsia="Times New Roman" w:cs="Times New Roman"/>
              </w:rPr>
            </w:pPr>
            <w:r w:rsidRPr="004A54C2">
              <w:rPr>
                <w:rFonts w:eastAsia="Times New Roman" w:cs="Times New Roman"/>
              </w:rPr>
              <w:t>_</w:t>
            </w:r>
          </w:p>
        </w:tc>
        <w:tc>
          <w:tcPr>
            <w:tcW w:w="956" w:type="dxa"/>
            <w:tcBorders>
              <w:top w:val="single" w:sz="8" w:space="0" w:color="auto"/>
              <w:left w:val="single" w:sz="8" w:space="0" w:color="auto"/>
              <w:bottom w:val="nil"/>
              <w:right w:val="single" w:sz="8" w:space="0" w:color="auto"/>
            </w:tcBorders>
            <w:shd w:val="clear" w:color="auto" w:fill="auto"/>
            <w:noWrap/>
            <w:vAlign w:val="center"/>
            <w:hideMark/>
          </w:tcPr>
          <w:p w14:paraId="20508C1B"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487B13B1" w14:textId="77777777" w:rsidTr="004A54C2">
        <w:trPr>
          <w:trHeight w:val="290"/>
        </w:trPr>
        <w:tc>
          <w:tcPr>
            <w:tcW w:w="1571" w:type="dxa"/>
            <w:tcBorders>
              <w:top w:val="single" w:sz="4" w:space="0" w:color="auto"/>
              <w:left w:val="single" w:sz="8" w:space="0" w:color="auto"/>
              <w:bottom w:val="nil"/>
              <w:right w:val="single" w:sz="8" w:space="0" w:color="auto"/>
            </w:tcBorders>
            <w:shd w:val="clear" w:color="auto" w:fill="auto"/>
            <w:noWrap/>
            <w:vAlign w:val="bottom"/>
            <w:hideMark/>
          </w:tcPr>
          <w:p w14:paraId="68566764" w14:textId="6EDB4779" w:rsidR="00F34886" w:rsidRPr="004A54C2" w:rsidRDefault="000242D1" w:rsidP="00F34886">
            <w:pPr>
              <w:rPr>
                <w:rFonts w:eastAsia="Times New Roman" w:cs="Times New Roman"/>
              </w:rPr>
            </w:pPr>
            <w:r>
              <w:rPr>
                <w:rFonts w:eastAsia="Times New Roman" w:cs="Times New Roman"/>
              </w:rPr>
              <w:t>Вахш</w:t>
            </w:r>
          </w:p>
        </w:tc>
        <w:tc>
          <w:tcPr>
            <w:tcW w:w="1939" w:type="dxa"/>
            <w:tcBorders>
              <w:top w:val="nil"/>
              <w:left w:val="nil"/>
              <w:bottom w:val="single" w:sz="4" w:space="0" w:color="auto"/>
              <w:right w:val="nil"/>
            </w:tcBorders>
            <w:shd w:val="clear" w:color="auto" w:fill="auto"/>
            <w:noWrap/>
            <w:vAlign w:val="center"/>
            <w:hideMark/>
          </w:tcPr>
          <w:p w14:paraId="55C962CF" w14:textId="661573AC" w:rsidR="00F34886" w:rsidRPr="004A54C2" w:rsidRDefault="000242D1" w:rsidP="000242D1">
            <w:pPr>
              <w:jc w:val="center"/>
              <w:rPr>
                <w:rFonts w:eastAsia="Times New Roman" w:cs="Times New Roman"/>
              </w:rPr>
            </w:pPr>
            <w:r>
              <w:rPr>
                <w:rFonts w:eastAsia="Times New Roman" w:cs="Times New Roman"/>
              </w:rPr>
              <w:t>Н</w:t>
            </w:r>
            <w:r w:rsidR="00F34886" w:rsidRPr="004A54C2">
              <w:rPr>
                <w:rFonts w:eastAsia="Times New Roman" w:cs="Times New Roman"/>
              </w:rPr>
              <w:t xml:space="preserve">. </w:t>
            </w:r>
            <w:proofErr w:type="spellStart"/>
            <w:r>
              <w:rPr>
                <w:rFonts w:eastAsia="Times New Roman" w:cs="Times New Roman"/>
              </w:rPr>
              <w:t>Хусрав</w:t>
            </w:r>
            <w:proofErr w:type="spellEnd"/>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9E0863A" w14:textId="77777777" w:rsidR="00F34886" w:rsidRPr="004A54C2" w:rsidRDefault="00F34886" w:rsidP="00F34886">
            <w:pPr>
              <w:jc w:val="center"/>
              <w:rPr>
                <w:rFonts w:eastAsia="Times New Roman" w:cs="Times New Roman"/>
              </w:rPr>
            </w:pPr>
            <w:r w:rsidRPr="004A54C2">
              <w:rPr>
                <w:rFonts w:eastAsia="Times New Roman" w:cs="Times New Roman"/>
              </w:rPr>
              <w:t>5</w:t>
            </w:r>
          </w:p>
        </w:tc>
        <w:tc>
          <w:tcPr>
            <w:tcW w:w="823" w:type="dxa"/>
            <w:tcBorders>
              <w:top w:val="nil"/>
              <w:left w:val="nil"/>
              <w:bottom w:val="single" w:sz="4" w:space="0" w:color="auto"/>
              <w:right w:val="single" w:sz="4" w:space="0" w:color="auto"/>
            </w:tcBorders>
            <w:shd w:val="clear" w:color="auto" w:fill="auto"/>
            <w:noWrap/>
            <w:vAlign w:val="center"/>
            <w:hideMark/>
          </w:tcPr>
          <w:p w14:paraId="258A2F8C"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single" w:sz="4" w:space="0" w:color="auto"/>
              <w:right w:val="single" w:sz="4" w:space="0" w:color="auto"/>
            </w:tcBorders>
            <w:shd w:val="clear" w:color="auto" w:fill="auto"/>
            <w:noWrap/>
            <w:vAlign w:val="center"/>
            <w:hideMark/>
          </w:tcPr>
          <w:p w14:paraId="414EC47B"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05D48C7C" w14:textId="77777777" w:rsidR="00F34886" w:rsidRPr="004A54C2" w:rsidRDefault="00F34886" w:rsidP="00F34886">
            <w:pPr>
              <w:jc w:val="center"/>
              <w:rPr>
                <w:rFonts w:eastAsia="Times New Roman" w:cs="Times New Roman"/>
              </w:rPr>
            </w:pPr>
            <w:r w:rsidRPr="004A54C2">
              <w:rPr>
                <w:rFonts w:eastAsia="Times New Roman" w:cs="Times New Roman"/>
              </w:rPr>
              <w:t>_</w:t>
            </w:r>
          </w:p>
        </w:tc>
        <w:tc>
          <w:tcPr>
            <w:tcW w:w="1029" w:type="dxa"/>
            <w:tcBorders>
              <w:top w:val="nil"/>
              <w:left w:val="single" w:sz="4" w:space="0" w:color="auto"/>
              <w:bottom w:val="single" w:sz="4" w:space="0" w:color="auto"/>
              <w:right w:val="nil"/>
            </w:tcBorders>
            <w:shd w:val="clear" w:color="auto" w:fill="auto"/>
            <w:noWrap/>
            <w:vAlign w:val="center"/>
            <w:hideMark/>
          </w:tcPr>
          <w:p w14:paraId="461E36CE" w14:textId="77777777" w:rsidR="00F34886" w:rsidRPr="004A54C2" w:rsidRDefault="00F34886" w:rsidP="00F34886">
            <w:pPr>
              <w:jc w:val="center"/>
              <w:rPr>
                <w:rFonts w:eastAsia="Times New Roman" w:cs="Times New Roman"/>
              </w:rPr>
            </w:pPr>
            <w:r w:rsidRPr="004A54C2">
              <w:rPr>
                <w:rFonts w:eastAsia="Times New Roman" w:cs="Times New Roman"/>
              </w:rPr>
              <w:t>_</w:t>
            </w:r>
          </w:p>
        </w:tc>
        <w:tc>
          <w:tcPr>
            <w:tcW w:w="956" w:type="dxa"/>
            <w:tcBorders>
              <w:top w:val="nil"/>
              <w:left w:val="single" w:sz="8" w:space="0" w:color="auto"/>
              <w:bottom w:val="nil"/>
              <w:right w:val="single" w:sz="8" w:space="0" w:color="auto"/>
            </w:tcBorders>
            <w:shd w:val="clear" w:color="auto" w:fill="auto"/>
            <w:noWrap/>
            <w:vAlign w:val="center"/>
            <w:hideMark/>
          </w:tcPr>
          <w:p w14:paraId="10295ACD" w14:textId="77777777" w:rsidR="00F34886" w:rsidRPr="004A54C2" w:rsidRDefault="00F34886" w:rsidP="00F34886">
            <w:pPr>
              <w:jc w:val="center"/>
              <w:rPr>
                <w:rFonts w:eastAsia="Times New Roman" w:cs="Times New Roman"/>
              </w:rPr>
            </w:pPr>
            <w:r w:rsidRPr="004A54C2">
              <w:rPr>
                <w:rFonts w:eastAsia="Times New Roman" w:cs="Times New Roman"/>
              </w:rPr>
              <w:t>1</w:t>
            </w:r>
          </w:p>
        </w:tc>
      </w:tr>
      <w:tr w:rsidR="00F34886" w:rsidRPr="006E727D" w14:paraId="36854A4E" w14:textId="77777777" w:rsidTr="004A54C2">
        <w:trPr>
          <w:trHeight w:val="300"/>
        </w:trPr>
        <w:tc>
          <w:tcPr>
            <w:tcW w:w="1571" w:type="dxa"/>
            <w:tcBorders>
              <w:top w:val="nil"/>
              <w:left w:val="single" w:sz="8" w:space="0" w:color="auto"/>
              <w:bottom w:val="nil"/>
              <w:right w:val="single" w:sz="8" w:space="0" w:color="auto"/>
            </w:tcBorders>
            <w:shd w:val="clear" w:color="auto" w:fill="auto"/>
            <w:noWrap/>
            <w:vAlign w:val="bottom"/>
            <w:hideMark/>
          </w:tcPr>
          <w:p w14:paraId="34AF5022" w14:textId="77777777" w:rsidR="00F34886" w:rsidRPr="004A54C2" w:rsidRDefault="00F34886" w:rsidP="00F34886">
            <w:pPr>
              <w:rPr>
                <w:rFonts w:eastAsia="Times New Roman" w:cs="Times New Roman"/>
              </w:rPr>
            </w:pPr>
            <w:r w:rsidRPr="004A54C2">
              <w:rPr>
                <w:rFonts w:eastAsia="Times New Roman" w:cs="Times New Roman"/>
              </w:rPr>
              <w:t> </w:t>
            </w:r>
          </w:p>
        </w:tc>
        <w:tc>
          <w:tcPr>
            <w:tcW w:w="1939" w:type="dxa"/>
            <w:tcBorders>
              <w:top w:val="nil"/>
              <w:left w:val="nil"/>
              <w:bottom w:val="nil"/>
              <w:right w:val="nil"/>
            </w:tcBorders>
            <w:shd w:val="clear" w:color="auto" w:fill="auto"/>
            <w:noWrap/>
            <w:vAlign w:val="center"/>
            <w:hideMark/>
          </w:tcPr>
          <w:p w14:paraId="44A1F23B" w14:textId="131F517F" w:rsidR="00F34886" w:rsidRPr="004A54C2" w:rsidRDefault="000242D1" w:rsidP="00F34886">
            <w:pPr>
              <w:jc w:val="center"/>
              <w:rPr>
                <w:rFonts w:eastAsia="Times New Roman" w:cs="Times New Roman"/>
              </w:rPr>
            </w:pPr>
            <w:proofErr w:type="spellStart"/>
            <w:r>
              <w:rPr>
                <w:rFonts w:eastAsia="Times New Roman" w:cs="Times New Roman"/>
              </w:rPr>
              <w:t>Кабодиян</w:t>
            </w:r>
            <w:proofErr w:type="spellEnd"/>
          </w:p>
        </w:tc>
        <w:tc>
          <w:tcPr>
            <w:tcW w:w="960" w:type="dxa"/>
            <w:tcBorders>
              <w:top w:val="nil"/>
              <w:left w:val="single" w:sz="8" w:space="0" w:color="auto"/>
              <w:bottom w:val="nil"/>
              <w:right w:val="single" w:sz="4" w:space="0" w:color="auto"/>
            </w:tcBorders>
            <w:shd w:val="clear" w:color="auto" w:fill="auto"/>
            <w:noWrap/>
            <w:vAlign w:val="center"/>
            <w:hideMark/>
          </w:tcPr>
          <w:p w14:paraId="13D69F06" w14:textId="77777777" w:rsidR="00F34886" w:rsidRPr="004A54C2" w:rsidRDefault="00F34886" w:rsidP="00F34886">
            <w:pPr>
              <w:jc w:val="center"/>
              <w:rPr>
                <w:rFonts w:eastAsia="Times New Roman" w:cs="Times New Roman"/>
              </w:rPr>
            </w:pPr>
            <w:r w:rsidRPr="004A54C2">
              <w:rPr>
                <w:rFonts w:eastAsia="Times New Roman" w:cs="Times New Roman"/>
              </w:rPr>
              <w:t>11</w:t>
            </w:r>
          </w:p>
        </w:tc>
        <w:tc>
          <w:tcPr>
            <w:tcW w:w="823" w:type="dxa"/>
            <w:tcBorders>
              <w:top w:val="nil"/>
              <w:left w:val="nil"/>
              <w:bottom w:val="nil"/>
              <w:right w:val="single" w:sz="4" w:space="0" w:color="auto"/>
            </w:tcBorders>
            <w:shd w:val="clear" w:color="auto" w:fill="auto"/>
            <w:noWrap/>
            <w:vAlign w:val="center"/>
            <w:hideMark/>
          </w:tcPr>
          <w:p w14:paraId="2B9F57A3"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nil"/>
              <w:right w:val="single" w:sz="4" w:space="0" w:color="auto"/>
            </w:tcBorders>
            <w:shd w:val="clear" w:color="auto" w:fill="auto"/>
            <w:noWrap/>
            <w:vAlign w:val="center"/>
            <w:hideMark/>
          </w:tcPr>
          <w:p w14:paraId="1AF1D35F"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nil"/>
              <w:right w:val="nil"/>
            </w:tcBorders>
            <w:shd w:val="clear" w:color="auto" w:fill="auto"/>
            <w:noWrap/>
            <w:vAlign w:val="center"/>
            <w:hideMark/>
          </w:tcPr>
          <w:p w14:paraId="4A469E1B" w14:textId="77777777" w:rsidR="00F34886" w:rsidRPr="004A54C2" w:rsidRDefault="00F34886" w:rsidP="00F34886">
            <w:pPr>
              <w:jc w:val="center"/>
              <w:rPr>
                <w:rFonts w:eastAsia="Times New Roman" w:cs="Times New Roman"/>
              </w:rPr>
            </w:pPr>
            <w:r w:rsidRPr="004A54C2">
              <w:rPr>
                <w:rFonts w:eastAsia="Times New Roman" w:cs="Times New Roman"/>
              </w:rPr>
              <w:t>_</w:t>
            </w:r>
          </w:p>
        </w:tc>
        <w:tc>
          <w:tcPr>
            <w:tcW w:w="1029" w:type="dxa"/>
            <w:tcBorders>
              <w:top w:val="nil"/>
              <w:left w:val="single" w:sz="4" w:space="0" w:color="auto"/>
              <w:bottom w:val="nil"/>
              <w:right w:val="nil"/>
            </w:tcBorders>
            <w:shd w:val="clear" w:color="auto" w:fill="auto"/>
            <w:noWrap/>
            <w:vAlign w:val="center"/>
            <w:hideMark/>
          </w:tcPr>
          <w:p w14:paraId="122C4D4D" w14:textId="77777777" w:rsidR="00F34886" w:rsidRPr="004A54C2" w:rsidRDefault="00F34886" w:rsidP="00F34886">
            <w:pPr>
              <w:jc w:val="center"/>
              <w:rPr>
                <w:rFonts w:eastAsia="Times New Roman" w:cs="Times New Roman"/>
              </w:rPr>
            </w:pPr>
            <w:r w:rsidRPr="004A54C2">
              <w:rPr>
                <w:rFonts w:eastAsia="Times New Roman" w:cs="Times New Roman"/>
              </w:rPr>
              <w:t>_</w:t>
            </w:r>
          </w:p>
        </w:tc>
        <w:tc>
          <w:tcPr>
            <w:tcW w:w="956" w:type="dxa"/>
            <w:tcBorders>
              <w:top w:val="nil"/>
              <w:left w:val="single" w:sz="8" w:space="0" w:color="auto"/>
              <w:bottom w:val="nil"/>
              <w:right w:val="single" w:sz="8" w:space="0" w:color="auto"/>
            </w:tcBorders>
            <w:shd w:val="clear" w:color="auto" w:fill="auto"/>
            <w:noWrap/>
            <w:vAlign w:val="center"/>
            <w:hideMark/>
          </w:tcPr>
          <w:p w14:paraId="489E2E22"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6B3EFB19" w14:textId="77777777" w:rsidTr="004A54C2">
        <w:trPr>
          <w:trHeight w:val="290"/>
        </w:trPr>
        <w:tc>
          <w:tcPr>
            <w:tcW w:w="1571" w:type="dxa"/>
            <w:tcBorders>
              <w:top w:val="single" w:sz="8" w:space="0" w:color="auto"/>
              <w:left w:val="single" w:sz="8" w:space="0" w:color="auto"/>
              <w:bottom w:val="nil"/>
              <w:right w:val="single" w:sz="8" w:space="0" w:color="auto"/>
            </w:tcBorders>
            <w:shd w:val="clear" w:color="auto" w:fill="auto"/>
            <w:noWrap/>
            <w:vAlign w:val="bottom"/>
            <w:hideMark/>
          </w:tcPr>
          <w:p w14:paraId="32805D7D" w14:textId="77777777" w:rsidR="00F34886" w:rsidRPr="004A54C2" w:rsidRDefault="00F34886" w:rsidP="00F34886">
            <w:pPr>
              <w:rPr>
                <w:rFonts w:eastAsia="Times New Roman" w:cs="Times New Roman"/>
              </w:rPr>
            </w:pPr>
            <w:r w:rsidRPr="004A54C2">
              <w:rPr>
                <w:rFonts w:eastAsia="Times New Roman" w:cs="Times New Roman"/>
              </w:rPr>
              <w:t> </w:t>
            </w:r>
          </w:p>
        </w:tc>
        <w:tc>
          <w:tcPr>
            <w:tcW w:w="1939" w:type="dxa"/>
            <w:tcBorders>
              <w:top w:val="single" w:sz="8" w:space="0" w:color="auto"/>
              <w:left w:val="nil"/>
              <w:bottom w:val="single" w:sz="4" w:space="0" w:color="auto"/>
              <w:right w:val="nil"/>
            </w:tcBorders>
            <w:shd w:val="clear" w:color="auto" w:fill="auto"/>
            <w:noWrap/>
            <w:vAlign w:val="center"/>
            <w:hideMark/>
          </w:tcPr>
          <w:p w14:paraId="018F655F" w14:textId="08D56A36" w:rsidR="00F34886" w:rsidRPr="004A54C2" w:rsidRDefault="000242D1" w:rsidP="00F34886">
            <w:pPr>
              <w:jc w:val="center"/>
              <w:rPr>
                <w:rFonts w:eastAsia="Times New Roman" w:cs="Times New Roman"/>
              </w:rPr>
            </w:pPr>
            <w:proofErr w:type="spellStart"/>
            <w:r>
              <w:rPr>
                <w:rFonts w:eastAsia="Times New Roman" w:cs="Times New Roman"/>
              </w:rPr>
              <w:t>Вандж</w:t>
            </w:r>
            <w:proofErr w:type="spellEnd"/>
          </w:p>
        </w:tc>
        <w:tc>
          <w:tcPr>
            <w:tcW w:w="9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530A2A2" w14:textId="77777777" w:rsidR="00F34886" w:rsidRPr="004A54C2" w:rsidRDefault="00F34886" w:rsidP="00F34886">
            <w:pPr>
              <w:jc w:val="center"/>
              <w:rPr>
                <w:rFonts w:eastAsia="Times New Roman" w:cs="Times New Roman"/>
              </w:rPr>
            </w:pPr>
            <w:r w:rsidRPr="004A54C2">
              <w:rPr>
                <w:rFonts w:eastAsia="Times New Roman" w:cs="Times New Roman"/>
              </w:rPr>
              <w:t>4</w:t>
            </w:r>
          </w:p>
        </w:tc>
        <w:tc>
          <w:tcPr>
            <w:tcW w:w="823" w:type="dxa"/>
            <w:tcBorders>
              <w:top w:val="single" w:sz="8" w:space="0" w:color="auto"/>
              <w:left w:val="nil"/>
              <w:bottom w:val="single" w:sz="4" w:space="0" w:color="auto"/>
              <w:right w:val="single" w:sz="4" w:space="0" w:color="auto"/>
            </w:tcBorders>
            <w:shd w:val="clear" w:color="auto" w:fill="auto"/>
            <w:noWrap/>
            <w:vAlign w:val="center"/>
            <w:hideMark/>
          </w:tcPr>
          <w:p w14:paraId="65DC18BC"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single" w:sz="8" w:space="0" w:color="auto"/>
              <w:left w:val="nil"/>
              <w:bottom w:val="single" w:sz="4" w:space="0" w:color="auto"/>
              <w:right w:val="single" w:sz="4" w:space="0" w:color="auto"/>
            </w:tcBorders>
            <w:shd w:val="clear" w:color="auto" w:fill="auto"/>
            <w:noWrap/>
            <w:vAlign w:val="center"/>
            <w:hideMark/>
          </w:tcPr>
          <w:p w14:paraId="47ADE1A7"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single" w:sz="8" w:space="0" w:color="auto"/>
              <w:left w:val="nil"/>
              <w:bottom w:val="single" w:sz="4" w:space="0" w:color="auto"/>
              <w:right w:val="nil"/>
            </w:tcBorders>
            <w:shd w:val="clear" w:color="auto" w:fill="auto"/>
            <w:noWrap/>
            <w:vAlign w:val="center"/>
            <w:hideMark/>
          </w:tcPr>
          <w:p w14:paraId="74B69915" w14:textId="77777777" w:rsidR="00F34886" w:rsidRPr="004A54C2" w:rsidRDefault="00F34886" w:rsidP="00F34886">
            <w:pPr>
              <w:jc w:val="center"/>
              <w:rPr>
                <w:rFonts w:eastAsia="Times New Roman" w:cs="Times New Roman"/>
              </w:rPr>
            </w:pPr>
            <w:r w:rsidRPr="004A54C2">
              <w:rPr>
                <w:rFonts w:eastAsia="Times New Roman" w:cs="Times New Roman"/>
              </w:rPr>
              <w:t>220</w:t>
            </w:r>
          </w:p>
        </w:tc>
        <w:tc>
          <w:tcPr>
            <w:tcW w:w="1029" w:type="dxa"/>
            <w:tcBorders>
              <w:top w:val="single" w:sz="8" w:space="0" w:color="auto"/>
              <w:left w:val="single" w:sz="4" w:space="0" w:color="auto"/>
              <w:bottom w:val="single" w:sz="4" w:space="0" w:color="auto"/>
              <w:right w:val="nil"/>
            </w:tcBorders>
            <w:shd w:val="clear" w:color="auto" w:fill="auto"/>
            <w:noWrap/>
            <w:vAlign w:val="center"/>
            <w:hideMark/>
          </w:tcPr>
          <w:p w14:paraId="1C1BBD88" w14:textId="77777777" w:rsidR="00F34886" w:rsidRPr="004A54C2" w:rsidRDefault="00F34886" w:rsidP="00F34886">
            <w:pPr>
              <w:jc w:val="center"/>
              <w:rPr>
                <w:rFonts w:eastAsia="Times New Roman" w:cs="Times New Roman"/>
              </w:rPr>
            </w:pPr>
            <w:r w:rsidRPr="004A54C2">
              <w:rPr>
                <w:rFonts w:eastAsia="Times New Roman" w:cs="Times New Roman"/>
              </w:rPr>
              <w:t>1022</w:t>
            </w:r>
          </w:p>
        </w:tc>
        <w:tc>
          <w:tcPr>
            <w:tcW w:w="956" w:type="dxa"/>
            <w:tcBorders>
              <w:top w:val="single" w:sz="8" w:space="0" w:color="auto"/>
              <w:left w:val="single" w:sz="8" w:space="0" w:color="auto"/>
              <w:bottom w:val="nil"/>
              <w:right w:val="single" w:sz="8" w:space="0" w:color="auto"/>
            </w:tcBorders>
            <w:shd w:val="clear" w:color="auto" w:fill="auto"/>
            <w:noWrap/>
            <w:vAlign w:val="center"/>
            <w:hideMark/>
          </w:tcPr>
          <w:p w14:paraId="6F42CA78"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61B383DB" w14:textId="77777777" w:rsidTr="004A54C2">
        <w:trPr>
          <w:trHeight w:val="290"/>
        </w:trPr>
        <w:tc>
          <w:tcPr>
            <w:tcW w:w="1571" w:type="dxa"/>
            <w:tcBorders>
              <w:top w:val="nil"/>
              <w:left w:val="single" w:sz="8" w:space="0" w:color="auto"/>
              <w:bottom w:val="nil"/>
              <w:right w:val="single" w:sz="8" w:space="0" w:color="auto"/>
            </w:tcBorders>
            <w:shd w:val="clear" w:color="auto" w:fill="auto"/>
            <w:noWrap/>
            <w:vAlign w:val="bottom"/>
            <w:hideMark/>
          </w:tcPr>
          <w:p w14:paraId="6A33E2E5" w14:textId="7B8E096E" w:rsidR="00F34886" w:rsidRPr="004A54C2" w:rsidRDefault="000242D1" w:rsidP="00F34886">
            <w:pPr>
              <w:rPr>
                <w:rFonts w:eastAsia="Times New Roman" w:cs="Times New Roman"/>
              </w:rPr>
            </w:pPr>
            <w:r>
              <w:rPr>
                <w:rFonts w:eastAsia="Times New Roman" w:cs="Times New Roman"/>
              </w:rPr>
              <w:t>ГБАО</w:t>
            </w:r>
          </w:p>
        </w:tc>
        <w:tc>
          <w:tcPr>
            <w:tcW w:w="1939" w:type="dxa"/>
            <w:tcBorders>
              <w:top w:val="nil"/>
              <w:left w:val="nil"/>
              <w:bottom w:val="single" w:sz="4" w:space="0" w:color="auto"/>
              <w:right w:val="nil"/>
            </w:tcBorders>
            <w:shd w:val="clear" w:color="auto" w:fill="auto"/>
            <w:noWrap/>
            <w:vAlign w:val="center"/>
            <w:hideMark/>
          </w:tcPr>
          <w:p w14:paraId="63944BEC" w14:textId="5FA86568" w:rsidR="00F34886" w:rsidRPr="004A54C2" w:rsidRDefault="000242D1" w:rsidP="00F34886">
            <w:pPr>
              <w:jc w:val="center"/>
              <w:rPr>
                <w:rFonts w:eastAsia="Times New Roman" w:cs="Times New Roman"/>
              </w:rPr>
            </w:pPr>
            <w:r>
              <w:rPr>
                <w:rFonts w:eastAsia="Times New Roman" w:cs="Times New Roman"/>
              </w:rPr>
              <w:t>Рушан</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B3189AE"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823" w:type="dxa"/>
            <w:tcBorders>
              <w:top w:val="nil"/>
              <w:left w:val="nil"/>
              <w:bottom w:val="single" w:sz="4" w:space="0" w:color="auto"/>
              <w:right w:val="single" w:sz="4" w:space="0" w:color="auto"/>
            </w:tcBorders>
            <w:shd w:val="clear" w:color="auto" w:fill="auto"/>
            <w:noWrap/>
            <w:vAlign w:val="center"/>
            <w:hideMark/>
          </w:tcPr>
          <w:p w14:paraId="467BB619"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single" w:sz="4" w:space="0" w:color="auto"/>
              <w:right w:val="single" w:sz="4" w:space="0" w:color="auto"/>
            </w:tcBorders>
            <w:shd w:val="clear" w:color="auto" w:fill="auto"/>
            <w:noWrap/>
            <w:vAlign w:val="center"/>
            <w:hideMark/>
          </w:tcPr>
          <w:p w14:paraId="1305A76A"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5AF4482D" w14:textId="77777777" w:rsidR="00F34886" w:rsidRPr="004A54C2" w:rsidRDefault="00F34886" w:rsidP="00F34886">
            <w:pPr>
              <w:jc w:val="center"/>
              <w:rPr>
                <w:rFonts w:eastAsia="Times New Roman" w:cs="Times New Roman"/>
              </w:rPr>
            </w:pPr>
            <w:r w:rsidRPr="004A54C2">
              <w:rPr>
                <w:rFonts w:eastAsia="Times New Roman" w:cs="Times New Roman"/>
              </w:rPr>
              <w:t> </w:t>
            </w:r>
          </w:p>
        </w:tc>
        <w:tc>
          <w:tcPr>
            <w:tcW w:w="1029" w:type="dxa"/>
            <w:tcBorders>
              <w:top w:val="nil"/>
              <w:left w:val="single" w:sz="4" w:space="0" w:color="auto"/>
              <w:bottom w:val="single" w:sz="4" w:space="0" w:color="auto"/>
              <w:right w:val="nil"/>
            </w:tcBorders>
            <w:shd w:val="clear" w:color="auto" w:fill="auto"/>
            <w:noWrap/>
            <w:vAlign w:val="center"/>
            <w:hideMark/>
          </w:tcPr>
          <w:p w14:paraId="6881C8CD" w14:textId="77777777" w:rsidR="00F34886" w:rsidRPr="004A54C2" w:rsidRDefault="00F34886" w:rsidP="00F34886">
            <w:pPr>
              <w:jc w:val="center"/>
              <w:rPr>
                <w:rFonts w:eastAsia="Times New Roman" w:cs="Times New Roman"/>
              </w:rPr>
            </w:pPr>
            <w:r w:rsidRPr="004A54C2">
              <w:rPr>
                <w:rFonts w:eastAsia="Times New Roman" w:cs="Times New Roman"/>
              </w:rPr>
              <w:t> </w:t>
            </w:r>
          </w:p>
        </w:tc>
        <w:tc>
          <w:tcPr>
            <w:tcW w:w="956" w:type="dxa"/>
            <w:tcBorders>
              <w:top w:val="nil"/>
              <w:left w:val="single" w:sz="8" w:space="0" w:color="auto"/>
              <w:bottom w:val="nil"/>
              <w:right w:val="single" w:sz="8" w:space="0" w:color="auto"/>
            </w:tcBorders>
            <w:shd w:val="clear" w:color="auto" w:fill="auto"/>
            <w:noWrap/>
            <w:vAlign w:val="center"/>
            <w:hideMark/>
          </w:tcPr>
          <w:p w14:paraId="5601543C" w14:textId="77777777" w:rsidR="00F34886" w:rsidRPr="004A54C2" w:rsidRDefault="00F34886" w:rsidP="00F34886">
            <w:pPr>
              <w:jc w:val="center"/>
              <w:rPr>
                <w:rFonts w:eastAsia="Times New Roman" w:cs="Times New Roman"/>
              </w:rPr>
            </w:pPr>
            <w:r w:rsidRPr="004A54C2">
              <w:rPr>
                <w:rFonts w:eastAsia="Times New Roman" w:cs="Times New Roman"/>
              </w:rPr>
              <w:t>1</w:t>
            </w:r>
          </w:p>
        </w:tc>
      </w:tr>
      <w:tr w:rsidR="00F34886" w:rsidRPr="006E727D" w14:paraId="5158D97C" w14:textId="77777777" w:rsidTr="004A54C2">
        <w:trPr>
          <w:trHeight w:val="290"/>
        </w:trPr>
        <w:tc>
          <w:tcPr>
            <w:tcW w:w="1571" w:type="dxa"/>
            <w:tcBorders>
              <w:top w:val="single" w:sz="4" w:space="0" w:color="auto"/>
              <w:left w:val="single" w:sz="8" w:space="0" w:color="auto"/>
              <w:bottom w:val="nil"/>
              <w:right w:val="single" w:sz="8" w:space="0" w:color="auto"/>
            </w:tcBorders>
            <w:shd w:val="clear" w:color="auto" w:fill="auto"/>
            <w:noWrap/>
            <w:vAlign w:val="bottom"/>
            <w:hideMark/>
          </w:tcPr>
          <w:p w14:paraId="3ED64552" w14:textId="41BC6018" w:rsidR="00F34886" w:rsidRPr="004A54C2" w:rsidRDefault="000242D1" w:rsidP="00F34886">
            <w:pPr>
              <w:rPr>
                <w:rFonts w:eastAsia="Times New Roman" w:cs="Times New Roman"/>
              </w:rPr>
            </w:pPr>
            <w:r>
              <w:rPr>
                <w:rFonts w:eastAsia="Times New Roman" w:cs="Times New Roman"/>
              </w:rPr>
              <w:t>Пяндж</w:t>
            </w:r>
          </w:p>
        </w:tc>
        <w:tc>
          <w:tcPr>
            <w:tcW w:w="1939" w:type="dxa"/>
            <w:tcBorders>
              <w:top w:val="nil"/>
              <w:left w:val="nil"/>
              <w:bottom w:val="single" w:sz="4" w:space="0" w:color="auto"/>
              <w:right w:val="nil"/>
            </w:tcBorders>
            <w:shd w:val="clear" w:color="auto" w:fill="auto"/>
            <w:noWrap/>
            <w:vAlign w:val="center"/>
            <w:hideMark/>
          </w:tcPr>
          <w:p w14:paraId="3D2E2FAF" w14:textId="0429AF84" w:rsidR="00F34886" w:rsidRPr="004A54C2" w:rsidRDefault="000242D1" w:rsidP="000242D1">
            <w:pPr>
              <w:jc w:val="center"/>
              <w:rPr>
                <w:rFonts w:eastAsia="Times New Roman" w:cs="Times New Roman"/>
              </w:rPr>
            </w:pPr>
            <w:r>
              <w:rPr>
                <w:rFonts w:eastAsia="Times New Roman" w:cs="Times New Roman"/>
              </w:rPr>
              <w:t>Мургаб</w:t>
            </w:r>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FE81EB2" w14:textId="77777777" w:rsidR="00F34886" w:rsidRPr="004A54C2" w:rsidRDefault="00F34886" w:rsidP="00F34886">
            <w:pPr>
              <w:jc w:val="center"/>
              <w:rPr>
                <w:rFonts w:eastAsia="Times New Roman" w:cs="Times New Roman"/>
              </w:rPr>
            </w:pPr>
            <w:r w:rsidRPr="004A54C2">
              <w:rPr>
                <w:rFonts w:eastAsia="Times New Roman" w:cs="Times New Roman"/>
              </w:rPr>
              <w:t>2</w:t>
            </w:r>
          </w:p>
        </w:tc>
        <w:tc>
          <w:tcPr>
            <w:tcW w:w="823" w:type="dxa"/>
            <w:tcBorders>
              <w:top w:val="nil"/>
              <w:left w:val="nil"/>
              <w:bottom w:val="single" w:sz="4" w:space="0" w:color="auto"/>
              <w:right w:val="single" w:sz="4" w:space="0" w:color="auto"/>
            </w:tcBorders>
            <w:shd w:val="clear" w:color="auto" w:fill="auto"/>
            <w:noWrap/>
            <w:vAlign w:val="center"/>
            <w:hideMark/>
          </w:tcPr>
          <w:p w14:paraId="76EE6F7F" w14:textId="77777777" w:rsidR="00F34886" w:rsidRPr="004A54C2" w:rsidRDefault="00F34886" w:rsidP="00F34886">
            <w:pPr>
              <w:jc w:val="center"/>
              <w:rPr>
                <w:rFonts w:eastAsia="Times New Roman" w:cs="Times New Roman"/>
              </w:rPr>
            </w:pPr>
            <w:r w:rsidRPr="004A54C2">
              <w:rPr>
                <w:rFonts w:eastAsia="Times New Roman" w:cs="Times New Roman"/>
              </w:rPr>
              <w:t>6</w:t>
            </w:r>
          </w:p>
        </w:tc>
        <w:tc>
          <w:tcPr>
            <w:tcW w:w="799" w:type="dxa"/>
            <w:tcBorders>
              <w:top w:val="nil"/>
              <w:left w:val="nil"/>
              <w:bottom w:val="single" w:sz="4" w:space="0" w:color="auto"/>
              <w:right w:val="single" w:sz="4" w:space="0" w:color="auto"/>
            </w:tcBorders>
            <w:shd w:val="clear" w:color="auto" w:fill="auto"/>
            <w:noWrap/>
            <w:vAlign w:val="center"/>
            <w:hideMark/>
          </w:tcPr>
          <w:p w14:paraId="34385D5D"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716286EF" w14:textId="77777777" w:rsidR="00F34886" w:rsidRPr="004A54C2" w:rsidRDefault="00F34886" w:rsidP="00F34886">
            <w:pPr>
              <w:jc w:val="center"/>
              <w:rPr>
                <w:rFonts w:eastAsia="Times New Roman" w:cs="Times New Roman"/>
              </w:rPr>
            </w:pPr>
            <w:r w:rsidRPr="004A54C2">
              <w:rPr>
                <w:rFonts w:eastAsia="Times New Roman" w:cs="Times New Roman"/>
              </w:rPr>
              <w:t> </w:t>
            </w:r>
          </w:p>
        </w:tc>
        <w:tc>
          <w:tcPr>
            <w:tcW w:w="1029" w:type="dxa"/>
            <w:tcBorders>
              <w:top w:val="nil"/>
              <w:left w:val="single" w:sz="4" w:space="0" w:color="auto"/>
              <w:bottom w:val="single" w:sz="4" w:space="0" w:color="auto"/>
              <w:right w:val="nil"/>
            </w:tcBorders>
            <w:shd w:val="clear" w:color="auto" w:fill="auto"/>
            <w:noWrap/>
            <w:vAlign w:val="center"/>
            <w:hideMark/>
          </w:tcPr>
          <w:p w14:paraId="6BDF69F8" w14:textId="77777777" w:rsidR="00F34886" w:rsidRPr="004A54C2" w:rsidRDefault="00F34886" w:rsidP="00F34886">
            <w:pPr>
              <w:jc w:val="center"/>
              <w:rPr>
                <w:rFonts w:eastAsia="Times New Roman" w:cs="Times New Roman"/>
              </w:rPr>
            </w:pPr>
            <w:r w:rsidRPr="004A54C2">
              <w:rPr>
                <w:rFonts w:eastAsia="Times New Roman" w:cs="Times New Roman"/>
              </w:rPr>
              <w:t> </w:t>
            </w:r>
          </w:p>
        </w:tc>
        <w:tc>
          <w:tcPr>
            <w:tcW w:w="956" w:type="dxa"/>
            <w:tcBorders>
              <w:top w:val="nil"/>
              <w:left w:val="single" w:sz="8" w:space="0" w:color="auto"/>
              <w:bottom w:val="nil"/>
              <w:right w:val="single" w:sz="8" w:space="0" w:color="auto"/>
            </w:tcBorders>
            <w:shd w:val="clear" w:color="auto" w:fill="auto"/>
            <w:noWrap/>
            <w:vAlign w:val="center"/>
            <w:hideMark/>
          </w:tcPr>
          <w:p w14:paraId="74F145B4"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3AF68C6F" w14:textId="77777777" w:rsidTr="004A54C2">
        <w:trPr>
          <w:trHeight w:val="300"/>
        </w:trPr>
        <w:tc>
          <w:tcPr>
            <w:tcW w:w="1571" w:type="dxa"/>
            <w:tcBorders>
              <w:top w:val="nil"/>
              <w:left w:val="single" w:sz="8" w:space="0" w:color="auto"/>
              <w:bottom w:val="nil"/>
              <w:right w:val="single" w:sz="8" w:space="0" w:color="auto"/>
            </w:tcBorders>
            <w:shd w:val="clear" w:color="auto" w:fill="auto"/>
            <w:noWrap/>
            <w:vAlign w:val="bottom"/>
            <w:hideMark/>
          </w:tcPr>
          <w:p w14:paraId="589C57E4" w14:textId="77777777" w:rsidR="00F34886" w:rsidRPr="004A54C2" w:rsidRDefault="00F34886" w:rsidP="00F34886">
            <w:pPr>
              <w:rPr>
                <w:rFonts w:eastAsia="Times New Roman" w:cs="Times New Roman"/>
              </w:rPr>
            </w:pPr>
            <w:r w:rsidRPr="004A54C2">
              <w:rPr>
                <w:rFonts w:eastAsia="Times New Roman" w:cs="Times New Roman"/>
              </w:rPr>
              <w:t> </w:t>
            </w:r>
          </w:p>
        </w:tc>
        <w:tc>
          <w:tcPr>
            <w:tcW w:w="1939" w:type="dxa"/>
            <w:tcBorders>
              <w:top w:val="nil"/>
              <w:left w:val="nil"/>
              <w:bottom w:val="single" w:sz="4" w:space="0" w:color="auto"/>
              <w:right w:val="nil"/>
            </w:tcBorders>
            <w:shd w:val="clear" w:color="auto" w:fill="auto"/>
            <w:noWrap/>
            <w:vAlign w:val="center"/>
            <w:hideMark/>
          </w:tcPr>
          <w:p w14:paraId="00E4AA9C" w14:textId="64A35D6C" w:rsidR="00F34886" w:rsidRPr="004A54C2" w:rsidRDefault="000242D1" w:rsidP="00F34886">
            <w:pPr>
              <w:jc w:val="center"/>
              <w:rPr>
                <w:rFonts w:eastAsia="Times New Roman" w:cs="Times New Roman"/>
              </w:rPr>
            </w:pPr>
            <w:proofErr w:type="spellStart"/>
            <w:r>
              <w:rPr>
                <w:rFonts w:eastAsia="Times New Roman" w:cs="Times New Roman"/>
              </w:rPr>
              <w:t>Шугнан</w:t>
            </w:r>
            <w:proofErr w:type="spellEnd"/>
          </w:p>
        </w:tc>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F71E1E9"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823" w:type="dxa"/>
            <w:tcBorders>
              <w:top w:val="nil"/>
              <w:left w:val="nil"/>
              <w:bottom w:val="single" w:sz="4" w:space="0" w:color="auto"/>
              <w:right w:val="single" w:sz="4" w:space="0" w:color="auto"/>
            </w:tcBorders>
            <w:shd w:val="clear" w:color="auto" w:fill="auto"/>
            <w:noWrap/>
            <w:vAlign w:val="center"/>
            <w:hideMark/>
          </w:tcPr>
          <w:p w14:paraId="2EF48D2D" w14:textId="77777777" w:rsidR="00F34886" w:rsidRPr="004A54C2" w:rsidRDefault="00F34886" w:rsidP="00F34886">
            <w:pPr>
              <w:jc w:val="center"/>
              <w:rPr>
                <w:rFonts w:eastAsia="Times New Roman" w:cs="Times New Roman"/>
              </w:rPr>
            </w:pPr>
            <w:r w:rsidRPr="004A54C2">
              <w:rPr>
                <w:rFonts w:eastAsia="Times New Roman" w:cs="Times New Roman"/>
              </w:rPr>
              <w:t>0</w:t>
            </w:r>
          </w:p>
        </w:tc>
        <w:tc>
          <w:tcPr>
            <w:tcW w:w="799" w:type="dxa"/>
            <w:tcBorders>
              <w:top w:val="nil"/>
              <w:left w:val="nil"/>
              <w:bottom w:val="single" w:sz="4" w:space="0" w:color="auto"/>
              <w:right w:val="single" w:sz="4" w:space="0" w:color="auto"/>
            </w:tcBorders>
            <w:shd w:val="clear" w:color="auto" w:fill="auto"/>
            <w:noWrap/>
            <w:vAlign w:val="center"/>
            <w:hideMark/>
          </w:tcPr>
          <w:p w14:paraId="76D8BB01" w14:textId="77777777" w:rsidR="00F34886" w:rsidRPr="004A54C2" w:rsidRDefault="00F34886" w:rsidP="00F34886">
            <w:pPr>
              <w:jc w:val="center"/>
              <w:rPr>
                <w:rFonts w:eastAsia="Times New Roman" w:cs="Times New Roman"/>
                <w:highlight w:val="yellow"/>
              </w:rPr>
            </w:pPr>
            <w:r w:rsidRPr="004A54C2">
              <w:rPr>
                <w:rFonts w:eastAsia="Times New Roman" w:cs="Times New Roman"/>
                <w:highlight w:val="yellow"/>
              </w:rPr>
              <w:t>0</w:t>
            </w:r>
          </w:p>
        </w:tc>
        <w:tc>
          <w:tcPr>
            <w:tcW w:w="1108" w:type="dxa"/>
            <w:tcBorders>
              <w:top w:val="nil"/>
              <w:left w:val="nil"/>
              <w:bottom w:val="single" w:sz="4" w:space="0" w:color="auto"/>
              <w:right w:val="nil"/>
            </w:tcBorders>
            <w:shd w:val="clear" w:color="auto" w:fill="auto"/>
            <w:noWrap/>
            <w:vAlign w:val="center"/>
            <w:hideMark/>
          </w:tcPr>
          <w:p w14:paraId="738B1663" w14:textId="77777777" w:rsidR="00F34886" w:rsidRPr="004A54C2" w:rsidRDefault="00F34886" w:rsidP="00F34886">
            <w:pPr>
              <w:jc w:val="center"/>
              <w:rPr>
                <w:rFonts w:eastAsia="Times New Roman" w:cs="Times New Roman"/>
              </w:rPr>
            </w:pPr>
            <w:r w:rsidRPr="004A54C2">
              <w:rPr>
                <w:rFonts w:eastAsia="Times New Roman" w:cs="Times New Roman"/>
              </w:rPr>
              <w:t>671</w:t>
            </w:r>
          </w:p>
        </w:tc>
        <w:tc>
          <w:tcPr>
            <w:tcW w:w="1029" w:type="dxa"/>
            <w:tcBorders>
              <w:top w:val="nil"/>
              <w:left w:val="single" w:sz="4" w:space="0" w:color="auto"/>
              <w:bottom w:val="single" w:sz="4" w:space="0" w:color="auto"/>
              <w:right w:val="nil"/>
            </w:tcBorders>
            <w:shd w:val="clear" w:color="auto" w:fill="auto"/>
            <w:noWrap/>
            <w:vAlign w:val="center"/>
            <w:hideMark/>
          </w:tcPr>
          <w:p w14:paraId="39E6CC13" w14:textId="77777777" w:rsidR="00F34886" w:rsidRPr="004A54C2" w:rsidRDefault="00F34886" w:rsidP="00F34886">
            <w:pPr>
              <w:jc w:val="center"/>
              <w:rPr>
                <w:rFonts w:eastAsia="Times New Roman" w:cs="Times New Roman"/>
              </w:rPr>
            </w:pPr>
            <w:r w:rsidRPr="004A54C2">
              <w:rPr>
                <w:rFonts w:eastAsia="Times New Roman" w:cs="Times New Roman"/>
              </w:rPr>
              <w:t>2945</w:t>
            </w:r>
          </w:p>
        </w:tc>
        <w:tc>
          <w:tcPr>
            <w:tcW w:w="956" w:type="dxa"/>
            <w:tcBorders>
              <w:top w:val="nil"/>
              <w:left w:val="single" w:sz="8" w:space="0" w:color="auto"/>
              <w:bottom w:val="single" w:sz="4" w:space="0" w:color="auto"/>
              <w:right w:val="single" w:sz="8" w:space="0" w:color="auto"/>
            </w:tcBorders>
            <w:shd w:val="clear" w:color="auto" w:fill="auto"/>
            <w:noWrap/>
            <w:vAlign w:val="center"/>
            <w:hideMark/>
          </w:tcPr>
          <w:p w14:paraId="662FD555" w14:textId="77777777" w:rsidR="00F34886" w:rsidRPr="004A54C2" w:rsidRDefault="00F34886" w:rsidP="00F34886">
            <w:pPr>
              <w:jc w:val="center"/>
              <w:rPr>
                <w:rFonts w:eastAsia="Times New Roman" w:cs="Times New Roman"/>
              </w:rPr>
            </w:pPr>
            <w:r w:rsidRPr="004A54C2">
              <w:rPr>
                <w:rFonts w:eastAsia="Times New Roman" w:cs="Times New Roman"/>
              </w:rPr>
              <w:t> </w:t>
            </w:r>
          </w:p>
        </w:tc>
      </w:tr>
      <w:tr w:rsidR="00F34886" w:rsidRPr="006E727D" w14:paraId="7CF59A75" w14:textId="77777777" w:rsidTr="004A54C2">
        <w:trPr>
          <w:trHeight w:val="300"/>
        </w:trPr>
        <w:tc>
          <w:tcPr>
            <w:tcW w:w="1571" w:type="dxa"/>
            <w:tcBorders>
              <w:top w:val="nil"/>
              <w:left w:val="single" w:sz="8" w:space="0" w:color="auto"/>
              <w:bottom w:val="single" w:sz="8" w:space="0" w:color="auto"/>
              <w:right w:val="single" w:sz="8" w:space="0" w:color="auto"/>
            </w:tcBorders>
            <w:shd w:val="clear" w:color="auto" w:fill="auto"/>
            <w:noWrap/>
            <w:vAlign w:val="bottom"/>
          </w:tcPr>
          <w:p w14:paraId="6A9A75AB" w14:textId="77777777" w:rsidR="00F34886" w:rsidRPr="006E727D" w:rsidRDefault="00F34886" w:rsidP="00F34886">
            <w:pPr>
              <w:rPr>
                <w:rFonts w:eastAsia="Times New Roman" w:cs="Times New Roman"/>
              </w:rPr>
            </w:pPr>
          </w:p>
        </w:tc>
        <w:tc>
          <w:tcPr>
            <w:tcW w:w="1939" w:type="dxa"/>
            <w:tcBorders>
              <w:top w:val="single" w:sz="4" w:space="0" w:color="auto"/>
              <w:left w:val="nil"/>
              <w:bottom w:val="single" w:sz="8" w:space="0" w:color="auto"/>
              <w:right w:val="nil"/>
            </w:tcBorders>
            <w:shd w:val="clear" w:color="auto" w:fill="auto"/>
            <w:noWrap/>
            <w:vAlign w:val="center"/>
          </w:tcPr>
          <w:p w14:paraId="42A11137" w14:textId="4BA77D7B" w:rsidR="00F34886" w:rsidRPr="006E727D" w:rsidRDefault="000242D1" w:rsidP="00F34886">
            <w:pPr>
              <w:jc w:val="center"/>
              <w:rPr>
                <w:rFonts w:eastAsia="Times New Roman" w:cs="Times New Roman"/>
              </w:rPr>
            </w:pPr>
            <w:r>
              <w:rPr>
                <w:rFonts w:eastAsia="Times New Roman" w:cs="Times New Roman"/>
              </w:rPr>
              <w:t>Всего</w:t>
            </w:r>
          </w:p>
        </w:tc>
        <w:tc>
          <w:tcPr>
            <w:tcW w:w="960" w:type="dxa"/>
            <w:tcBorders>
              <w:top w:val="single" w:sz="4" w:space="0" w:color="auto"/>
              <w:left w:val="single" w:sz="8" w:space="0" w:color="auto"/>
              <w:bottom w:val="single" w:sz="8" w:space="0" w:color="auto"/>
              <w:right w:val="single" w:sz="4" w:space="0" w:color="auto"/>
            </w:tcBorders>
            <w:shd w:val="clear" w:color="auto" w:fill="auto"/>
            <w:noWrap/>
            <w:vAlign w:val="center"/>
          </w:tcPr>
          <w:p w14:paraId="381E3AA1" w14:textId="6D03E4C6" w:rsidR="00F34886" w:rsidRPr="006E727D" w:rsidRDefault="00F34886" w:rsidP="00F34886">
            <w:pPr>
              <w:jc w:val="center"/>
              <w:rPr>
                <w:rFonts w:eastAsia="Times New Roman" w:cs="Times New Roman"/>
              </w:rPr>
            </w:pPr>
            <w:r>
              <w:rPr>
                <w:rFonts w:eastAsia="Times New Roman" w:cs="Times New Roman"/>
              </w:rPr>
              <w:t>110</w:t>
            </w:r>
          </w:p>
        </w:tc>
        <w:tc>
          <w:tcPr>
            <w:tcW w:w="823" w:type="dxa"/>
            <w:tcBorders>
              <w:top w:val="single" w:sz="4" w:space="0" w:color="auto"/>
              <w:left w:val="nil"/>
              <w:bottom w:val="single" w:sz="8" w:space="0" w:color="auto"/>
              <w:right w:val="single" w:sz="4" w:space="0" w:color="auto"/>
            </w:tcBorders>
            <w:shd w:val="clear" w:color="auto" w:fill="auto"/>
            <w:noWrap/>
            <w:vAlign w:val="center"/>
          </w:tcPr>
          <w:p w14:paraId="7ABC0F8C" w14:textId="62FDC434" w:rsidR="00F34886" w:rsidRPr="006E727D" w:rsidRDefault="00F34886" w:rsidP="00F34886">
            <w:pPr>
              <w:jc w:val="center"/>
              <w:rPr>
                <w:rFonts w:eastAsia="Times New Roman" w:cs="Times New Roman"/>
              </w:rPr>
            </w:pPr>
            <w:r>
              <w:rPr>
                <w:rFonts w:eastAsia="Times New Roman" w:cs="Times New Roman"/>
              </w:rPr>
              <w:t>14</w:t>
            </w:r>
          </w:p>
        </w:tc>
        <w:tc>
          <w:tcPr>
            <w:tcW w:w="799" w:type="dxa"/>
            <w:tcBorders>
              <w:top w:val="single" w:sz="4" w:space="0" w:color="auto"/>
              <w:left w:val="nil"/>
              <w:bottom w:val="single" w:sz="8" w:space="0" w:color="auto"/>
              <w:right w:val="single" w:sz="4" w:space="0" w:color="auto"/>
            </w:tcBorders>
            <w:shd w:val="clear" w:color="auto" w:fill="auto"/>
            <w:noWrap/>
            <w:vAlign w:val="center"/>
          </w:tcPr>
          <w:p w14:paraId="1BAD5EA1" w14:textId="116AB07D" w:rsidR="00F34886" w:rsidRPr="006E727D" w:rsidRDefault="00F34886" w:rsidP="00F34886">
            <w:pPr>
              <w:jc w:val="center"/>
              <w:rPr>
                <w:rFonts w:eastAsia="Times New Roman" w:cs="Times New Roman"/>
              </w:rPr>
            </w:pPr>
            <w:r w:rsidRPr="004A54C2">
              <w:rPr>
                <w:rFonts w:eastAsia="Times New Roman" w:cs="Times New Roman"/>
                <w:highlight w:val="yellow"/>
              </w:rPr>
              <w:t>XX</w:t>
            </w:r>
          </w:p>
        </w:tc>
        <w:tc>
          <w:tcPr>
            <w:tcW w:w="1108" w:type="dxa"/>
            <w:tcBorders>
              <w:top w:val="single" w:sz="4" w:space="0" w:color="auto"/>
              <w:left w:val="nil"/>
              <w:bottom w:val="single" w:sz="8" w:space="0" w:color="auto"/>
              <w:right w:val="nil"/>
            </w:tcBorders>
            <w:shd w:val="clear" w:color="auto" w:fill="auto"/>
            <w:noWrap/>
            <w:vAlign w:val="center"/>
          </w:tcPr>
          <w:p w14:paraId="65140833" w14:textId="02740323" w:rsidR="00F34886" w:rsidRPr="006E727D" w:rsidRDefault="00F34886" w:rsidP="00F34886">
            <w:pPr>
              <w:jc w:val="center"/>
              <w:rPr>
                <w:rFonts w:eastAsia="Times New Roman" w:cs="Times New Roman"/>
              </w:rPr>
            </w:pPr>
            <w:r>
              <w:rPr>
                <w:rFonts w:eastAsia="Times New Roman" w:cs="Times New Roman"/>
              </w:rPr>
              <w:t>1139</w:t>
            </w:r>
          </w:p>
        </w:tc>
        <w:tc>
          <w:tcPr>
            <w:tcW w:w="1029" w:type="dxa"/>
            <w:tcBorders>
              <w:top w:val="single" w:sz="4" w:space="0" w:color="auto"/>
              <w:left w:val="single" w:sz="4" w:space="0" w:color="auto"/>
              <w:bottom w:val="single" w:sz="8" w:space="0" w:color="auto"/>
              <w:right w:val="nil"/>
            </w:tcBorders>
            <w:shd w:val="clear" w:color="auto" w:fill="auto"/>
            <w:noWrap/>
            <w:vAlign w:val="center"/>
          </w:tcPr>
          <w:p w14:paraId="4C8B71D4" w14:textId="68B4E230" w:rsidR="00F34886" w:rsidRPr="006E727D" w:rsidRDefault="00F34886" w:rsidP="00F34886">
            <w:pPr>
              <w:jc w:val="center"/>
              <w:rPr>
                <w:rFonts w:eastAsia="Times New Roman" w:cs="Times New Roman"/>
              </w:rPr>
            </w:pPr>
            <w:r>
              <w:rPr>
                <w:rFonts w:eastAsia="Times New Roman" w:cs="Times New Roman"/>
              </w:rPr>
              <w:t>18,545.4</w:t>
            </w:r>
          </w:p>
        </w:tc>
        <w:tc>
          <w:tcPr>
            <w:tcW w:w="956"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C9AC209" w14:textId="77777777" w:rsidR="00F34886" w:rsidRPr="006E727D" w:rsidRDefault="00F34886" w:rsidP="00F34886">
            <w:pPr>
              <w:jc w:val="center"/>
              <w:rPr>
                <w:rFonts w:eastAsia="Times New Roman" w:cs="Times New Roman"/>
              </w:rPr>
            </w:pPr>
          </w:p>
        </w:tc>
      </w:tr>
    </w:tbl>
    <w:p w14:paraId="45D504FE" w14:textId="1D50C8FF" w:rsidR="00F34886" w:rsidRPr="000242D1" w:rsidRDefault="000242D1" w:rsidP="004A54C2">
      <w:pPr>
        <w:ind w:left="90"/>
        <w:rPr>
          <w:bCs/>
          <w:i/>
          <w:iCs/>
          <w:sz w:val="20"/>
        </w:rPr>
      </w:pPr>
      <w:r w:rsidRPr="000242D1">
        <w:rPr>
          <w:bCs/>
          <w:i/>
          <w:iCs/>
          <w:sz w:val="20"/>
        </w:rPr>
        <w:t>Источник: Социальная Оценка, НПО Знание, 2021</w:t>
      </w:r>
      <w:r w:rsidR="00F34886" w:rsidRPr="000242D1">
        <w:rPr>
          <w:bCs/>
          <w:i/>
          <w:iCs/>
          <w:sz w:val="20"/>
        </w:rPr>
        <w:t xml:space="preserve"> </w:t>
      </w:r>
    </w:p>
    <w:p w14:paraId="2CA0DF25" w14:textId="78669A46" w:rsidR="00F34886" w:rsidRPr="00D02FF9" w:rsidRDefault="00D02FF9" w:rsidP="00F74DA9">
      <w:pPr>
        <w:spacing w:before="240" w:after="0"/>
        <w:ind w:left="-720"/>
        <w:contextualSpacing/>
        <w:jc w:val="both"/>
        <w:rPr>
          <w:rFonts w:cs="Times New Roman"/>
        </w:rPr>
      </w:pPr>
      <w:r w:rsidRPr="00D02FF9">
        <w:t>В целевых районах существует только 14 союзов пользователей пастбищ</w:t>
      </w:r>
      <w:r w:rsidR="00F74DA9">
        <w:t xml:space="preserve"> (ОПП)</w:t>
      </w:r>
      <w:r w:rsidRPr="00D02FF9">
        <w:t>, 110 ассоциаций во</w:t>
      </w:r>
      <w:r w:rsidR="00F74DA9">
        <w:t xml:space="preserve">допользователей и ни одной Группы </w:t>
      </w:r>
      <w:proofErr w:type="spellStart"/>
      <w:r w:rsidR="00F74DA9">
        <w:t>лесопользователей</w:t>
      </w:r>
      <w:proofErr w:type="spellEnd"/>
      <w:r w:rsidR="00F34886" w:rsidRPr="00D02FF9">
        <w:t xml:space="preserve">. </w:t>
      </w:r>
      <w:r w:rsidRPr="00D02FF9">
        <w:t>Общее число бенефициаров СУЛ составляет 1139 домохозяйств, которые управляют более чем 18 тысячами гектаров лесной площади</w:t>
      </w:r>
      <w:r w:rsidR="00F34886" w:rsidRPr="00D02FF9">
        <w:rPr>
          <w:rFonts w:cs="Times New Roman"/>
        </w:rPr>
        <w:t xml:space="preserve">. </w:t>
      </w:r>
    </w:p>
    <w:p w14:paraId="65BD031C" w14:textId="77777777" w:rsidR="0030374D" w:rsidRPr="00D02FF9" w:rsidRDefault="0030374D" w:rsidP="0030374D">
      <w:pPr>
        <w:spacing w:after="0"/>
        <w:ind w:left="-720"/>
        <w:contextualSpacing/>
        <w:jc w:val="both"/>
        <w:rPr>
          <w:rFonts w:cs="Times New Roman"/>
        </w:rPr>
      </w:pPr>
    </w:p>
    <w:p w14:paraId="65141528" w14:textId="7F7CDDDF" w:rsidR="0030374D" w:rsidRPr="00D02FF9" w:rsidRDefault="00D02FF9" w:rsidP="0030374D">
      <w:pPr>
        <w:spacing w:after="0"/>
        <w:ind w:left="-720"/>
        <w:contextualSpacing/>
        <w:jc w:val="both"/>
      </w:pPr>
      <w:r w:rsidRPr="00D02FF9">
        <w:rPr>
          <w:rFonts w:cs="Times New Roman"/>
        </w:rPr>
        <w:t>Деградация земель также является угрозой для охраняемых территорий. В настоящее время около 22% территории Таджикистана разграничены как охраняемые территории и рекреационные зоны, с ограниченным использованием природных ресурсов или полным запретом на использование земель с ценными экосистемами</w:t>
      </w:r>
      <w:r w:rsidR="00F34886" w:rsidRPr="00D02FF9">
        <w:t xml:space="preserve">. </w:t>
      </w:r>
      <w:r w:rsidRPr="00D02FF9">
        <w:t>Из-за недостаточного финансирования и технического потенциала охраняемые территории не имеют планов управления, надлежащего картирования границ и мер по предотвращению или снижению деградации, а также возможностей для совместного управления с заинтересованными сторонами</w:t>
      </w:r>
      <w:r w:rsidR="00F34886" w:rsidRPr="00D02FF9">
        <w:t xml:space="preserve">. </w:t>
      </w:r>
      <w:r w:rsidRPr="00D02FF9">
        <w:t>Ответственность за мониторинг и предотвращение деградации земель раздроблена по отраслевым министерствам и ведомствам; в Государственном комитете по землеустройству и геодезии существует экспертный потенциал для составления, получения и анализа данных дистанционного зондирования, но надежная оценка невозможна без ключевых геоботанических знаний и участия общественности. Таким образом, официальных синоптических картографических продуктов (охватывающих территорию Республики Таджикистан) по деградации земель нет, как нет и платформы обмена да</w:t>
      </w:r>
      <w:r>
        <w:t>нными для публикации таких карт</w:t>
      </w:r>
      <w:r w:rsidR="00F34886" w:rsidRPr="00D02FF9">
        <w:t>.</w:t>
      </w:r>
    </w:p>
    <w:p w14:paraId="1C81D28F" w14:textId="77777777" w:rsidR="0030374D" w:rsidRPr="00D02FF9" w:rsidRDefault="0030374D" w:rsidP="0030374D">
      <w:pPr>
        <w:spacing w:after="0"/>
        <w:ind w:left="-720"/>
        <w:contextualSpacing/>
        <w:jc w:val="both"/>
      </w:pPr>
    </w:p>
    <w:p w14:paraId="31C75516" w14:textId="08F28025" w:rsidR="00F34886" w:rsidRPr="00D02FF9" w:rsidRDefault="00D02FF9" w:rsidP="0030374D">
      <w:pPr>
        <w:spacing w:after="0"/>
        <w:ind w:left="-720"/>
        <w:contextualSpacing/>
        <w:jc w:val="both"/>
      </w:pPr>
      <w:proofErr w:type="gramStart"/>
      <w:r>
        <w:t>Проект будет охватывать четыре охраняемых природный территорий, включающий следующие</w:t>
      </w:r>
      <w:r w:rsidR="00F34886" w:rsidRPr="00D02FF9">
        <w:t xml:space="preserve">: </w:t>
      </w:r>
      <w:proofErr w:type="gramEnd"/>
    </w:p>
    <w:p w14:paraId="2BA21E71" w14:textId="09697D8B" w:rsidR="00F66955" w:rsidRPr="00EF1CC5" w:rsidRDefault="000242D1" w:rsidP="00F66955">
      <w:pPr>
        <w:rPr>
          <w:rFonts w:eastAsia="Times New Roman" w:cs="Times New Roman"/>
          <w:b/>
          <w:bCs/>
          <w:i/>
          <w:iCs/>
        </w:rPr>
      </w:pPr>
      <w:r>
        <w:rPr>
          <w:rFonts w:eastAsia="Times New Roman" w:cs="Times New Roman"/>
          <w:b/>
          <w:bCs/>
          <w:i/>
          <w:iCs/>
        </w:rPr>
        <w:t>Таблица</w:t>
      </w:r>
      <w:r w:rsidR="00F66955" w:rsidRPr="00A800A4">
        <w:rPr>
          <w:rFonts w:eastAsia="Times New Roman" w:cs="Times New Roman"/>
          <w:b/>
          <w:bCs/>
          <w:i/>
          <w:iCs/>
        </w:rPr>
        <w:t xml:space="preserve"> 10. </w:t>
      </w:r>
      <w:r>
        <w:rPr>
          <w:rFonts w:eastAsia="Times New Roman" w:cs="Times New Roman"/>
          <w:b/>
          <w:bCs/>
          <w:i/>
          <w:iCs/>
        </w:rPr>
        <w:t xml:space="preserve">Охраняемые Природные </w:t>
      </w:r>
      <w:r w:rsidR="00EF1CC5">
        <w:rPr>
          <w:rFonts w:eastAsia="Times New Roman" w:cs="Times New Roman"/>
          <w:b/>
          <w:bCs/>
          <w:i/>
          <w:iCs/>
        </w:rPr>
        <w:t xml:space="preserve">Территории в потенциальных зонах </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6"/>
        <w:gridCol w:w="10"/>
        <w:gridCol w:w="1967"/>
        <w:gridCol w:w="1207"/>
        <w:gridCol w:w="1134"/>
        <w:gridCol w:w="3251"/>
      </w:tblGrid>
      <w:tr w:rsidR="00F34886" w:rsidRPr="00F6662D" w14:paraId="19408372" w14:textId="77777777" w:rsidTr="0030374D">
        <w:trPr>
          <w:jc w:val="center"/>
        </w:trPr>
        <w:tc>
          <w:tcPr>
            <w:tcW w:w="1976" w:type="dxa"/>
            <w:gridSpan w:val="2"/>
            <w:shd w:val="clear" w:color="auto" w:fill="E2EFD9" w:themeFill="accent6" w:themeFillTint="33"/>
          </w:tcPr>
          <w:p w14:paraId="72A3F320" w14:textId="7F3CC569" w:rsidR="00F34886" w:rsidRPr="00EF1CC5" w:rsidRDefault="00EF1CC5" w:rsidP="00F34886">
            <w:pPr>
              <w:jc w:val="center"/>
              <w:rPr>
                <w:rFonts w:cs="Times New Roman"/>
                <w:b/>
                <w:bCs/>
                <w:sz w:val="20"/>
                <w:szCs w:val="20"/>
              </w:rPr>
            </w:pPr>
            <w:r>
              <w:rPr>
                <w:rFonts w:cs="Times New Roman"/>
                <w:b/>
                <w:bCs/>
                <w:sz w:val="20"/>
                <w:szCs w:val="20"/>
              </w:rPr>
              <w:t>Название О</w:t>
            </w:r>
            <w:r w:rsidR="00001711">
              <w:rPr>
                <w:rFonts w:cs="Times New Roman"/>
                <w:b/>
                <w:bCs/>
                <w:sz w:val="20"/>
                <w:szCs w:val="20"/>
              </w:rPr>
              <w:t>О</w:t>
            </w:r>
            <w:r>
              <w:rPr>
                <w:rFonts w:cs="Times New Roman"/>
                <w:b/>
                <w:bCs/>
                <w:sz w:val="20"/>
                <w:szCs w:val="20"/>
              </w:rPr>
              <w:t>ПТ</w:t>
            </w:r>
          </w:p>
        </w:tc>
        <w:tc>
          <w:tcPr>
            <w:tcW w:w="1967" w:type="dxa"/>
            <w:shd w:val="clear" w:color="auto" w:fill="E2EFD9" w:themeFill="accent6" w:themeFillTint="33"/>
          </w:tcPr>
          <w:p w14:paraId="16B304C8" w14:textId="4C92FBD2" w:rsidR="00F34886" w:rsidRPr="00F6662D" w:rsidRDefault="00EF1CC5" w:rsidP="00F34886">
            <w:pPr>
              <w:jc w:val="center"/>
              <w:rPr>
                <w:rFonts w:cs="Times New Roman"/>
                <w:b/>
                <w:bCs/>
                <w:sz w:val="20"/>
                <w:szCs w:val="20"/>
                <w:lang w:val="en-US"/>
              </w:rPr>
            </w:pPr>
            <w:r>
              <w:rPr>
                <w:rFonts w:cs="Times New Roman"/>
                <w:b/>
                <w:bCs/>
                <w:sz w:val="20"/>
                <w:szCs w:val="20"/>
              </w:rPr>
              <w:t>Местоположение</w:t>
            </w:r>
            <w:r w:rsidR="00F34886">
              <w:rPr>
                <w:rFonts w:cs="Times New Roman"/>
                <w:b/>
                <w:bCs/>
                <w:sz w:val="20"/>
                <w:szCs w:val="20"/>
                <w:lang w:val="en-US"/>
              </w:rPr>
              <w:t xml:space="preserve"> </w:t>
            </w:r>
          </w:p>
        </w:tc>
        <w:tc>
          <w:tcPr>
            <w:tcW w:w="1207" w:type="dxa"/>
            <w:shd w:val="clear" w:color="auto" w:fill="E2EFD9" w:themeFill="accent6" w:themeFillTint="33"/>
          </w:tcPr>
          <w:p w14:paraId="6CCB28F9" w14:textId="7524CB22" w:rsidR="00F34886" w:rsidRPr="00F6662D" w:rsidRDefault="00EF1CC5" w:rsidP="00F34886">
            <w:pPr>
              <w:jc w:val="center"/>
              <w:rPr>
                <w:rFonts w:cs="Times New Roman"/>
                <w:b/>
                <w:bCs/>
                <w:sz w:val="20"/>
                <w:szCs w:val="20"/>
                <w:lang w:val="en-US"/>
              </w:rPr>
            </w:pPr>
            <w:r>
              <w:rPr>
                <w:rFonts w:cs="Times New Roman"/>
                <w:b/>
                <w:bCs/>
                <w:sz w:val="20"/>
                <w:szCs w:val="20"/>
              </w:rPr>
              <w:t>Год образования</w:t>
            </w:r>
            <w:r w:rsidR="00F34886">
              <w:rPr>
                <w:rFonts w:cs="Times New Roman"/>
                <w:b/>
                <w:bCs/>
                <w:sz w:val="20"/>
                <w:szCs w:val="20"/>
                <w:lang w:val="en-US"/>
              </w:rPr>
              <w:t xml:space="preserve"> </w:t>
            </w:r>
          </w:p>
        </w:tc>
        <w:tc>
          <w:tcPr>
            <w:tcW w:w="1134" w:type="dxa"/>
            <w:shd w:val="clear" w:color="auto" w:fill="E2EFD9" w:themeFill="accent6" w:themeFillTint="33"/>
          </w:tcPr>
          <w:p w14:paraId="48EFBAC3" w14:textId="373E28D2" w:rsidR="00F34886" w:rsidRPr="00F6662D" w:rsidRDefault="00EF1CC5" w:rsidP="00F34886">
            <w:pPr>
              <w:jc w:val="center"/>
              <w:rPr>
                <w:rFonts w:cs="Times New Roman"/>
                <w:b/>
                <w:bCs/>
                <w:sz w:val="20"/>
                <w:szCs w:val="20"/>
                <w:lang w:val="en-US"/>
              </w:rPr>
            </w:pPr>
            <w:r>
              <w:rPr>
                <w:rFonts w:cs="Times New Roman"/>
                <w:b/>
                <w:bCs/>
                <w:sz w:val="20"/>
                <w:szCs w:val="20"/>
              </w:rPr>
              <w:t>Площадь</w:t>
            </w:r>
            <w:r w:rsidR="00F34886">
              <w:rPr>
                <w:rFonts w:cs="Times New Roman"/>
                <w:b/>
                <w:bCs/>
                <w:sz w:val="20"/>
                <w:szCs w:val="20"/>
                <w:lang w:val="en-US"/>
              </w:rPr>
              <w:t xml:space="preserve"> </w:t>
            </w:r>
          </w:p>
          <w:p w14:paraId="40726431" w14:textId="2A119123" w:rsidR="00F34886" w:rsidRPr="00F6662D" w:rsidRDefault="00F34886" w:rsidP="00EF1CC5">
            <w:pPr>
              <w:jc w:val="center"/>
              <w:rPr>
                <w:rFonts w:cs="Times New Roman"/>
                <w:b/>
                <w:bCs/>
                <w:sz w:val="20"/>
                <w:szCs w:val="20"/>
                <w:lang w:val="en-US"/>
              </w:rPr>
            </w:pPr>
            <w:r w:rsidRPr="00F6662D">
              <w:rPr>
                <w:rFonts w:cs="Times New Roman"/>
                <w:b/>
                <w:bCs/>
                <w:sz w:val="20"/>
                <w:szCs w:val="20"/>
                <w:lang w:val="en-US"/>
              </w:rPr>
              <w:t>(</w:t>
            </w:r>
            <w:r w:rsidR="00EF1CC5">
              <w:rPr>
                <w:rFonts w:cs="Times New Roman"/>
                <w:b/>
                <w:bCs/>
                <w:sz w:val="20"/>
                <w:szCs w:val="20"/>
              </w:rPr>
              <w:t>тысяч га</w:t>
            </w:r>
            <w:r w:rsidRPr="00F6662D">
              <w:rPr>
                <w:rFonts w:cs="Times New Roman"/>
                <w:b/>
                <w:bCs/>
                <w:sz w:val="20"/>
                <w:szCs w:val="20"/>
                <w:lang w:val="en-US"/>
              </w:rPr>
              <w:t>)</w:t>
            </w:r>
          </w:p>
        </w:tc>
        <w:tc>
          <w:tcPr>
            <w:tcW w:w="3251" w:type="dxa"/>
            <w:shd w:val="clear" w:color="auto" w:fill="E2EFD9" w:themeFill="accent6" w:themeFillTint="33"/>
          </w:tcPr>
          <w:p w14:paraId="7F7A7DFE" w14:textId="4AAD3D57" w:rsidR="00F34886" w:rsidRPr="00EF1CC5" w:rsidRDefault="00EF1CC5" w:rsidP="00F34886">
            <w:pPr>
              <w:jc w:val="center"/>
              <w:rPr>
                <w:rFonts w:cs="Times New Roman"/>
                <w:b/>
                <w:bCs/>
                <w:sz w:val="20"/>
                <w:szCs w:val="20"/>
              </w:rPr>
            </w:pPr>
            <w:r>
              <w:rPr>
                <w:rFonts w:cs="Times New Roman"/>
                <w:b/>
                <w:bCs/>
                <w:sz w:val="20"/>
                <w:szCs w:val="20"/>
              </w:rPr>
              <w:t>Задачи организации</w:t>
            </w:r>
          </w:p>
        </w:tc>
      </w:tr>
      <w:tr w:rsidR="00F34886" w:rsidRPr="00EF1CC5" w14:paraId="6CF5A0AD" w14:textId="77777777" w:rsidTr="0030374D">
        <w:trPr>
          <w:jc w:val="center"/>
        </w:trPr>
        <w:tc>
          <w:tcPr>
            <w:tcW w:w="1966" w:type="dxa"/>
            <w:shd w:val="clear" w:color="auto" w:fill="FFFFFF" w:themeFill="background1"/>
          </w:tcPr>
          <w:p w14:paraId="7CA7755F" w14:textId="04ACEA2A" w:rsidR="00F34886" w:rsidRPr="00FA48F8" w:rsidRDefault="00EF1CC5" w:rsidP="00F34886">
            <w:pPr>
              <w:rPr>
                <w:rFonts w:cs="Times New Roman"/>
                <w:sz w:val="20"/>
                <w:szCs w:val="20"/>
              </w:rPr>
            </w:pPr>
            <w:r>
              <w:rPr>
                <w:rFonts w:cs="Times New Roman"/>
                <w:sz w:val="20"/>
                <w:szCs w:val="20"/>
              </w:rPr>
              <w:t>Государственный природный заповедник</w:t>
            </w:r>
            <w:r>
              <w:rPr>
                <w:rFonts w:cs="Times New Roman"/>
                <w:sz w:val="20"/>
                <w:szCs w:val="20"/>
                <w:lang w:val="en-US"/>
              </w:rPr>
              <w:t xml:space="preserve"> “</w:t>
            </w:r>
            <w:proofErr w:type="spellStart"/>
            <w:r>
              <w:rPr>
                <w:rFonts w:cs="Times New Roman"/>
                <w:sz w:val="20"/>
                <w:szCs w:val="20"/>
              </w:rPr>
              <w:t>Зоркул</w:t>
            </w:r>
            <w:proofErr w:type="spellEnd"/>
            <w:r w:rsidR="00F34886">
              <w:rPr>
                <w:rFonts w:cs="Times New Roman"/>
                <w:sz w:val="20"/>
                <w:szCs w:val="20"/>
                <w:lang w:val="en-US"/>
              </w:rPr>
              <w:t>”</w:t>
            </w:r>
            <w:r w:rsidR="00F34886" w:rsidRPr="00FA48F8">
              <w:rPr>
                <w:rFonts w:cs="Times New Roman"/>
                <w:sz w:val="20"/>
                <w:szCs w:val="20"/>
              </w:rPr>
              <w:t xml:space="preserve">  </w:t>
            </w:r>
          </w:p>
        </w:tc>
        <w:tc>
          <w:tcPr>
            <w:tcW w:w="1977" w:type="dxa"/>
            <w:gridSpan w:val="2"/>
            <w:shd w:val="clear" w:color="auto" w:fill="FFFFFF" w:themeFill="background1"/>
          </w:tcPr>
          <w:p w14:paraId="3F4EC582" w14:textId="53E3A365" w:rsidR="00F34886" w:rsidRPr="00EF1CC5" w:rsidRDefault="00EF1CC5" w:rsidP="00F34886">
            <w:pPr>
              <w:rPr>
                <w:rFonts w:cs="Times New Roman"/>
                <w:sz w:val="20"/>
                <w:szCs w:val="20"/>
              </w:rPr>
            </w:pPr>
            <w:proofErr w:type="spellStart"/>
            <w:r>
              <w:rPr>
                <w:rFonts w:cs="Times New Roman"/>
                <w:sz w:val="20"/>
                <w:szCs w:val="20"/>
              </w:rPr>
              <w:t>Мургабский</w:t>
            </w:r>
            <w:proofErr w:type="spellEnd"/>
            <w:r>
              <w:rPr>
                <w:rFonts w:cs="Times New Roman"/>
                <w:sz w:val="20"/>
                <w:szCs w:val="20"/>
              </w:rPr>
              <w:t xml:space="preserve"> район</w:t>
            </w:r>
            <w:r>
              <w:rPr>
                <w:rFonts w:cs="Times New Roman"/>
                <w:sz w:val="20"/>
                <w:szCs w:val="20"/>
                <w:lang w:val="en-US"/>
              </w:rPr>
              <w:t xml:space="preserve">, </w:t>
            </w:r>
            <w:r>
              <w:rPr>
                <w:rFonts w:cs="Times New Roman"/>
                <w:sz w:val="20"/>
                <w:szCs w:val="20"/>
              </w:rPr>
              <w:t>ГБАО</w:t>
            </w:r>
          </w:p>
        </w:tc>
        <w:tc>
          <w:tcPr>
            <w:tcW w:w="1207" w:type="dxa"/>
            <w:shd w:val="clear" w:color="auto" w:fill="FFFFFF" w:themeFill="background1"/>
          </w:tcPr>
          <w:p w14:paraId="4BFBD9C7" w14:textId="77777777" w:rsidR="00F34886" w:rsidRPr="00FA48F8" w:rsidRDefault="00F34886" w:rsidP="00F34886">
            <w:pPr>
              <w:rPr>
                <w:rFonts w:cs="Times New Roman"/>
                <w:sz w:val="20"/>
                <w:szCs w:val="20"/>
              </w:rPr>
            </w:pPr>
            <w:r w:rsidRPr="00FA48F8">
              <w:rPr>
                <w:rFonts w:cs="Times New Roman"/>
                <w:sz w:val="20"/>
                <w:szCs w:val="20"/>
              </w:rPr>
              <w:t>14.03.2001</w:t>
            </w:r>
          </w:p>
        </w:tc>
        <w:tc>
          <w:tcPr>
            <w:tcW w:w="1134" w:type="dxa"/>
            <w:shd w:val="clear" w:color="auto" w:fill="FFFFFF" w:themeFill="background1"/>
          </w:tcPr>
          <w:p w14:paraId="17DE810F" w14:textId="77777777" w:rsidR="00F34886" w:rsidRPr="00FA48F8" w:rsidRDefault="00F34886" w:rsidP="00F34886">
            <w:pPr>
              <w:rPr>
                <w:rFonts w:cs="Times New Roman"/>
                <w:sz w:val="20"/>
                <w:szCs w:val="20"/>
              </w:rPr>
            </w:pPr>
            <w:r w:rsidRPr="00FA48F8">
              <w:rPr>
                <w:rFonts w:cs="Times New Roman"/>
                <w:sz w:val="20"/>
                <w:szCs w:val="20"/>
              </w:rPr>
              <w:t>87.7</w:t>
            </w:r>
          </w:p>
        </w:tc>
        <w:tc>
          <w:tcPr>
            <w:tcW w:w="3251" w:type="dxa"/>
            <w:shd w:val="clear" w:color="auto" w:fill="FFFFFF" w:themeFill="background1"/>
          </w:tcPr>
          <w:p w14:paraId="4E09E727" w14:textId="17497698" w:rsidR="00F34886" w:rsidRPr="00EF1CC5" w:rsidRDefault="00EF1CC5" w:rsidP="00F34886">
            <w:pPr>
              <w:rPr>
                <w:rFonts w:cs="Times New Roman"/>
                <w:sz w:val="20"/>
                <w:szCs w:val="20"/>
              </w:rPr>
            </w:pPr>
            <w:r w:rsidRPr="00EF1CC5">
              <w:rPr>
                <w:rFonts w:cs="Times New Roman"/>
                <w:sz w:val="20"/>
                <w:szCs w:val="20"/>
              </w:rPr>
              <w:t>Сохранение редких животных, включая бухарского горно</w:t>
            </w:r>
            <w:r>
              <w:rPr>
                <w:rFonts w:cs="Times New Roman"/>
                <w:sz w:val="20"/>
                <w:szCs w:val="20"/>
              </w:rPr>
              <w:t xml:space="preserve">го барана, </w:t>
            </w:r>
            <w:proofErr w:type="spellStart"/>
            <w:r>
              <w:rPr>
                <w:rFonts w:cs="Times New Roman"/>
                <w:sz w:val="20"/>
                <w:szCs w:val="20"/>
              </w:rPr>
              <w:t>П</w:t>
            </w:r>
            <w:r w:rsidRPr="00EF1CC5">
              <w:rPr>
                <w:rFonts w:cs="Times New Roman"/>
                <w:sz w:val="20"/>
                <w:szCs w:val="20"/>
              </w:rPr>
              <w:t>амирского</w:t>
            </w:r>
            <w:proofErr w:type="spellEnd"/>
            <w:r w:rsidRPr="00EF1CC5">
              <w:rPr>
                <w:rFonts w:cs="Times New Roman"/>
                <w:sz w:val="20"/>
                <w:szCs w:val="20"/>
              </w:rPr>
              <w:t xml:space="preserve"> горного барана (архар) и индийского гуся.</w:t>
            </w:r>
          </w:p>
        </w:tc>
      </w:tr>
      <w:tr w:rsidR="00F34886" w:rsidRPr="00EF1CC5" w14:paraId="539505A2" w14:textId="77777777" w:rsidTr="0030374D">
        <w:trPr>
          <w:jc w:val="center"/>
        </w:trPr>
        <w:tc>
          <w:tcPr>
            <w:tcW w:w="1966" w:type="dxa"/>
            <w:shd w:val="clear" w:color="auto" w:fill="FFFFFF" w:themeFill="background1"/>
          </w:tcPr>
          <w:p w14:paraId="018F922A" w14:textId="49D5B7A1" w:rsidR="00F34886" w:rsidRPr="00EF1CC5" w:rsidRDefault="00EF1CC5" w:rsidP="00F34886">
            <w:pPr>
              <w:rPr>
                <w:rFonts w:cs="Times New Roman"/>
                <w:sz w:val="20"/>
                <w:szCs w:val="20"/>
              </w:rPr>
            </w:pPr>
            <w:r>
              <w:rPr>
                <w:rFonts w:cs="Times New Roman"/>
                <w:sz w:val="20"/>
                <w:szCs w:val="20"/>
              </w:rPr>
              <w:t xml:space="preserve">Природный парк </w:t>
            </w:r>
            <w:proofErr w:type="spellStart"/>
            <w:r>
              <w:rPr>
                <w:rFonts w:cs="Times New Roman"/>
                <w:sz w:val="20"/>
                <w:szCs w:val="20"/>
              </w:rPr>
              <w:t>Ягноб</w:t>
            </w:r>
            <w:proofErr w:type="spellEnd"/>
          </w:p>
        </w:tc>
        <w:tc>
          <w:tcPr>
            <w:tcW w:w="1977" w:type="dxa"/>
            <w:gridSpan w:val="2"/>
            <w:shd w:val="clear" w:color="auto" w:fill="FFFFFF" w:themeFill="background1"/>
          </w:tcPr>
          <w:p w14:paraId="7BE71671" w14:textId="12592CBB" w:rsidR="00F34886" w:rsidRPr="00EF1CC5" w:rsidRDefault="00EF1CC5" w:rsidP="00EF1CC5">
            <w:pPr>
              <w:rPr>
                <w:rFonts w:cs="Times New Roman"/>
                <w:sz w:val="20"/>
                <w:szCs w:val="20"/>
              </w:rPr>
            </w:pPr>
            <w:proofErr w:type="spellStart"/>
            <w:r>
              <w:rPr>
                <w:rFonts w:cs="Times New Roman"/>
                <w:sz w:val="20"/>
                <w:szCs w:val="20"/>
              </w:rPr>
              <w:t>Айнинский</w:t>
            </w:r>
            <w:proofErr w:type="spellEnd"/>
            <w:r>
              <w:rPr>
                <w:rFonts w:cs="Times New Roman"/>
                <w:sz w:val="20"/>
                <w:szCs w:val="20"/>
              </w:rPr>
              <w:t xml:space="preserve"> район</w:t>
            </w:r>
            <w:r w:rsidR="00F34886">
              <w:rPr>
                <w:rFonts w:cs="Times New Roman"/>
                <w:sz w:val="20"/>
                <w:szCs w:val="20"/>
                <w:lang w:val="en-US"/>
              </w:rPr>
              <w:t xml:space="preserve">, </w:t>
            </w:r>
            <w:r>
              <w:rPr>
                <w:rFonts w:cs="Times New Roman"/>
                <w:sz w:val="20"/>
                <w:szCs w:val="20"/>
              </w:rPr>
              <w:t>Согдийская область</w:t>
            </w:r>
          </w:p>
        </w:tc>
        <w:tc>
          <w:tcPr>
            <w:tcW w:w="1207" w:type="dxa"/>
            <w:shd w:val="clear" w:color="auto" w:fill="FFFFFF" w:themeFill="background1"/>
          </w:tcPr>
          <w:p w14:paraId="6B54EE4D" w14:textId="77777777" w:rsidR="00F34886" w:rsidRPr="00FA48F8" w:rsidRDefault="00F34886" w:rsidP="00F34886">
            <w:pPr>
              <w:rPr>
                <w:rFonts w:cs="Times New Roman"/>
                <w:sz w:val="20"/>
                <w:szCs w:val="20"/>
              </w:rPr>
            </w:pPr>
            <w:r w:rsidRPr="00FA48F8">
              <w:rPr>
                <w:rFonts w:cs="Times New Roman"/>
                <w:sz w:val="20"/>
                <w:szCs w:val="20"/>
              </w:rPr>
              <w:t>2.05.2019</w:t>
            </w:r>
          </w:p>
        </w:tc>
        <w:tc>
          <w:tcPr>
            <w:tcW w:w="1134" w:type="dxa"/>
            <w:shd w:val="clear" w:color="auto" w:fill="FFFFFF" w:themeFill="background1"/>
          </w:tcPr>
          <w:p w14:paraId="3446F217" w14:textId="77777777" w:rsidR="00F34886" w:rsidRPr="00FA48F8" w:rsidRDefault="00F34886" w:rsidP="00F34886">
            <w:pPr>
              <w:rPr>
                <w:rFonts w:cs="Times New Roman"/>
                <w:sz w:val="20"/>
                <w:szCs w:val="20"/>
              </w:rPr>
            </w:pPr>
            <w:r w:rsidRPr="00FA48F8">
              <w:rPr>
                <w:rFonts w:cs="Times New Roman"/>
                <w:sz w:val="20"/>
                <w:szCs w:val="20"/>
              </w:rPr>
              <w:t>57.0</w:t>
            </w:r>
          </w:p>
        </w:tc>
        <w:tc>
          <w:tcPr>
            <w:tcW w:w="3251" w:type="dxa"/>
            <w:shd w:val="clear" w:color="auto" w:fill="FFFFFF" w:themeFill="background1"/>
          </w:tcPr>
          <w:p w14:paraId="20C22869" w14:textId="7314FF93" w:rsidR="00F34886" w:rsidRPr="00EF1CC5" w:rsidRDefault="00EF1CC5" w:rsidP="00F34886">
            <w:pPr>
              <w:rPr>
                <w:rFonts w:cs="Times New Roman"/>
                <w:sz w:val="20"/>
                <w:szCs w:val="20"/>
              </w:rPr>
            </w:pPr>
            <w:r w:rsidRPr="00EF1CC5">
              <w:rPr>
                <w:rFonts w:cs="Times New Roman"/>
                <w:sz w:val="20"/>
                <w:szCs w:val="20"/>
              </w:rPr>
              <w:t>Защита и сохранение природных и культурных народных памятников</w:t>
            </w:r>
          </w:p>
        </w:tc>
      </w:tr>
      <w:tr w:rsidR="00F34886" w:rsidRPr="00EF1CC5" w14:paraId="4885DF12" w14:textId="77777777" w:rsidTr="0030374D">
        <w:trPr>
          <w:jc w:val="center"/>
        </w:trPr>
        <w:tc>
          <w:tcPr>
            <w:tcW w:w="1966" w:type="dxa"/>
            <w:shd w:val="clear" w:color="auto" w:fill="FFFFFF" w:themeFill="background1"/>
          </w:tcPr>
          <w:p w14:paraId="58ABB544" w14:textId="0EB82769" w:rsidR="00F34886" w:rsidRPr="00EF1CC5" w:rsidRDefault="00EF1CC5" w:rsidP="00F34886">
            <w:pPr>
              <w:rPr>
                <w:rFonts w:cs="Times New Roman"/>
                <w:sz w:val="20"/>
                <w:szCs w:val="20"/>
              </w:rPr>
            </w:pPr>
            <w:r>
              <w:rPr>
                <w:rFonts w:cs="Times New Roman"/>
                <w:sz w:val="20"/>
                <w:szCs w:val="20"/>
              </w:rPr>
              <w:lastRenderedPageBreak/>
              <w:t>Региональное</w:t>
            </w:r>
            <w:r w:rsidRPr="00EF1CC5">
              <w:rPr>
                <w:rFonts w:cs="Times New Roman"/>
                <w:sz w:val="20"/>
                <w:szCs w:val="20"/>
              </w:rPr>
              <w:t xml:space="preserve"> </w:t>
            </w:r>
            <w:r>
              <w:rPr>
                <w:rFonts w:cs="Times New Roman"/>
                <w:sz w:val="20"/>
                <w:szCs w:val="20"/>
              </w:rPr>
              <w:t xml:space="preserve">Управление </w:t>
            </w:r>
            <w:r w:rsidRPr="00EF1CC5">
              <w:rPr>
                <w:rFonts w:cs="Times New Roman"/>
                <w:sz w:val="20"/>
                <w:szCs w:val="20"/>
              </w:rPr>
              <w:t>Таджикского национального парка в ГБАО</w:t>
            </w:r>
          </w:p>
        </w:tc>
        <w:tc>
          <w:tcPr>
            <w:tcW w:w="1977" w:type="dxa"/>
            <w:gridSpan w:val="2"/>
            <w:shd w:val="clear" w:color="auto" w:fill="FFFFFF" w:themeFill="background1"/>
          </w:tcPr>
          <w:p w14:paraId="4E55DF9F" w14:textId="096E696D" w:rsidR="00F34886" w:rsidRPr="00EF1CC5" w:rsidRDefault="00EF1CC5" w:rsidP="00EF1CC5">
            <w:pPr>
              <w:rPr>
                <w:rFonts w:cs="Times New Roman"/>
                <w:sz w:val="20"/>
                <w:szCs w:val="20"/>
              </w:rPr>
            </w:pPr>
            <w:r>
              <w:rPr>
                <w:rFonts w:cs="Times New Roman"/>
                <w:sz w:val="20"/>
                <w:szCs w:val="20"/>
              </w:rPr>
              <w:t>Мургаб</w:t>
            </w:r>
            <w:r w:rsidR="00F34886" w:rsidRPr="00EF1CC5">
              <w:rPr>
                <w:rFonts w:cs="Times New Roman"/>
                <w:sz w:val="20"/>
                <w:szCs w:val="20"/>
              </w:rPr>
              <w:t xml:space="preserve">, </w:t>
            </w:r>
            <w:proofErr w:type="spellStart"/>
            <w:r>
              <w:rPr>
                <w:rFonts w:cs="Times New Roman"/>
                <w:sz w:val="20"/>
                <w:szCs w:val="20"/>
              </w:rPr>
              <w:t>Вандж</w:t>
            </w:r>
            <w:proofErr w:type="spellEnd"/>
            <w:r w:rsidR="00F34886" w:rsidRPr="00EF1CC5">
              <w:rPr>
                <w:rFonts w:cs="Times New Roman"/>
                <w:sz w:val="20"/>
                <w:szCs w:val="20"/>
              </w:rPr>
              <w:t xml:space="preserve">, </w:t>
            </w:r>
            <w:r>
              <w:rPr>
                <w:rFonts w:cs="Times New Roman"/>
                <w:sz w:val="20"/>
                <w:szCs w:val="20"/>
              </w:rPr>
              <w:t>Рушан</w:t>
            </w:r>
            <w:r w:rsidR="00F34886" w:rsidRPr="00EF1CC5">
              <w:rPr>
                <w:rFonts w:cs="Times New Roman"/>
                <w:sz w:val="20"/>
                <w:szCs w:val="20"/>
              </w:rPr>
              <w:t xml:space="preserve">, </w:t>
            </w:r>
            <w:proofErr w:type="spellStart"/>
            <w:r>
              <w:rPr>
                <w:rFonts w:cs="Times New Roman"/>
                <w:sz w:val="20"/>
                <w:szCs w:val="20"/>
              </w:rPr>
              <w:t>Шугнанский</w:t>
            </w:r>
            <w:proofErr w:type="spellEnd"/>
            <w:r>
              <w:rPr>
                <w:rFonts w:cs="Times New Roman"/>
                <w:sz w:val="20"/>
                <w:szCs w:val="20"/>
              </w:rPr>
              <w:t xml:space="preserve"> район</w:t>
            </w:r>
            <w:r w:rsidR="00F34886" w:rsidRPr="00EF1CC5">
              <w:rPr>
                <w:rFonts w:cs="Times New Roman"/>
                <w:sz w:val="20"/>
                <w:szCs w:val="20"/>
              </w:rPr>
              <w:t xml:space="preserve">, </w:t>
            </w:r>
            <w:r>
              <w:rPr>
                <w:rFonts w:cs="Times New Roman"/>
                <w:sz w:val="20"/>
                <w:szCs w:val="20"/>
              </w:rPr>
              <w:t>ГБАО</w:t>
            </w:r>
          </w:p>
        </w:tc>
        <w:tc>
          <w:tcPr>
            <w:tcW w:w="1207" w:type="dxa"/>
            <w:shd w:val="clear" w:color="auto" w:fill="FFFFFF" w:themeFill="background1"/>
          </w:tcPr>
          <w:p w14:paraId="4F70C282" w14:textId="77777777" w:rsidR="00F34886" w:rsidRPr="00FA48F8" w:rsidRDefault="00F34886" w:rsidP="00F34886">
            <w:pPr>
              <w:rPr>
                <w:rFonts w:cs="Times New Roman"/>
                <w:sz w:val="20"/>
                <w:szCs w:val="20"/>
              </w:rPr>
            </w:pPr>
            <w:r w:rsidRPr="00FA48F8">
              <w:rPr>
                <w:rFonts w:cs="Times New Roman"/>
                <w:sz w:val="20"/>
                <w:szCs w:val="20"/>
              </w:rPr>
              <w:t>20.07.1992</w:t>
            </w:r>
          </w:p>
        </w:tc>
        <w:tc>
          <w:tcPr>
            <w:tcW w:w="1134" w:type="dxa"/>
            <w:shd w:val="clear" w:color="auto" w:fill="FFFFFF" w:themeFill="background1"/>
          </w:tcPr>
          <w:p w14:paraId="33E2D6B6" w14:textId="77777777" w:rsidR="00F34886" w:rsidRPr="00FA48F8" w:rsidRDefault="00F34886" w:rsidP="00F34886">
            <w:pPr>
              <w:rPr>
                <w:rFonts w:cs="Times New Roman"/>
                <w:sz w:val="20"/>
                <w:szCs w:val="20"/>
              </w:rPr>
            </w:pPr>
            <w:r w:rsidRPr="00FA48F8">
              <w:rPr>
                <w:rFonts w:cs="Times New Roman"/>
                <w:sz w:val="20"/>
                <w:szCs w:val="20"/>
              </w:rPr>
              <w:t>2200.0</w:t>
            </w:r>
          </w:p>
        </w:tc>
        <w:tc>
          <w:tcPr>
            <w:tcW w:w="3251" w:type="dxa"/>
            <w:shd w:val="clear" w:color="auto" w:fill="FFFFFF" w:themeFill="background1"/>
          </w:tcPr>
          <w:p w14:paraId="2053C3A9" w14:textId="7AC18CDE" w:rsidR="00F34886" w:rsidRPr="00EF1CC5" w:rsidRDefault="00EF1CC5" w:rsidP="00F34886">
            <w:pPr>
              <w:rPr>
                <w:rFonts w:cs="Times New Roman"/>
                <w:sz w:val="20"/>
                <w:szCs w:val="20"/>
              </w:rPr>
            </w:pPr>
            <w:r w:rsidRPr="00EF1CC5">
              <w:rPr>
                <w:rFonts w:cs="Times New Roman"/>
                <w:sz w:val="20"/>
                <w:szCs w:val="20"/>
              </w:rPr>
              <w:t xml:space="preserve">Сохранение природных экосистем и редких животных, включая снежного барса, </w:t>
            </w:r>
            <w:proofErr w:type="spellStart"/>
            <w:r w:rsidRPr="00EF1CC5">
              <w:rPr>
                <w:rFonts w:cs="Times New Roman"/>
                <w:sz w:val="20"/>
                <w:szCs w:val="20"/>
              </w:rPr>
              <w:t>памирских</w:t>
            </w:r>
            <w:proofErr w:type="spellEnd"/>
            <w:r w:rsidRPr="00EF1CC5">
              <w:rPr>
                <w:rFonts w:cs="Times New Roman"/>
                <w:sz w:val="20"/>
                <w:szCs w:val="20"/>
              </w:rPr>
              <w:t xml:space="preserve"> горных баранов (архар).</w:t>
            </w:r>
          </w:p>
        </w:tc>
      </w:tr>
      <w:tr w:rsidR="00F34886" w:rsidRPr="00EF1CC5" w14:paraId="26C4D270" w14:textId="77777777" w:rsidTr="0030374D">
        <w:trPr>
          <w:jc w:val="center"/>
        </w:trPr>
        <w:tc>
          <w:tcPr>
            <w:tcW w:w="1966" w:type="dxa"/>
            <w:shd w:val="clear" w:color="auto" w:fill="FFFFFF" w:themeFill="background1"/>
          </w:tcPr>
          <w:p w14:paraId="5DB2CC33" w14:textId="00756BA4" w:rsidR="00F34886" w:rsidRPr="00EF1CC5" w:rsidRDefault="00EF1CC5" w:rsidP="00EF1CC5">
            <w:pPr>
              <w:rPr>
                <w:rFonts w:cs="Times New Roman"/>
                <w:sz w:val="20"/>
                <w:szCs w:val="20"/>
              </w:rPr>
            </w:pPr>
            <w:r>
              <w:rPr>
                <w:rFonts w:cs="Times New Roman"/>
                <w:sz w:val="20"/>
                <w:szCs w:val="20"/>
              </w:rPr>
              <w:t>Государственный природный заповедник</w:t>
            </w:r>
            <w:r w:rsidRPr="00EF1CC5">
              <w:rPr>
                <w:rFonts w:cs="Times New Roman"/>
                <w:sz w:val="20"/>
                <w:szCs w:val="20"/>
              </w:rPr>
              <w:t xml:space="preserve"> </w:t>
            </w:r>
            <w:r w:rsidR="00F34886" w:rsidRPr="00EF1CC5">
              <w:rPr>
                <w:rFonts w:cs="Times New Roman"/>
                <w:sz w:val="20"/>
                <w:szCs w:val="20"/>
              </w:rPr>
              <w:t>“</w:t>
            </w:r>
            <w:r>
              <w:rPr>
                <w:rFonts w:cs="Times New Roman"/>
                <w:sz w:val="20"/>
                <w:szCs w:val="20"/>
              </w:rPr>
              <w:t>Тигровая балка</w:t>
            </w:r>
            <w:r w:rsidR="00F34886" w:rsidRPr="00EF1CC5">
              <w:rPr>
                <w:rFonts w:cs="Times New Roman"/>
                <w:sz w:val="20"/>
                <w:szCs w:val="20"/>
              </w:rPr>
              <w:t>”</w:t>
            </w:r>
          </w:p>
        </w:tc>
        <w:tc>
          <w:tcPr>
            <w:tcW w:w="1977" w:type="dxa"/>
            <w:gridSpan w:val="2"/>
            <w:shd w:val="clear" w:color="auto" w:fill="FFFFFF" w:themeFill="background1"/>
          </w:tcPr>
          <w:p w14:paraId="2F50A0A9" w14:textId="33885AA3" w:rsidR="00F34886" w:rsidRPr="00EF1CC5" w:rsidRDefault="00EF1CC5" w:rsidP="00EF1CC5">
            <w:pPr>
              <w:rPr>
                <w:rFonts w:cs="Times New Roman"/>
                <w:sz w:val="20"/>
                <w:szCs w:val="20"/>
              </w:rPr>
            </w:pPr>
            <w:r>
              <w:rPr>
                <w:rFonts w:cs="Times New Roman"/>
                <w:sz w:val="20"/>
                <w:szCs w:val="20"/>
              </w:rPr>
              <w:t>Дусти</w:t>
            </w:r>
            <w:r w:rsidRPr="00EF1CC5">
              <w:rPr>
                <w:rFonts w:cs="Times New Roman"/>
                <w:sz w:val="20"/>
                <w:szCs w:val="20"/>
              </w:rPr>
              <w:t xml:space="preserve"> </w:t>
            </w:r>
            <w:r>
              <w:rPr>
                <w:rFonts w:cs="Times New Roman"/>
                <w:sz w:val="20"/>
                <w:szCs w:val="20"/>
              </w:rPr>
              <w:t>и</w:t>
            </w:r>
            <w:r w:rsidRPr="00EF1CC5">
              <w:rPr>
                <w:rFonts w:cs="Times New Roman"/>
                <w:sz w:val="20"/>
                <w:szCs w:val="20"/>
              </w:rPr>
              <w:t xml:space="preserve"> </w:t>
            </w:r>
            <w:proofErr w:type="spellStart"/>
            <w:r>
              <w:rPr>
                <w:rFonts w:cs="Times New Roman"/>
                <w:sz w:val="20"/>
                <w:szCs w:val="20"/>
              </w:rPr>
              <w:t>Джайхун</w:t>
            </w:r>
            <w:proofErr w:type="spellEnd"/>
            <w:r w:rsidR="00F34886" w:rsidRPr="00EF1CC5">
              <w:rPr>
                <w:rFonts w:cs="Times New Roman"/>
                <w:sz w:val="20"/>
                <w:szCs w:val="20"/>
              </w:rPr>
              <w:t xml:space="preserve">, </w:t>
            </w:r>
            <w:proofErr w:type="spellStart"/>
            <w:r>
              <w:rPr>
                <w:rFonts w:cs="Times New Roman"/>
                <w:sz w:val="20"/>
                <w:szCs w:val="20"/>
              </w:rPr>
              <w:t>Хатлонская</w:t>
            </w:r>
            <w:proofErr w:type="spellEnd"/>
            <w:r>
              <w:rPr>
                <w:rFonts w:cs="Times New Roman"/>
                <w:sz w:val="20"/>
                <w:szCs w:val="20"/>
              </w:rPr>
              <w:t xml:space="preserve"> область</w:t>
            </w:r>
            <w:r w:rsidR="00F34886" w:rsidRPr="00EF1CC5">
              <w:rPr>
                <w:rFonts w:cs="Times New Roman"/>
                <w:sz w:val="20"/>
                <w:szCs w:val="20"/>
              </w:rPr>
              <w:t xml:space="preserve"> </w:t>
            </w:r>
          </w:p>
        </w:tc>
        <w:tc>
          <w:tcPr>
            <w:tcW w:w="1207" w:type="dxa"/>
            <w:shd w:val="clear" w:color="auto" w:fill="FFFFFF" w:themeFill="background1"/>
          </w:tcPr>
          <w:p w14:paraId="43304EF5" w14:textId="77777777" w:rsidR="00F34886" w:rsidRPr="00FA48F8" w:rsidRDefault="00F34886" w:rsidP="00F34886">
            <w:pPr>
              <w:rPr>
                <w:rFonts w:cs="Times New Roman"/>
                <w:sz w:val="20"/>
                <w:szCs w:val="20"/>
              </w:rPr>
            </w:pPr>
            <w:r w:rsidRPr="00FA48F8">
              <w:rPr>
                <w:rFonts w:cs="Times New Roman"/>
                <w:sz w:val="20"/>
                <w:szCs w:val="20"/>
              </w:rPr>
              <w:t>4.11.1938</w:t>
            </w:r>
          </w:p>
        </w:tc>
        <w:tc>
          <w:tcPr>
            <w:tcW w:w="1134" w:type="dxa"/>
            <w:shd w:val="clear" w:color="auto" w:fill="FFFFFF" w:themeFill="background1"/>
          </w:tcPr>
          <w:p w14:paraId="2F51E57F" w14:textId="77777777" w:rsidR="00F34886" w:rsidRPr="00FA48F8" w:rsidRDefault="00F34886" w:rsidP="00F34886">
            <w:pPr>
              <w:rPr>
                <w:rFonts w:cs="Times New Roman"/>
                <w:sz w:val="20"/>
                <w:szCs w:val="20"/>
              </w:rPr>
            </w:pPr>
            <w:r w:rsidRPr="00FA48F8">
              <w:rPr>
                <w:rFonts w:cs="Times New Roman"/>
                <w:sz w:val="20"/>
                <w:szCs w:val="20"/>
              </w:rPr>
              <w:t>49.7</w:t>
            </w:r>
          </w:p>
        </w:tc>
        <w:tc>
          <w:tcPr>
            <w:tcW w:w="3251" w:type="dxa"/>
            <w:shd w:val="clear" w:color="auto" w:fill="FFFFFF" w:themeFill="background1"/>
          </w:tcPr>
          <w:p w14:paraId="73DE0077" w14:textId="205CFF0A" w:rsidR="00F34886" w:rsidRPr="00EF1CC5" w:rsidRDefault="00EF1CC5" w:rsidP="00F34886">
            <w:pPr>
              <w:rPr>
                <w:rFonts w:cs="Times New Roman"/>
                <w:sz w:val="20"/>
                <w:szCs w:val="20"/>
              </w:rPr>
            </w:pPr>
            <w:r w:rsidRPr="00EF1CC5">
              <w:rPr>
                <w:rFonts w:cs="Times New Roman"/>
                <w:sz w:val="20"/>
                <w:szCs w:val="20"/>
              </w:rPr>
              <w:t>Сохранение прибрежных лесов и редкой фауны, включая бухарского оленя.</w:t>
            </w:r>
          </w:p>
        </w:tc>
      </w:tr>
    </w:tbl>
    <w:p w14:paraId="4C8FF825" w14:textId="77777777" w:rsidR="00F34886" w:rsidRPr="00EF1CC5" w:rsidRDefault="00F34886" w:rsidP="00654355"/>
    <w:p w14:paraId="5A889168" w14:textId="77777777" w:rsidR="00F34886" w:rsidRPr="00EF1CC5" w:rsidRDefault="00F34886" w:rsidP="00F34886">
      <w:pPr>
        <w:ind w:left="90"/>
      </w:pPr>
    </w:p>
    <w:p w14:paraId="46E36B4D" w14:textId="77777777" w:rsidR="00F34886" w:rsidRPr="00EF1CC5" w:rsidRDefault="00F34886">
      <w:pPr>
        <w:rPr>
          <w:rFonts w:eastAsia="Times New Roman" w:cs="Times New Roman"/>
          <w:b/>
          <w:sz w:val="24"/>
          <w:szCs w:val="26"/>
          <w:lang w:eastAsia="zh-CN"/>
        </w:rPr>
      </w:pPr>
      <w:r w:rsidRPr="00EF1CC5">
        <w:br w:type="page"/>
      </w:r>
    </w:p>
    <w:p w14:paraId="097713FE" w14:textId="2A90E7C9" w:rsidR="00F34886" w:rsidRPr="005F02C9" w:rsidRDefault="00F34886" w:rsidP="0030374D">
      <w:pPr>
        <w:rPr>
          <w:b/>
          <w:bCs/>
        </w:rPr>
      </w:pPr>
      <w:r w:rsidRPr="005F02C9">
        <w:rPr>
          <w:b/>
          <w:bCs/>
        </w:rPr>
        <w:lastRenderedPageBreak/>
        <w:t xml:space="preserve">5.4. </w:t>
      </w:r>
      <w:bookmarkEnd w:id="46"/>
      <w:r w:rsidR="00EF1CC5">
        <w:rPr>
          <w:b/>
          <w:bCs/>
        </w:rPr>
        <w:t>Социально</w:t>
      </w:r>
      <w:r w:rsidR="00EF1CC5" w:rsidRPr="005F02C9">
        <w:rPr>
          <w:b/>
          <w:bCs/>
        </w:rPr>
        <w:t>-</w:t>
      </w:r>
      <w:r w:rsidR="00EF1CC5">
        <w:rPr>
          <w:b/>
          <w:bCs/>
        </w:rPr>
        <w:t>экономические</w:t>
      </w:r>
      <w:r w:rsidR="00EF1CC5" w:rsidRPr="005F02C9">
        <w:rPr>
          <w:b/>
          <w:bCs/>
        </w:rPr>
        <w:t xml:space="preserve"> </w:t>
      </w:r>
      <w:r w:rsidR="00EF1CC5">
        <w:rPr>
          <w:b/>
          <w:bCs/>
        </w:rPr>
        <w:t>характеристики</w:t>
      </w:r>
      <w:r w:rsidRPr="005F02C9">
        <w:rPr>
          <w:b/>
          <w:bCs/>
        </w:rPr>
        <w:t xml:space="preserve"> </w:t>
      </w:r>
    </w:p>
    <w:p w14:paraId="38469CD0" w14:textId="7CD4B2B1" w:rsidR="00F34886" w:rsidRPr="005F02C9" w:rsidRDefault="00F34886" w:rsidP="00F34886">
      <w:pPr>
        <w:rPr>
          <w:b/>
          <w:bCs/>
        </w:rPr>
      </w:pPr>
      <w:bookmarkStart w:id="47" w:name="_Toc75264249"/>
      <w:r w:rsidRPr="005F02C9">
        <w:rPr>
          <w:b/>
          <w:bCs/>
        </w:rPr>
        <w:t xml:space="preserve">5.4.1 </w:t>
      </w:r>
      <w:bookmarkEnd w:id="47"/>
      <w:r w:rsidR="00EF1CC5">
        <w:rPr>
          <w:b/>
          <w:bCs/>
        </w:rPr>
        <w:t>Население</w:t>
      </w:r>
      <w:r w:rsidRPr="005F02C9">
        <w:rPr>
          <w:b/>
          <w:bCs/>
        </w:rPr>
        <w:t xml:space="preserve"> </w:t>
      </w:r>
    </w:p>
    <w:p w14:paraId="37776DF6" w14:textId="43C58027" w:rsidR="00F34886" w:rsidRPr="008848AA" w:rsidRDefault="008848AA" w:rsidP="0030374D">
      <w:pPr>
        <w:jc w:val="both"/>
      </w:pPr>
      <w:r w:rsidRPr="008848AA">
        <w:t>Республика Таджикистан относится к странам с быстро растущим населением, в 2019 году оно достигло 9,1 млн. человек (49% из них - женщины, 40,6% - дети до 18 лет и 66% - молодежь до 30 лет). Средняя численность постоянного населения в Таджикистане увеличилась с 6,1 млн. человек (2000 год) до 9,1 млн. человек (2019 год), или на 49%. Около 74% населения проживает в сельской местности. Население Таджикистана очень молодое.</w:t>
      </w:r>
      <w:r w:rsidR="00F34886" w:rsidRPr="008848AA">
        <w:t xml:space="preserve"> </w:t>
      </w:r>
    </w:p>
    <w:p w14:paraId="67DC7AD0" w14:textId="1B88421B" w:rsidR="00F34886" w:rsidRPr="00EF1CC5" w:rsidRDefault="00EF1CC5" w:rsidP="00F66955">
      <w:pPr>
        <w:rPr>
          <w:rFonts w:eastAsia="Times New Roman" w:cs="Times New Roman"/>
          <w:b/>
          <w:bCs/>
          <w:i/>
          <w:iCs/>
        </w:rPr>
      </w:pPr>
      <w:r>
        <w:rPr>
          <w:rFonts w:eastAsia="Times New Roman" w:cs="Times New Roman"/>
          <w:b/>
          <w:bCs/>
          <w:i/>
          <w:iCs/>
        </w:rPr>
        <w:t>Таблица</w:t>
      </w:r>
      <w:r w:rsidR="00F34886" w:rsidRPr="00EF1CC5">
        <w:rPr>
          <w:rFonts w:eastAsia="Times New Roman" w:cs="Times New Roman"/>
          <w:b/>
          <w:bCs/>
          <w:i/>
          <w:iCs/>
        </w:rPr>
        <w:t xml:space="preserve"> </w:t>
      </w:r>
      <w:r w:rsidR="00F34886" w:rsidRPr="00F66955">
        <w:rPr>
          <w:rFonts w:eastAsia="Times New Roman" w:cs="Times New Roman"/>
          <w:b/>
          <w:bCs/>
          <w:i/>
          <w:iCs/>
          <w:lang w:val="en-US"/>
        </w:rPr>
        <w:fldChar w:fldCharType="begin"/>
      </w:r>
      <w:r w:rsidR="00F34886" w:rsidRPr="00EF1CC5">
        <w:rPr>
          <w:rFonts w:eastAsia="Times New Roman" w:cs="Times New Roman"/>
          <w:b/>
          <w:bCs/>
          <w:i/>
          <w:iCs/>
        </w:rPr>
        <w:instrText xml:space="preserve"> </w:instrText>
      </w:r>
      <w:r w:rsidR="00F34886" w:rsidRPr="00F66955">
        <w:rPr>
          <w:rFonts w:eastAsia="Times New Roman" w:cs="Times New Roman"/>
          <w:b/>
          <w:bCs/>
          <w:i/>
          <w:iCs/>
          <w:lang w:val="en-US"/>
        </w:rPr>
        <w:instrText>SEQ</w:instrText>
      </w:r>
      <w:r w:rsidR="00F34886" w:rsidRPr="00EF1CC5">
        <w:rPr>
          <w:rFonts w:eastAsia="Times New Roman" w:cs="Times New Roman"/>
          <w:b/>
          <w:bCs/>
          <w:i/>
          <w:iCs/>
        </w:rPr>
        <w:instrText xml:space="preserve"> </w:instrText>
      </w:r>
      <w:r w:rsidR="00F34886" w:rsidRPr="00F66955">
        <w:rPr>
          <w:rFonts w:eastAsia="Times New Roman" w:cs="Times New Roman"/>
          <w:b/>
          <w:bCs/>
          <w:i/>
          <w:iCs/>
          <w:lang w:val="en-US"/>
        </w:rPr>
        <w:instrText>Table</w:instrText>
      </w:r>
      <w:r w:rsidR="00F34886" w:rsidRPr="00EF1CC5">
        <w:rPr>
          <w:rFonts w:eastAsia="Times New Roman" w:cs="Times New Roman"/>
          <w:b/>
          <w:bCs/>
          <w:i/>
          <w:iCs/>
        </w:rPr>
        <w:instrText xml:space="preserve"> \* </w:instrText>
      </w:r>
      <w:r w:rsidR="00F34886" w:rsidRPr="00F66955">
        <w:rPr>
          <w:rFonts w:eastAsia="Times New Roman" w:cs="Times New Roman"/>
          <w:b/>
          <w:bCs/>
          <w:i/>
          <w:iCs/>
          <w:lang w:val="en-US"/>
        </w:rPr>
        <w:instrText>ARABIC</w:instrText>
      </w:r>
      <w:r w:rsidR="00F34886" w:rsidRPr="00EF1CC5">
        <w:rPr>
          <w:rFonts w:eastAsia="Times New Roman" w:cs="Times New Roman"/>
          <w:b/>
          <w:bCs/>
          <w:i/>
          <w:iCs/>
        </w:rPr>
        <w:instrText xml:space="preserve"> </w:instrText>
      </w:r>
      <w:r w:rsidR="00F34886" w:rsidRPr="00F66955">
        <w:rPr>
          <w:rFonts w:eastAsia="Times New Roman" w:cs="Times New Roman"/>
          <w:b/>
          <w:bCs/>
          <w:i/>
          <w:iCs/>
          <w:lang w:val="en-US"/>
        </w:rPr>
        <w:fldChar w:fldCharType="separate"/>
      </w:r>
      <w:r w:rsidR="00F34886" w:rsidRPr="00EF1CC5">
        <w:rPr>
          <w:rFonts w:eastAsia="Times New Roman" w:cs="Times New Roman"/>
          <w:b/>
          <w:bCs/>
          <w:i/>
          <w:iCs/>
        </w:rPr>
        <w:t>1</w:t>
      </w:r>
      <w:r w:rsidR="00F66955" w:rsidRPr="00EF1CC5">
        <w:rPr>
          <w:rFonts w:eastAsia="Times New Roman" w:cs="Times New Roman"/>
          <w:b/>
          <w:bCs/>
          <w:i/>
          <w:iCs/>
        </w:rPr>
        <w:t>1</w:t>
      </w:r>
      <w:r w:rsidR="00F34886" w:rsidRPr="00F66955">
        <w:rPr>
          <w:rFonts w:eastAsia="Times New Roman" w:cs="Times New Roman"/>
          <w:b/>
          <w:bCs/>
          <w:i/>
          <w:iCs/>
          <w:lang w:val="en-US"/>
        </w:rPr>
        <w:fldChar w:fldCharType="end"/>
      </w:r>
      <w:r w:rsidR="00F74DA9">
        <w:rPr>
          <w:rFonts w:eastAsia="Times New Roman" w:cs="Times New Roman"/>
          <w:b/>
          <w:bCs/>
          <w:i/>
          <w:iCs/>
        </w:rPr>
        <w:t xml:space="preserve">. </w:t>
      </w:r>
      <w:r w:rsidRPr="00EF1CC5">
        <w:rPr>
          <w:rFonts w:eastAsia="Times New Roman" w:cs="Times New Roman"/>
          <w:b/>
          <w:bCs/>
          <w:i/>
          <w:iCs/>
        </w:rPr>
        <w:t>Население регионов Таджикистана на основе переписи и последних официальных оценок</w:t>
      </w:r>
    </w:p>
    <w:tbl>
      <w:tblPr>
        <w:tblW w:w="98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30"/>
        <w:gridCol w:w="1180"/>
        <w:gridCol w:w="1276"/>
        <w:gridCol w:w="1276"/>
        <w:gridCol w:w="1275"/>
        <w:gridCol w:w="1225"/>
        <w:gridCol w:w="1185"/>
        <w:gridCol w:w="1231"/>
      </w:tblGrid>
      <w:tr w:rsidR="00F34886" w:rsidRPr="00DE627C" w14:paraId="55140FDE" w14:textId="77777777" w:rsidTr="00F34886">
        <w:trPr>
          <w:trHeight w:val="552"/>
        </w:trPr>
        <w:tc>
          <w:tcPr>
            <w:tcW w:w="1230" w:type="dxa"/>
            <w:shd w:val="clear" w:color="auto" w:fill="auto"/>
          </w:tcPr>
          <w:p w14:paraId="10606C3C" w14:textId="0BF447A0" w:rsidR="00F34886" w:rsidRPr="009D22ED" w:rsidRDefault="00EF1CC5" w:rsidP="0036611F">
            <w:pPr>
              <w:jc w:val="center"/>
              <w:rPr>
                <w:rFonts w:cs="Times New Roman"/>
                <w:b/>
                <w:bCs/>
                <w:sz w:val="20"/>
              </w:rPr>
            </w:pPr>
            <w:r>
              <w:rPr>
                <w:rFonts w:cs="Times New Roman"/>
                <w:b/>
                <w:bCs/>
                <w:sz w:val="20"/>
              </w:rPr>
              <w:t>Наименование</w:t>
            </w:r>
          </w:p>
        </w:tc>
        <w:tc>
          <w:tcPr>
            <w:tcW w:w="1180" w:type="dxa"/>
            <w:shd w:val="clear" w:color="auto" w:fill="auto"/>
          </w:tcPr>
          <w:p w14:paraId="5E24F823" w14:textId="1E552A12" w:rsidR="00F34886" w:rsidRPr="009D22ED" w:rsidRDefault="00BC1229" w:rsidP="0036611F">
            <w:pPr>
              <w:jc w:val="center"/>
              <w:rPr>
                <w:rFonts w:cs="Times New Roman"/>
                <w:b/>
                <w:bCs/>
                <w:sz w:val="20"/>
              </w:rPr>
            </w:pPr>
            <w:r>
              <w:rPr>
                <w:rFonts w:cs="Times New Roman"/>
                <w:b/>
                <w:bCs/>
                <w:sz w:val="20"/>
              </w:rPr>
              <w:t>Административный центр</w:t>
            </w:r>
          </w:p>
        </w:tc>
        <w:tc>
          <w:tcPr>
            <w:tcW w:w="1276" w:type="dxa"/>
            <w:shd w:val="clear" w:color="auto" w:fill="auto"/>
          </w:tcPr>
          <w:p w14:paraId="4B503559" w14:textId="7C7D7280" w:rsidR="00F34886" w:rsidRPr="009D22ED" w:rsidRDefault="00EF1CC5" w:rsidP="0036611F">
            <w:pPr>
              <w:jc w:val="center"/>
              <w:rPr>
                <w:rFonts w:cs="Times New Roman"/>
                <w:b/>
                <w:bCs/>
                <w:sz w:val="20"/>
              </w:rPr>
            </w:pPr>
            <w:r>
              <w:rPr>
                <w:rFonts w:cs="Times New Roman"/>
                <w:b/>
                <w:bCs/>
                <w:sz w:val="20"/>
              </w:rPr>
              <w:t>Зона</w:t>
            </w:r>
            <w:proofErr w:type="gramStart"/>
            <w:r>
              <w:rPr>
                <w:rFonts w:cs="Times New Roman"/>
                <w:b/>
                <w:bCs/>
                <w:sz w:val="20"/>
              </w:rPr>
              <w:t xml:space="preserve"> А</w:t>
            </w:r>
            <w:proofErr w:type="gramEnd"/>
            <w:r>
              <w:rPr>
                <w:rFonts w:cs="Times New Roman"/>
                <w:b/>
                <w:bCs/>
                <w:sz w:val="20"/>
              </w:rPr>
              <w:t xml:space="preserve"> (км</w:t>
            </w:r>
            <w:r w:rsidR="00F34886" w:rsidRPr="009D22ED">
              <w:rPr>
                <w:rFonts w:cs="Times New Roman"/>
                <w:b/>
                <w:bCs/>
                <w:sz w:val="20"/>
              </w:rPr>
              <w:t>²)</w:t>
            </w:r>
          </w:p>
        </w:tc>
        <w:tc>
          <w:tcPr>
            <w:tcW w:w="1276" w:type="dxa"/>
            <w:shd w:val="clear" w:color="auto" w:fill="auto"/>
          </w:tcPr>
          <w:p w14:paraId="5F1B80FB" w14:textId="26C51E2C" w:rsidR="00F34886" w:rsidRPr="009D22ED" w:rsidRDefault="00EF1CC5" w:rsidP="0036611F">
            <w:pPr>
              <w:jc w:val="center"/>
              <w:rPr>
                <w:rFonts w:cs="Times New Roman"/>
                <w:b/>
                <w:bCs/>
                <w:sz w:val="20"/>
              </w:rPr>
            </w:pPr>
            <w:r>
              <w:rPr>
                <w:rFonts w:cs="Times New Roman"/>
                <w:b/>
                <w:bCs/>
                <w:sz w:val="20"/>
              </w:rPr>
              <w:t>Перепись населения</w:t>
            </w:r>
            <w:r w:rsidR="00F34886" w:rsidRPr="009D22ED">
              <w:rPr>
                <w:rFonts w:cs="Times New Roman"/>
                <w:b/>
                <w:bCs/>
                <w:sz w:val="20"/>
              </w:rPr>
              <w:t xml:space="preserve">  1979-01-12</w:t>
            </w:r>
          </w:p>
        </w:tc>
        <w:tc>
          <w:tcPr>
            <w:tcW w:w="1275" w:type="dxa"/>
            <w:shd w:val="clear" w:color="auto" w:fill="auto"/>
          </w:tcPr>
          <w:p w14:paraId="3D2FFB5E" w14:textId="75D373AD" w:rsidR="00F34886" w:rsidRPr="009D22ED" w:rsidRDefault="00EF1CC5" w:rsidP="0036611F">
            <w:pPr>
              <w:jc w:val="center"/>
              <w:rPr>
                <w:rFonts w:cs="Times New Roman"/>
                <w:b/>
                <w:bCs/>
                <w:sz w:val="20"/>
              </w:rPr>
            </w:pPr>
            <w:r>
              <w:rPr>
                <w:rFonts w:cs="Times New Roman"/>
                <w:b/>
                <w:bCs/>
                <w:sz w:val="20"/>
              </w:rPr>
              <w:t>Перепись населения</w:t>
            </w:r>
            <w:r w:rsidR="00F34886" w:rsidRPr="009D22ED">
              <w:rPr>
                <w:rFonts w:cs="Times New Roman"/>
                <w:b/>
                <w:bCs/>
                <w:sz w:val="20"/>
              </w:rPr>
              <w:t xml:space="preserve">  1989-01-12</w:t>
            </w:r>
          </w:p>
        </w:tc>
        <w:tc>
          <w:tcPr>
            <w:tcW w:w="1225" w:type="dxa"/>
            <w:shd w:val="clear" w:color="auto" w:fill="auto"/>
          </w:tcPr>
          <w:p w14:paraId="74CB2B59" w14:textId="299DFBDF" w:rsidR="00F34886" w:rsidRPr="009D22ED" w:rsidRDefault="00EF1CC5" w:rsidP="0036611F">
            <w:pPr>
              <w:jc w:val="center"/>
              <w:rPr>
                <w:rFonts w:cs="Times New Roman"/>
                <w:b/>
                <w:bCs/>
                <w:sz w:val="20"/>
              </w:rPr>
            </w:pPr>
            <w:r>
              <w:rPr>
                <w:rFonts w:cs="Times New Roman"/>
                <w:b/>
                <w:bCs/>
                <w:sz w:val="20"/>
              </w:rPr>
              <w:t>Перепись населения</w:t>
            </w:r>
            <w:r w:rsidR="00F34886" w:rsidRPr="009D22ED">
              <w:rPr>
                <w:rFonts w:cs="Times New Roman"/>
                <w:b/>
                <w:bCs/>
                <w:sz w:val="20"/>
              </w:rPr>
              <w:t xml:space="preserve">  2000-01-20</w:t>
            </w:r>
          </w:p>
        </w:tc>
        <w:tc>
          <w:tcPr>
            <w:tcW w:w="1185" w:type="dxa"/>
            <w:shd w:val="clear" w:color="auto" w:fill="auto"/>
          </w:tcPr>
          <w:p w14:paraId="314AEC3F" w14:textId="694E5354" w:rsidR="00F34886" w:rsidRPr="009D22ED" w:rsidRDefault="00EF1CC5" w:rsidP="0036611F">
            <w:pPr>
              <w:jc w:val="center"/>
              <w:rPr>
                <w:rFonts w:cs="Times New Roman"/>
                <w:b/>
                <w:bCs/>
                <w:sz w:val="20"/>
              </w:rPr>
            </w:pPr>
            <w:r>
              <w:rPr>
                <w:rFonts w:cs="Times New Roman"/>
                <w:b/>
                <w:bCs/>
                <w:sz w:val="20"/>
              </w:rPr>
              <w:t>Перепись населения</w:t>
            </w:r>
            <w:r w:rsidR="00F34886" w:rsidRPr="009D22ED">
              <w:rPr>
                <w:rFonts w:cs="Times New Roman"/>
                <w:b/>
                <w:bCs/>
                <w:sz w:val="20"/>
              </w:rPr>
              <w:t xml:space="preserve">   2010-09-21</w:t>
            </w:r>
          </w:p>
        </w:tc>
        <w:tc>
          <w:tcPr>
            <w:tcW w:w="1231" w:type="dxa"/>
            <w:shd w:val="clear" w:color="auto" w:fill="auto"/>
          </w:tcPr>
          <w:p w14:paraId="2255EA8E" w14:textId="6315025B" w:rsidR="00F34886" w:rsidRPr="009D22ED" w:rsidRDefault="00BC1229" w:rsidP="0036611F">
            <w:pPr>
              <w:jc w:val="center"/>
              <w:rPr>
                <w:rFonts w:cs="Times New Roman"/>
                <w:b/>
                <w:bCs/>
                <w:sz w:val="20"/>
              </w:rPr>
            </w:pPr>
            <w:r>
              <w:rPr>
                <w:rFonts w:cs="Times New Roman"/>
                <w:b/>
                <w:bCs/>
                <w:sz w:val="20"/>
              </w:rPr>
              <w:t>Примерная численность населения</w:t>
            </w:r>
            <w:r w:rsidR="00F34886" w:rsidRPr="009D22ED">
              <w:rPr>
                <w:rFonts w:cs="Times New Roman"/>
                <w:b/>
                <w:bCs/>
                <w:sz w:val="20"/>
              </w:rPr>
              <w:t>. 2019-01-01</w:t>
            </w:r>
          </w:p>
        </w:tc>
      </w:tr>
      <w:tr w:rsidR="00F34886" w:rsidRPr="00DE627C" w14:paraId="7B53E0D0" w14:textId="77777777" w:rsidTr="00F34886">
        <w:trPr>
          <w:trHeight w:val="311"/>
        </w:trPr>
        <w:tc>
          <w:tcPr>
            <w:tcW w:w="1230" w:type="dxa"/>
            <w:shd w:val="clear" w:color="auto" w:fill="auto"/>
          </w:tcPr>
          <w:p w14:paraId="7DB1A005" w14:textId="321FD9D6" w:rsidR="00F34886" w:rsidRPr="009D22ED" w:rsidRDefault="00BC1229" w:rsidP="0036611F">
            <w:pPr>
              <w:jc w:val="center"/>
              <w:rPr>
                <w:rFonts w:cs="Times New Roman"/>
                <w:sz w:val="20"/>
              </w:rPr>
            </w:pPr>
            <w:r>
              <w:rPr>
                <w:rFonts w:cs="Times New Roman"/>
                <w:bCs/>
                <w:sz w:val="20"/>
              </w:rPr>
              <w:t>Таджикистан</w:t>
            </w:r>
          </w:p>
        </w:tc>
        <w:tc>
          <w:tcPr>
            <w:tcW w:w="1180" w:type="dxa"/>
            <w:shd w:val="clear" w:color="auto" w:fill="auto"/>
          </w:tcPr>
          <w:p w14:paraId="2254E0FF" w14:textId="70DC6E1C" w:rsidR="00F34886" w:rsidRPr="009D22ED" w:rsidRDefault="00BC1229" w:rsidP="0036611F">
            <w:pPr>
              <w:jc w:val="center"/>
              <w:rPr>
                <w:rFonts w:cs="Times New Roman"/>
                <w:sz w:val="20"/>
              </w:rPr>
            </w:pPr>
            <w:r>
              <w:rPr>
                <w:rFonts w:cs="Times New Roman"/>
                <w:sz w:val="20"/>
              </w:rPr>
              <w:t>Душанбе</w:t>
            </w:r>
          </w:p>
        </w:tc>
        <w:tc>
          <w:tcPr>
            <w:tcW w:w="1276" w:type="dxa"/>
            <w:shd w:val="clear" w:color="auto" w:fill="auto"/>
          </w:tcPr>
          <w:p w14:paraId="2D484FCF" w14:textId="47C8A200" w:rsidR="00F34886" w:rsidRPr="009D22ED" w:rsidRDefault="00F34886" w:rsidP="0036611F">
            <w:pPr>
              <w:jc w:val="center"/>
              <w:rPr>
                <w:rFonts w:cs="Times New Roman"/>
                <w:sz w:val="20"/>
              </w:rPr>
            </w:pPr>
            <w:r w:rsidRPr="009D22ED">
              <w:rPr>
                <w:rFonts w:cs="Times New Roman"/>
                <w:bCs/>
                <w:sz w:val="20"/>
              </w:rPr>
              <w:t>141,400</w:t>
            </w:r>
          </w:p>
        </w:tc>
        <w:tc>
          <w:tcPr>
            <w:tcW w:w="1276" w:type="dxa"/>
            <w:shd w:val="clear" w:color="auto" w:fill="auto"/>
          </w:tcPr>
          <w:p w14:paraId="4A2A8261" w14:textId="76FBC598" w:rsidR="00F34886" w:rsidRPr="009D22ED" w:rsidRDefault="00F34886" w:rsidP="0036611F">
            <w:pPr>
              <w:jc w:val="center"/>
              <w:rPr>
                <w:rFonts w:cs="Times New Roman"/>
                <w:sz w:val="20"/>
              </w:rPr>
            </w:pPr>
            <w:r w:rsidRPr="009D22ED">
              <w:rPr>
                <w:rFonts w:cs="Times New Roman"/>
                <w:bCs/>
                <w:sz w:val="20"/>
              </w:rPr>
              <w:t>3,801,357</w:t>
            </w:r>
          </w:p>
        </w:tc>
        <w:tc>
          <w:tcPr>
            <w:tcW w:w="1275" w:type="dxa"/>
            <w:shd w:val="clear" w:color="auto" w:fill="auto"/>
          </w:tcPr>
          <w:p w14:paraId="5BD89655" w14:textId="33D85221" w:rsidR="00F34886" w:rsidRPr="009D22ED" w:rsidRDefault="00F34886" w:rsidP="0036611F">
            <w:pPr>
              <w:jc w:val="center"/>
              <w:rPr>
                <w:rFonts w:cs="Times New Roman"/>
                <w:sz w:val="20"/>
              </w:rPr>
            </w:pPr>
            <w:r w:rsidRPr="009D22ED">
              <w:rPr>
                <w:rFonts w:cs="Times New Roman"/>
                <w:bCs/>
                <w:sz w:val="20"/>
              </w:rPr>
              <w:t>5,109,000</w:t>
            </w:r>
          </w:p>
        </w:tc>
        <w:tc>
          <w:tcPr>
            <w:tcW w:w="1225" w:type="dxa"/>
            <w:shd w:val="clear" w:color="auto" w:fill="auto"/>
          </w:tcPr>
          <w:p w14:paraId="1F0C2594" w14:textId="0CD383D9" w:rsidR="00F34886" w:rsidRPr="009D22ED" w:rsidRDefault="00F34886" w:rsidP="0036611F">
            <w:pPr>
              <w:jc w:val="center"/>
              <w:rPr>
                <w:rFonts w:cs="Times New Roman"/>
                <w:sz w:val="20"/>
              </w:rPr>
            </w:pPr>
            <w:r w:rsidRPr="009D22ED">
              <w:rPr>
                <w:rFonts w:cs="Times New Roman"/>
                <w:bCs/>
                <w:sz w:val="20"/>
              </w:rPr>
              <w:t>6,127,493</w:t>
            </w:r>
          </w:p>
        </w:tc>
        <w:tc>
          <w:tcPr>
            <w:tcW w:w="1185" w:type="dxa"/>
            <w:shd w:val="clear" w:color="auto" w:fill="auto"/>
          </w:tcPr>
          <w:p w14:paraId="300A6B6B" w14:textId="2975D6BA" w:rsidR="00F34886" w:rsidRPr="009D22ED" w:rsidRDefault="00F34886" w:rsidP="0036611F">
            <w:pPr>
              <w:jc w:val="center"/>
              <w:rPr>
                <w:rFonts w:cs="Times New Roman"/>
                <w:sz w:val="20"/>
              </w:rPr>
            </w:pPr>
            <w:r w:rsidRPr="009D22ED">
              <w:rPr>
                <w:rFonts w:cs="Times New Roman"/>
                <w:bCs/>
                <w:sz w:val="20"/>
              </w:rPr>
              <w:t>7,564,502</w:t>
            </w:r>
          </w:p>
        </w:tc>
        <w:tc>
          <w:tcPr>
            <w:tcW w:w="1231" w:type="dxa"/>
            <w:shd w:val="clear" w:color="auto" w:fill="auto"/>
          </w:tcPr>
          <w:p w14:paraId="1AC7BABF" w14:textId="28BB6E92" w:rsidR="00F34886" w:rsidRPr="009D22ED" w:rsidRDefault="00F34886" w:rsidP="0036611F">
            <w:pPr>
              <w:jc w:val="center"/>
              <w:rPr>
                <w:rFonts w:cs="Times New Roman"/>
                <w:sz w:val="20"/>
              </w:rPr>
            </w:pPr>
            <w:r w:rsidRPr="009D22ED">
              <w:rPr>
                <w:rFonts w:cs="Times New Roman"/>
                <w:bCs/>
                <w:sz w:val="20"/>
              </w:rPr>
              <w:t>9,126,600</w:t>
            </w:r>
          </w:p>
        </w:tc>
      </w:tr>
      <w:tr w:rsidR="00F34886" w:rsidRPr="00DE627C" w14:paraId="55DFEAA7" w14:textId="77777777" w:rsidTr="00F34886">
        <w:trPr>
          <w:trHeight w:val="352"/>
        </w:trPr>
        <w:tc>
          <w:tcPr>
            <w:tcW w:w="1230" w:type="dxa"/>
            <w:shd w:val="clear" w:color="auto" w:fill="auto"/>
          </w:tcPr>
          <w:p w14:paraId="5BE48AF0" w14:textId="2366F4FE" w:rsidR="00F34886" w:rsidRPr="009D22ED" w:rsidRDefault="00BC1229" w:rsidP="00BC1229">
            <w:pPr>
              <w:jc w:val="center"/>
              <w:rPr>
                <w:rFonts w:cs="Times New Roman"/>
                <w:sz w:val="20"/>
              </w:rPr>
            </w:pPr>
            <w:r>
              <w:rPr>
                <w:rFonts w:cs="Times New Roman"/>
                <w:sz w:val="20"/>
              </w:rPr>
              <w:t>Душанбе</w:t>
            </w:r>
          </w:p>
        </w:tc>
        <w:tc>
          <w:tcPr>
            <w:tcW w:w="1180" w:type="dxa"/>
            <w:shd w:val="clear" w:color="auto" w:fill="auto"/>
          </w:tcPr>
          <w:p w14:paraId="69B3114C" w14:textId="66152A67" w:rsidR="00F34886" w:rsidRPr="009D22ED" w:rsidRDefault="00BC1229" w:rsidP="0036611F">
            <w:pPr>
              <w:jc w:val="center"/>
              <w:rPr>
                <w:rFonts w:cs="Times New Roman"/>
                <w:sz w:val="20"/>
              </w:rPr>
            </w:pPr>
            <w:r>
              <w:rPr>
                <w:rFonts w:cs="Times New Roman"/>
                <w:sz w:val="20"/>
              </w:rPr>
              <w:t>Душанбе</w:t>
            </w:r>
          </w:p>
        </w:tc>
        <w:tc>
          <w:tcPr>
            <w:tcW w:w="1276" w:type="dxa"/>
            <w:shd w:val="clear" w:color="auto" w:fill="auto"/>
          </w:tcPr>
          <w:p w14:paraId="15AB70F8" w14:textId="697EA0B9" w:rsidR="00F34886" w:rsidRPr="009D22ED" w:rsidRDefault="00F34886" w:rsidP="0036611F">
            <w:pPr>
              <w:jc w:val="center"/>
              <w:rPr>
                <w:rFonts w:cs="Times New Roman"/>
                <w:sz w:val="20"/>
              </w:rPr>
            </w:pPr>
            <w:r w:rsidRPr="009D22ED">
              <w:rPr>
                <w:rFonts w:cs="Times New Roman"/>
                <w:sz w:val="20"/>
              </w:rPr>
              <w:t>100</w:t>
            </w:r>
          </w:p>
        </w:tc>
        <w:tc>
          <w:tcPr>
            <w:tcW w:w="1276" w:type="dxa"/>
            <w:shd w:val="clear" w:color="auto" w:fill="auto"/>
          </w:tcPr>
          <w:p w14:paraId="6D19A432" w14:textId="39E8C4E1" w:rsidR="00F34886" w:rsidRPr="009D22ED" w:rsidRDefault="00F34886" w:rsidP="0036611F">
            <w:pPr>
              <w:jc w:val="center"/>
              <w:rPr>
                <w:rFonts w:cs="Times New Roman"/>
                <w:sz w:val="20"/>
              </w:rPr>
            </w:pPr>
            <w:r w:rsidRPr="009D22ED">
              <w:rPr>
                <w:rFonts w:cs="Times New Roman"/>
                <w:sz w:val="20"/>
              </w:rPr>
              <w:t>500,966</w:t>
            </w:r>
          </w:p>
        </w:tc>
        <w:tc>
          <w:tcPr>
            <w:tcW w:w="1275" w:type="dxa"/>
            <w:shd w:val="clear" w:color="auto" w:fill="auto"/>
          </w:tcPr>
          <w:p w14:paraId="0BBD04A8" w14:textId="31D5C641" w:rsidR="00F34886" w:rsidRPr="009D22ED" w:rsidRDefault="00F34886" w:rsidP="0036611F">
            <w:pPr>
              <w:jc w:val="center"/>
              <w:rPr>
                <w:rFonts w:cs="Times New Roman"/>
                <w:sz w:val="20"/>
              </w:rPr>
            </w:pPr>
            <w:r w:rsidRPr="009D22ED">
              <w:rPr>
                <w:rFonts w:cs="Times New Roman"/>
                <w:sz w:val="20"/>
              </w:rPr>
              <w:t>605,135</w:t>
            </w:r>
          </w:p>
        </w:tc>
        <w:tc>
          <w:tcPr>
            <w:tcW w:w="1225" w:type="dxa"/>
            <w:shd w:val="clear" w:color="auto" w:fill="auto"/>
          </w:tcPr>
          <w:p w14:paraId="6D68697C" w14:textId="71236F45" w:rsidR="00F34886" w:rsidRPr="009D22ED" w:rsidRDefault="00F34886" w:rsidP="0036611F">
            <w:pPr>
              <w:jc w:val="center"/>
              <w:rPr>
                <w:rFonts w:cs="Times New Roman"/>
                <w:sz w:val="20"/>
              </w:rPr>
            </w:pPr>
            <w:r w:rsidRPr="009D22ED">
              <w:rPr>
                <w:rFonts w:cs="Times New Roman"/>
                <w:sz w:val="20"/>
              </w:rPr>
              <w:t>561,895</w:t>
            </w:r>
          </w:p>
        </w:tc>
        <w:tc>
          <w:tcPr>
            <w:tcW w:w="1185" w:type="dxa"/>
            <w:shd w:val="clear" w:color="auto" w:fill="auto"/>
          </w:tcPr>
          <w:p w14:paraId="59A3ACB0" w14:textId="7770AB17" w:rsidR="00F34886" w:rsidRPr="009D22ED" w:rsidRDefault="00F34886" w:rsidP="0036611F">
            <w:pPr>
              <w:jc w:val="center"/>
              <w:rPr>
                <w:rFonts w:cs="Times New Roman"/>
                <w:sz w:val="20"/>
              </w:rPr>
            </w:pPr>
            <w:r w:rsidRPr="009D22ED">
              <w:rPr>
                <w:rFonts w:cs="Times New Roman"/>
                <w:sz w:val="20"/>
              </w:rPr>
              <w:t>724,844</w:t>
            </w:r>
          </w:p>
        </w:tc>
        <w:tc>
          <w:tcPr>
            <w:tcW w:w="1231" w:type="dxa"/>
            <w:shd w:val="clear" w:color="auto" w:fill="auto"/>
          </w:tcPr>
          <w:p w14:paraId="7724B27A" w14:textId="38608977" w:rsidR="00F34886" w:rsidRPr="009D22ED" w:rsidRDefault="00F34886" w:rsidP="0036611F">
            <w:pPr>
              <w:jc w:val="center"/>
              <w:rPr>
                <w:rFonts w:cs="Times New Roman"/>
                <w:sz w:val="20"/>
              </w:rPr>
            </w:pPr>
            <w:r w:rsidRPr="009D22ED">
              <w:rPr>
                <w:rFonts w:cs="Times New Roman"/>
                <w:sz w:val="20"/>
              </w:rPr>
              <w:t>846,400</w:t>
            </w:r>
          </w:p>
        </w:tc>
      </w:tr>
      <w:tr w:rsidR="00F34886" w:rsidRPr="00DE627C" w14:paraId="7EB280B0" w14:textId="77777777" w:rsidTr="00F34886">
        <w:trPr>
          <w:trHeight w:val="337"/>
        </w:trPr>
        <w:tc>
          <w:tcPr>
            <w:tcW w:w="1230" w:type="dxa"/>
            <w:shd w:val="clear" w:color="auto" w:fill="auto"/>
          </w:tcPr>
          <w:p w14:paraId="0A39FE16" w14:textId="44F58796" w:rsidR="00F34886" w:rsidRPr="009D22ED" w:rsidRDefault="00BC1229" w:rsidP="0036611F">
            <w:pPr>
              <w:jc w:val="center"/>
              <w:rPr>
                <w:rFonts w:cs="Times New Roman"/>
                <w:sz w:val="20"/>
              </w:rPr>
            </w:pPr>
            <w:r>
              <w:rPr>
                <w:rFonts w:cs="Times New Roman"/>
                <w:sz w:val="20"/>
              </w:rPr>
              <w:t>ГБАО</w:t>
            </w:r>
          </w:p>
        </w:tc>
        <w:tc>
          <w:tcPr>
            <w:tcW w:w="1180" w:type="dxa"/>
            <w:shd w:val="clear" w:color="auto" w:fill="auto"/>
          </w:tcPr>
          <w:p w14:paraId="6DD5374E" w14:textId="46CC310E" w:rsidR="00F34886" w:rsidRPr="009D22ED" w:rsidRDefault="00BC1229" w:rsidP="0036611F">
            <w:pPr>
              <w:jc w:val="center"/>
              <w:rPr>
                <w:rFonts w:cs="Times New Roman"/>
                <w:sz w:val="20"/>
              </w:rPr>
            </w:pPr>
            <w:r>
              <w:rPr>
                <w:rFonts w:cs="Times New Roman"/>
                <w:sz w:val="20"/>
              </w:rPr>
              <w:t>Хорог</w:t>
            </w:r>
          </w:p>
        </w:tc>
        <w:tc>
          <w:tcPr>
            <w:tcW w:w="1276" w:type="dxa"/>
            <w:shd w:val="clear" w:color="auto" w:fill="auto"/>
          </w:tcPr>
          <w:p w14:paraId="27B796B6" w14:textId="441C9CD5" w:rsidR="00F34886" w:rsidRPr="009D22ED" w:rsidRDefault="00F34886" w:rsidP="0036611F">
            <w:pPr>
              <w:jc w:val="center"/>
              <w:rPr>
                <w:rFonts w:cs="Times New Roman"/>
                <w:sz w:val="20"/>
              </w:rPr>
            </w:pPr>
            <w:r w:rsidRPr="009D22ED">
              <w:rPr>
                <w:rFonts w:cs="Times New Roman"/>
                <w:sz w:val="20"/>
              </w:rPr>
              <w:t>62,900</w:t>
            </w:r>
          </w:p>
        </w:tc>
        <w:tc>
          <w:tcPr>
            <w:tcW w:w="1276" w:type="dxa"/>
            <w:shd w:val="clear" w:color="auto" w:fill="auto"/>
          </w:tcPr>
          <w:p w14:paraId="491D82D5" w14:textId="18B95F63" w:rsidR="00F34886" w:rsidRPr="009D22ED" w:rsidRDefault="00F34886" w:rsidP="0036611F">
            <w:pPr>
              <w:jc w:val="center"/>
              <w:rPr>
                <w:rFonts w:cs="Times New Roman"/>
                <w:sz w:val="20"/>
              </w:rPr>
            </w:pPr>
            <w:r w:rsidRPr="009D22ED">
              <w:rPr>
                <w:rFonts w:cs="Times New Roman"/>
                <w:sz w:val="20"/>
              </w:rPr>
              <w:t>126,783</w:t>
            </w:r>
          </w:p>
        </w:tc>
        <w:tc>
          <w:tcPr>
            <w:tcW w:w="1275" w:type="dxa"/>
            <w:shd w:val="clear" w:color="auto" w:fill="auto"/>
          </w:tcPr>
          <w:p w14:paraId="0C31007F" w14:textId="1A8D21CC" w:rsidR="00F34886" w:rsidRPr="009D22ED" w:rsidRDefault="00F34886" w:rsidP="0036611F">
            <w:pPr>
              <w:jc w:val="center"/>
              <w:rPr>
                <w:rFonts w:cs="Times New Roman"/>
                <w:sz w:val="20"/>
              </w:rPr>
            </w:pPr>
            <w:r w:rsidRPr="009D22ED">
              <w:rPr>
                <w:rFonts w:cs="Times New Roman"/>
                <w:sz w:val="20"/>
              </w:rPr>
              <w:t>160,860</w:t>
            </w:r>
          </w:p>
        </w:tc>
        <w:tc>
          <w:tcPr>
            <w:tcW w:w="1225" w:type="dxa"/>
            <w:shd w:val="clear" w:color="auto" w:fill="auto"/>
          </w:tcPr>
          <w:p w14:paraId="4EECB6D1" w14:textId="335657DE" w:rsidR="00F34886" w:rsidRPr="009D22ED" w:rsidRDefault="00F34886" w:rsidP="0036611F">
            <w:pPr>
              <w:jc w:val="center"/>
              <w:rPr>
                <w:rFonts w:cs="Times New Roman"/>
                <w:sz w:val="20"/>
              </w:rPr>
            </w:pPr>
            <w:r w:rsidRPr="009D22ED">
              <w:rPr>
                <w:rFonts w:cs="Times New Roman"/>
                <w:sz w:val="20"/>
              </w:rPr>
              <w:t>206,004</w:t>
            </w:r>
          </w:p>
        </w:tc>
        <w:tc>
          <w:tcPr>
            <w:tcW w:w="1185" w:type="dxa"/>
            <w:shd w:val="clear" w:color="auto" w:fill="auto"/>
          </w:tcPr>
          <w:p w14:paraId="6A2E4FFB" w14:textId="1275A170" w:rsidR="00F34886" w:rsidRPr="009D22ED" w:rsidRDefault="00F34886" w:rsidP="0036611F">
            <w:pPr>
              <w:jc w:val="center"/>
              <w:rPr>
                <w:rFonts w:cs="Times New Roman"/>
                <w:sz w:val="20"/>
              </w:rPr>
            </w:pPr>
            <w:r w:rsidRPr="009D22ED">
              <w:rPr>
                <w:rFonts w:cs="Times New Roman"/>
                <w:sz w:val="20"/>
              </w:rPr>
              <w:t>205,949</w:t>
            </w:r>
          </w:p>
        </w:tc>
        <w:tc>
          <w:tcPr>
            <w:tcW w:w="1231" w:type="dxa"/>
            <w:shd w:val="clear" w:color="auto" w:fill="auto"/>
          </w:tcPr>
          <w:p w14:paraId="0DBF4B25" w14:textId="45BF0B98" w:rsidR="00F34886" w:rsidRPr="009D22ED" w:rsidRDefault="00F34886" w:rsidP="0036611F">
            <w:pPr>
              <w:jc w:val="center"/>
              <w:rPr>
                <w:rFonts w:cs="Times New Roman"/>
                <w:sz w:val="20"/>
              </w:rPr>
            </w:pPr>
            <w:r w:rsidRPr="009D22ED">
              <w:rPr>
                <w:rFonts w:cs="Times New Roman"/>
                <w:sz w:val="20"/>
              </w:rPr>
              <w:t>226,900</w:t>
            </w:r>
          </w:p>
        </w:tc>
      </w:tr>
      <w:tr w:rsidR="00F34886" w:rsidRPr="00DE627C" w14:paraId="1A7CFCD4" w14:textId="77777777" w:rsidTr="00F34886">
        <w:trPr>
          <w:trHeight w:val="290"/>
        </w:trPr>
        <w:tc>
          <w:tcPr>
            <w:tcW w:w="1230" w:type="dxa"/>
            <w:shd w:val="clear" w:color="auto" w:fill="auto"/>
          </w:tcPr>
          <w:p w14:paraId="20FFCD43" w14:textId="58A5285E" w:rsidR="00F34886" w:rsidRPr="009D22ED" w:rsidRDefault="00BC1229" w:rsidP="0036611F">
            <w:pPr>
              <w:jc w:val="center"/>
              <w:rPr>
                <w:rFonts w:cs="Times New Roman"/>
                <w:sz w:val="20"/>
              </w:rPr>
            </w:pPr>
            <w:r>
              <w:rPr>
                <w:rFonts w:cs="Times New Roman"/>
                <w:sz w:val="20"/>
              </w:rPr>
              <w:t>Согд</w:t>
            </w:r>
          </w:p>
        </w:tc>
        <w:tc>
          <w:tcPr>
            <w:tcW w:w="1180" w:type="dxa"/>
            <w:shd w:val="clear" w:color="auto" w:fill="auto"/>
          </w:tcPr>
          <w:p w14:paraId="1072376B" w14:textId="0B0A0FCB" w:rsidR="00F34886" w:rsidRPr="009D22ED" w:rsidRDefault="00BC1229" w:rsidP="0036611F">
            <w:pPr>
              <w:jc w:val="center"/>
              <w:rPr>
                <w:rFonts w:cs="Times New Roman"/>
                <w:sz w:val="20"/>
              </w:rPr>
            </w:pPr>
            <w:r>
              <w:rPr>
                <w:rFonts w:cs="Times New Roman"/>
                <w:sz w:val="20"/>
              </w:rPr>
              <w:t>Худжанд</w:t>
            </w:r>
          </w:p>
        </w:tc>
        <w:tc>
          <w:tcPr>
            <w:tcW w:w="1276" w:type="dxa"/>
            <w:shd w:val="clear" w:color="auto" w:fill="auto"/>
          </w:tcPr>
          <w:p w14:paraId="08C4C091" w14:textId="4D2CB21D" w:rsidR="00F34886" w:rsidRPr="009D22ED" w:rsidRDefault="00F34886" w:rsidP="0036611F">
            <w:pPr>
              <w:jc w:val="center"/>
              <w:rPr>
                <w:rFonts w:cs="Times New Roman"/>
                <w:sz w:val="20"/>
              </w:rPr>
            </w:pPr>
            <w:r w:rsidRPr="009D22ED">
              <w:rPr>
                <w:rFonts w:cs="Times New Roman"/>
                <w:sz w:val="20"/>
              </w:rPr>
              <w:t>25,200</w:t>
            </w:r>
          </w:p>
        </w:tc>
        <w:tc>
          <w:tcPr>
            <w:tcW w:w="1276" w:type="dxa"/>
            <w:shd w:val="clear" w:color="auto" w:fill="auto"/>
          </w:tcPr>
          <w:p w14:paraId="7F1C3318" w14:textId="46B9F1F4" w:rsidR="00F34886" w:rsidRPr="009D22ED" w:rsidRDefault="00F34886" w:rsidP="0036611F">
            <w:pPr>
              <w:jc w:val="center"/>
              <w:rPr>
                <w:rFonts w:cs="Times New Roman"/>
                <w:sz w:val="20"/>
              </w:rPr>
            </w:pPr>
            <w:r w:rsidRPr="009D22ED">
              <w:rPr>
                <w:rFonts w:cs="Times New Roman"/>
                <w:sz w:val="20"/>
              </w:rPr>
              <w:t>1,194,683</w:t>
            </w:r>
          </w:p>
        </w:tc>
        <w:tc>
          <w:tcPr>
            <w:tcW w:w="1275" w:type="dxa"/>
            <w:shd w:val="clear" w:color="auto" w:fill="auto"/>
          </w:tcPr>
          <w:p w14:paraId="77E1174D" w14:textId="6683FB4D" w:rsidR="00F34886" w:rsidRPr="009D22ED" w:rsidRDefault="00F34886" w:rsidP="0036611F">
            <w:pPr>
              <w:jc w:val="center"/>
              <w:rPr>
                <w:rFonts w:cs="Times New Roman"/>
                <w:sz w:val="20"/>
              </w:rPr>
            </w:pPr>
            <w:r w:rsidRPr="009D22ED">
              <w:rPr>
                <w:rFonts w:cs="Times New Roman"/>
                <w:sz w:val="20"/>
              </w:rPr>
              <w:t>1,558,158</w:t>
            </w:r>
          </w:p>
        </w:tc>
        <w:tc>
          <w:tcPr>
            <w:tcW w:w="1225" w:type="dxa"/>
            <w:shd w:val="clear" w:color="auto" w:fill="auto"/>
          </w:tcPr>
          <w:p w14:paraId="1147E148" w14:textId="704C94C2" w:rsidR="00F34886" w:rsidRPr="009D22ED" w:rsidRDefault="00F34886" w:rsidP="0036611F">
            <w:pPr>
              <w:jc w:val="center"/>
              <w:rPr>
                <w:rFonts w:cs="Times New Roman"/>
                <w:sz w:val="20"/>
              </w:rPr>
            </w:pPr>
            <w:r w:rsidRPr="009D22ED">
              <w:rPr>
                <w:rFonts w:cs="Times New Roman"/>
                <w:sz w:val="20"/>
              </w:rPr>
              <w:t>1,871,979</w:t>
            </w:r>
          </w:p>
        </w:tc>
        <w:tc>
          <w:tcPr>
            <w:tcW w:w="1185" w:type="dxa"/>
            <w:shd w:val="clear" w:color="auto" w:fill="auto"/>
          </w:tcPr>
          <w:p w14:paraId="0D9A47D3" w14:textId="44F3C3DF" w:rsidR="00F34886" w:rsidRPr="009D22ED" w:rsidRDefault="00F34886" w:rsidP="0036611F">
            <w:pPr>
              <w:jc w:val="center"/>
              <w:rPr>
                <w:rFonts w:cs="Times New Roman"/>
                <w:sz w:val="20"/>
              </w:rPr>
            </w:pPr>
            <w:r w:rsidRPr="009D22ED">
              <w:rPr>
                <w:rFonts w:cs="Times New Roman"/>
                <w:sz w:val="20"/>
              </w:rPr>
              <w:t>2,233,550</w:t>
            </w:r>
          </w:p>
        </w:tc>
        <w:tc>
          <w:tcPr>
            <w:tcW w:w="1231" w:type="dxa"/>
            <w:shd w:val="clear" w:color="auto" w:fill="auto"/>
          </w:tcPr>
          <w:p w14:paraId="72C213C2" w14:textId="56AE2358" w:rsidR="00F34886" w:rsidRPr="009D22ED" w:rsidRDefault="00F34886" w:rsidP="0036611F">
            <w:pPr>
              <w:jc w:val="center"/>
              <w:rPr>
                <w:rFonts w:cs="Times New Roman"/>
                <w:sz w:val="20"/>
              </w:rPr>
            </w:pPr>
            <w:r w:rsidRPr="009D22ED">
              <w:rPr>
                <w:rFonts w:cs="Times New Roman"/>
                <w:sz w:val="20"/>
              </w:rPr>
              <w:t>2,658,400</w:t>
            </w:r>
          </w:p>
        </w:tc>
      </w:tr>
      <w:tr w:rsidR="00F34886" w:rsidRPr="00DE627C" w14:paraId="785CBA7E" w14:textId="77777777" w:rsidTr="00F34886">
        <w:tblPrEx>
          <w:tblLook w:val="04A0" w:firstRow="1" w:lastRow="0" w:firstColumn="1" w:lastColumn="0" w:noHBand="0" w:noVBand="1"/>
        </w:tblPrEx>
        <w:trPr>
          <w:trHeight w:val="212"/>
        </w:trPr>
        <w:tc>
          <w:tcPr>
            <w:tcW w:w="1230" w:type="dxa"/>
            <w:shd w:val="clear" w:color="auto" w:fill="auto"/>
          </w:tcPr>
          <w:p w14:paraId="47FC1487" w14:textId="55BDBEA8" w:rsidR="00F34886" w:rsidRPr="009D22ED" w:rsidRDefault="00BC1229" w:rsidP="0036611F">
            <w:pPr>
              <w:jc w:val="center"/>
              <w:rPr>
                <w:rFonts w:cs="Times New Roman"/>
                <w:sz w:val="20"/>
              </w:rPr>
            </w:pPr>
            <w:proofErr w:type="spellStart"/>
            <w:r>
              <w:rPr>
                <w:rFonts w:cs="Times New Roman"/>
                <w:sz w:val="20"/>
              </w:rPr>
              <w:t>Хатлон</w:t>
            </w:r>
            <w:proofErr w:type="spellEnd"/>
          </w:p>
        </w:tc>
        <w:tc>
          <w:tcPr>
            <w:tcW w:w="1180" w:type="dxa"/>
            <w:shd w:val="clear" w:color="auto" w:fill="auto"/>
          </w:tcPr>
          <w:p w14:paraId="2CAC4BC5" w14:textId="29F35F23" w:rsidR="00F34886" w:rsidRPr="009D22ED" w:rsidRDefault="00BC1229" w:rsidP="0036611F">
            <w:pPr>
              <w:jc w:val="center"/>
              <w:rPr>
                <w:rFonts w:cs="Times New Roman"/>
                <w:sz w:val="20"/>
              </w:rPr>
            </w:pPr>
            <w:proofErr w:type="spellStart"/>
            <w:r>
              <w:rPr>
                <w:rFonts w:cs="Times New Roman"/>
                <w:sz w:val="20"/>
              </w:rPr>
              <w:t>Бохтар</w:t>
            </w:r>
            <w:proofErr w:type="spellEnd"/>
          </w:p>
        </w:tc>
        <w:tc>
          <w:tcPr>
            <w:tcW w:w="1276" w:type="dxa"/>
            <w:shd w:val="clear" w:color="auto" w:fill="auto"/>
          </w:tcPr>
          <w:p w14:paraId="68E39E67" w14:textId="718EBEEF" w:rsidR="00F34886" w:rsidRPr="009D22ED" w:rsidRDefault="00F34886" w:rsidP="0036611F">
            <w:pPr>
              <w:jc w:val="center"/>
              <w:rPr>
                <w:rFonts w:cs="Times New Roman"/>
                <w:sz w:val="20"/>
              </w:rPr>
            </w:pPr>
            <w:r w:rsidRPr="009D22ED">
              <w:rPr>
                <w:rFonts w:cs="Times New Roman"/>
                <w:sz w:val="20"/>
              </w:rPr>
              <w:t>24,700</w:t>
            </w:r>
          </w:p>
        </w:tc>
        <w:tc>
          <w:tcPr>
            <w:tcW w:w="1276" w:type="dxa"/>
            <w:shd w:val="clear" w:color="auto" w:fill="auto"/>
          </w:tcPr>
          <w:p w14:paraId="7F40CD73" w14:textId="0C3FBA1C" w:rsidR="00F34886" w:rsidRPr="009D22ED" w:rsidRDefault="00F34886" w:rsidP="0036611F">
            <w:pPr>
              <w:jc w:val="center"/>
              <w:rPr>
                <w:rFonts w:cs="Times New Roman"/>
                <w:sz w:val="20"/>
              </w:rPr>
            </w:pPr>
            <w:r w:rsidRPr="009D22ED">
              <w:rPr>
                <w:rFonts w:cs="Times New Roman"/>
                <w:sz w:val="20"/>
              </w:rPr>
              <w:t>1,220,949</w:t>
            </w:r>
          </w:p>
        </w:tc>
        <w:tc>
          <w:tcPr>
            <w:tcW w:w="1275" w:type="dxa"/>
            <w:shd w:val="clear" w:color="auto" w:fill="auto"/>
          </w:tcPr>
          <w:p w14:paraId="7416B487" w14:textId="03D36B37" w:rsidR="00F34886" w:rsidRPr="009D22ED" w:rsidRDefault="00F34886" w:rsidP="0036611F">
            <w:pPr>
              <w:jc w:val="center"/>
              <w:rPr>
                <w:rFonts w:cs="Times New Roman"/>
                <w:sz w:val="20"/>
              </w:rPr>
            </w:pPr>
            <w:r w:rsidRPr="009D22ED">
              <w:rPr>
                <w:rFonts w:cs="Times New Roman"/>
                <w:sz w:val="20"/>
              </w:rPr>
              <w:t>1,701,380</w:t>
            </w:r>
          </w:p>
        </w:tc>
        <w:tc>
          <w:tcPr>
            <w:tcW w:w="1225" w:type="dxa"/>
            <w:shd w:val="clear" w:color="auto" w:fill="auto"/>
          </w:tcPr>
          <w:p w14:paraId="261893B5" w14:textId="60C4C271" w:rsidR="00F34886" w:rsidRPr="009D22ED" w:rsidRDefault="00F34886" w:rsidP="0036611F">
            <w:pPr>
              <w:jc w:val="center"/>
              <w:rPr>
                <w:rFonts w:cs="Times New Roman"/>
                <w:sz w:val="20"/>
              </w:rPr>
            </w:pPr>
            <w:r w:rsidRPr="009D22ED">
              <w:rPr>
                <w:rFonts w:cs="Times New Roman"/>
                <w:sz w:val="20"/>
              </w:rPr>
              <w:t>2,150,136</w:t>
            </w:r>
          </w:p>
        </w:tc>
        <w:tc>
          <w:tcPr>
            <w:tcW w:w="1185" w:type="dxa"/>
            <w:shd w:val="clear" w:color="auto" w:fill="auto"/>
          </w:tcPr>
          <w:p w14:paraId="17E7598D" w14:textId="7764625B" w:rsidR="00F34886" w:rsidRPr="009D22ED" w:rsidRDefault="00F34886" w:rsidP="0036611F">
            <w:pPr>
              <w:jc w:val="center"/>
              <w:rPr>
                <w:rFonts w:cs="Times New Roman"/>
                <w:sz w:val="20"/>
              </w:rPr>
            </w:pPr>
            <w:r w:rsidRPr="009D22ED">
              <w:rPr>
                <w:rFonts w:cs="Times New Roman"/>
                <w:sz w:val="20"/>
              </w:rPr>
              <w:t>2,677,251</w:t>
            </w:r>
          </w:p>
        </w:tc>
        <w:tc>
          <w:tcPr>
            <w:tcW w:w="1231" w:type="dxa"/>
            <w:shd w:val="clear" w:color="auto" w:fill="auto"/>
          </w:tcPr>
          <w:p w14:paraId="2163450D" w14:textId="611E402E" w:rsidR="00F34886" w:rsidRPr="009D22ED" w:rsidRDefault="00F34886" w:rsidP="0036611F">
            <w:pPr>
              <w:jc w:val="center"/>
              <w:rPr>
                <w:rFonts w:cs="Times New Roman"/>
                <w:sz w:val="20"/>
              </w:rPr>
            </w:pPr>
            <w:r w:rsidRPr="009D22ED">
              <w:rPr>
                <w:rFonts w:cs="Times New Roman"/>
                <w:sz w:val="20"/>
              </w:rPr>
              <w:t>3,274,900</w:t>
            </w:r>
          </w:p>
        </w:tc>
      </w:tr>
    </w:tbl>
    <w:p w14:paraId="186B6B83" w14:textId="7DFF6FDE" w:rsidR="00F34886" w:rsidRDefault="00F34886" w:rsidP="0036611F">
      <w:pPr>
        <w:jc w:val="center"/>
        <w:rPr>
          <w:rFonts w:cs="Times New Roman"/>
          <w:b/>
          <w:sz w:val="24"/>
        </w:rPr>
      </w:pPr>
    </w:p>
    <w:p w14:paraId="210A532D" w14:textId="21C75C9D" w:rsidR="00F34886" w:rsidRDefault="008848AA" w:rsidP="00262B74">
      <w:pPr>
        <w:jc w:val="both"/>
        <w:rPr>
          <w:rFonts w:cs="Times New Roman"/>
          <w:bCs/>
        </w:rPr>
      </w:pPr>
      <w:r w:rsidRPr="008848AA">
        <w:rPr>
          <w:rFonts w:cs="Times New Roman"/>
          <w:bCs/>
        </w:rPr>
        <w:t xml:space="preserve">Наиболее густонаселенным районом среди целевых объектов является </w:t>
      </w:r>
      <w:proofErr w:type="spellStart"/>
      <w:r w:rsidRPr="008848AA">
        <w:rPr>
          <w:rFonts w:cs="Times New Roman"/>
          <w:bCs/>
        </w:rPr>
        <w:t>Истаравшан</w:t>
      </w:r>
      <w:proofErr w:type="spellEnd"/>
      <w:r w:rsidRPr="008848AA">
        <w:rPr>
          <w:rFonts w:cs="Times New Roman"/>
          <w:bCs/>
        </w:rPr>
        <w:t xml:space="preserve"> в Согдийской области, в то время как </w:t>
      </w:r>
      <w:proofErr w:type="spellStart"/>
      <w:r w:rsidRPr="008848AA">
        <w:rPr>
          <w:rFonts w:cs="Times New Roman"/>
          <w:bCs/>
        </w:rPr>
        <w:t>Мургабский</w:t>
      </w:r>
      <w:proofErr w:type="spellEnd"/>
      <w:r w:rsidRPr="008848AA">
        <w:rPr>
          <w:rFonts w:cs="Times New Roman"/>
          <w:bCs/>
        </w:rPr>
        <w:t xml:space="preserve"> район, являющийся самым большим по территории горным объектом, является наименее населенным. Население густонаселенных районов </w:t>
      </w:r>
      <w:proofErr w:type="spellStart"/>
      <w:r w:rsidRPr="008848AA">
        <w:rPr>
          <w:rFonts w:cs="Times New Roman"/>
          <w:bCs/>
        </w:rPr>
        <w:t>Кубодиён</w:t>
      </w:r>
      <w:proofErr w:type="spellEnd"/>
      <w:r w:rsidRPr="008848AA">
        <w:rPr>
          <w:rFonts w:cs="Times New Roman"/>
          <w:bCs/>
        </w:rPr>
        <w:t xml:space="preserve">, </w:t>
      </w:r>
      <w:proofErr w:type="spellStart"/>
      <w:r w:rsidRPr="008848AA">
        <w:rPr>
          <w:rFonts w:cs="Times New Roman"/>
          <w:bCs/>
        </w:rPr>
        <w:t>Шахритуз</w:t>
      </w:r>
      <w:proofErr w:type="spellEnd"/>
      <w:r w:rsidRPr="008848AA">
        <w:rPr>
          <w:rFonts w:cs="Times New Roman"/>
          <w:bCs/>
        </w:rPr>
        <w:t xml:space="preserve">, Пенджикент, </w:t>
      </w:r>
      <w:proofErr w:type="spellStart"/>
      <w:r w:rsidRPr="008848AA">
        <w:rPr>
          <w:rFonts w:cs="Times New Roman"/>
          <w:bCs/>
        </w:rPr>
        <w:t>Истаравшан</w:t>
      </w:r>
      <w:proofErr w:type="spellEnd"/>
      <w:r w:rsidRPr="008848AA">
        <w:rPr>
          <w:rFonts w:cs="Times New Roman"/>
          <w:bCs/>
        </w:rPr>
        <w:t xml:space="preserve">, Б. Гафуров и Ашт составляет от 100 000 до 380 000 человек. Доля женщин в целевых участках составляет в среднем 50%, а молодежи в возрасте 14-29 лет - в среднем около 34%. </w:t>
      </w:r>
      <w:proofErr w:type="spellStart"/>
      <w:r>
        <w:rPr>
          <w:rFonts w:cs="Times New Roman"/>
          <w:bCs/>
          <w:lang w:val="en-US"/>
        </w:rPr>
        <w:t>См</w:t>
      </w:r>
      <w:proofErr w:type="spellEnd"/>
      <w:r>
        <w:rPr>
          <w:rFonts w:cs="Times New Roman"/>
          <w:bCs/>
          <w:lang w:val="en-US"/>
        </w:rPr>
        <w:t xml:space="preserve">. </w:t>
      </w:r>
      <w:proofErr w:type="spellStart"/>
      <w:r>
        <w:rPr>
          <w:rFonts w:cs="Times New Roman"/>
          <w:bCs/>
          <w:lang w:val="en-US"/>
        </w:rPr>
        <w:t>таблицу</w:t>
      </w:r>
      <w:proofErr w:type="spellEnd"/>
      <w:r>
        <w:rPr>
          <w:rFonts w:cs="Times New Roman"/>
          <w:bCs/>
          <w:lang w:val="en-US"/>
        </w:rPr>
        <w:t xml:space="preserve"> 11</w:t>
      </w:r>
      <w:r w:rsidR="00F34886">
        <w:rPr>
          <w:rFonts w:cs="Times New Roman"/>
          <w:bCs/>
        </w:rPr>
        <w:t>.</w:t>
      </w:r>
    </w:p>
    <w:tbl>
      <w:tblPr>
        <w:tblW w:w="9852" w:type="dxa"/>
        <w:tblInd w:w="108" w:type="dxa"/>
        <w:tblCellMar>
          <w:left w:w="10" w:type="dxa"/>
          <w:right w:w="10" w:type="dxa"/>
        </w:tblCellMar>
        <w:tblLook w:val="04A0" w:firstRow="1" w:lastRow="0" w:firstColumn="1" w:lastColumn="0" w:noHBand="0" w:noVBand="1"/>
      </w:tblPr>
      <w:tblGrid>
        <w:gridCol w:w="1769"/>
        <w:gridCol w:w="1381"/>
        <w:gridCol w:w="1207"/>
        <w:gridCol w:w="1007"/>
        <w:gridCol w:w="1075"/>
        <w:gridCol w:w="1153"/>
        <w:gridCol w:w="1116"/>
        <w:gridCol w:w="923"/>
        <w:gridCol w:w="222"/>
      </w:tblGrid>
      <w:tr w:rsidR="00F34886" w:rsidRPr="00BC1229" w14:paraId="6A7998ED" w14:textId="77777777" w:rsidTr="00262B74">
        <w:trPr>
          <w:gridAfter w:val="1"/>
          <w:wAfter w:w="222" w:type="dxa"/>
          <w:trHeight w:val="392"/>
        </w:trPr>
        <w:tc>
          <w:tcPr>
            <w:tcW w:w="9630" w:type="dxa"/>
            <w:gridSpan w:val="8"/>
            <w:tcBorders>
              <w:top w:val="nil"/>
              <w:left w:val="nil"/>
              <w:bottom w:val="nil"/>
              <w:right w:val="nil"/>
            </w:tcBorders>
            <w:shd w:val="clear" w:color="auto" w:fill="auto"/>
            <w:noWrap/>
            <w:vAlign w:val="center"/>
            <w:hideMark/>
          </w:tcPr>
          <w:p w14:paraId="6E55BE7C" w14:textId="1177AE00" w:rsidR="00F34886" w:rsidRPr="00BC1229" w:rsidRDefault="00BC1229" w:rsidP="00F66955">
            <w:pPr>
              <w:rPr>
                <w:rFonts w:eastAsia="Times New Roman" w:cs="Times New Roman"/>
                <w:b/>
                <w:bCs/>
                <w:i/>
                <w:iCs/>
              </w:rPr>
            </w:pPr>
            <w:proofErr w:type="spellStart"/>
            <w:r>
              <w:rPr>
                <w:rFonts w:eastAsia="Times New Roman" w:cs="Times New Roman"/>
                <w:b/>
                <w:bCs/>
                <w:i/>
                <w:iCs/>
              </w:rPr>
              <w:t>Таблтца</w:t>
            </w:r>
            <w:proofErr w:type="spellEnd"/>
            <w:r w:rsidR="00F34886" w:rsidRPr="00BC1229">
              <w:rPr>
                <w:rFonts w:eastAsia="Times New Roman" w:cs="Times New Roman"/>
                <w:b/>
                <w:bCs/>
                <w:i/>
                <w:iCs/>
              </w:rPr>
              <w:t xml:space="preserve"> 1</w:t>
            </w:r>
            <w:r w:rsidR="00F66955" w:rsidRPr="00BC1229">
              <w:rPr>
                <w:rFonts w:eastAsia="Times New Roman" w:cs="Times New Roman"/>
                <w:b/>
                <w:bCs/>
                <w:i/>
                <w:iCs/>
              </w:rPr>
              <w:t>2</w:t>
            </w:r>
            <w:r w:rsidR="00F34886" w:rsidRPr="00BC1229">
              <w:rPr>
                <w:rFonts w:eastAsia="Times New Roman" w:cs="Times New Roman"/>
                <w:b/>
                <w:bCs/>
                <w:i/>
                <w:iCs/>
              </w:rPr>
              <w:t xml:space="preserve">: </w:t>
            </w:r>
            <w:r w:rsidRPr="00BC1229">
              <w:rPr>
                <w:rFonts w:eastAsia="Times New Roman" w:cs="Times New Roman"/>
                <w:b/>
                <w:bCs/>
                <w:i/>
                <w:iCs/>
              </w:rPr>
              <w:t>Население по целевым районам (чел.)</w:t>
            </w:r>
            <w:r w:rsidR="00F34886" w:rsidRPr="00BC1229">
              <w:rPr>
                <w:rFonts w:eastAsia="Times New Roman" w:cs="Times New Roman"/>
                <w:b/>
                <w:bCs/>
                <w:i/>
                <w:iCs/>
              </w:rPr>
              <w:t xml:space="preserve">  </w:t>
            </w:r>
          </w:p>
        </w:tc>
      </w:tr>
      <w:tr w:rsidR="00F34886" w:rsidRPr="00D44C06" w14:paraId="7FC83580" w14:textId="77777777" w:rsidTr="00BC1229">
        <w:trPr>
          <w:gridAfter w:val="1"/>
          <w:wAfter w:w="222" w:type="dxa"/>
          <w:trHeight w:val="585"/>
        </w:trPr>
        <w:tc>
          <w:tcPr>
            <w:tcW w:w="176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EC9BEE" w14:textId="33F9720A" w:rsidR="00F34886" w:rsidRPr="00262B74" w:rsidRDefault="00BC1229" w:rsidP="0036611F">
            <w:pPr>
              <w:jc w:val="center"/>
              <w:rPr>
                <w:rFonts w:eastAsia="Times New Roman" w:cs="Times New Roman"/>
                <w:b/>
                <w:bCs/>
              </w:rPr>
            </w:pPr>
            <w:r w:rsidRPr="00BC1229">
              <w:rPr>
                <w:rFonts w:eastAsia="Times New Roman" w:cs="Times New Roman"/>
                <w:b/>
                <w:bCs/>
              </w:rPr>
              <w:t>Водоем /Регион</w:t>
            </w:r>
          </w:p>
        </w:tc>
        <w:tc>
          <w:tcPr>
            <w:tcW w:w="13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126DF83" w14:textId="173C42DF" w:rsidR="00F34886" w:rsidRPr="00262B74" w:rsidRDefault="00BC1229" w:rsidP="0036611F">
            <w:pPr>
              <w:jc w:val="center"/>
              <w:rPr>
                <w:rFonts w:eastAsia="Times New Roman" w:cs="Times New Roman"/>
                <w:b/>
                <w:bCs/>
              </w:rPr>
            </w:pPr>
            <w:r>
              <w:rPr>
                <w:rFonts w:eastAsia="Times New Roman" w:cs="Times New Roman"/>
                <w:b/>
                <w:bCs/>
              </w:rPr>
              <w:t>Район</w:t>
            </w:r>
          </w:p>
        </w:tc>
        <w:tc>
          <w:tcPr>
            <w:tcW w:w="12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598D90" w14:textId="4F7D6121" w:rsidR="00F34886" w:rsidRPr="00262B74" w:rsidRDefault="00BC1229" w:rsidP="0036611F">
            <w:pPr>
              <w:jc w:val="center"/>
              <w:rPr>
                <w:rFonts w:eastAsia="Times New Roman" w:cs="Times New Roman"/>
                <w:b/>
                <w:bCs/>
              </w:rPr>
            </w:pPr>
            <w:r>
              <w:rPr>
                <w:rFonts w:eastAsia="Times New Roman" w:cs="Times New Roman"/>
                <w:b/>
                <w:bCs/>
              </w:rPr>
              <w:t>Население</w:t>
            </w:r>
          </w:p>
        </w:tc>
        <w:tc>
          <w:tcPr>
            <w:tcW w:w="100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98B996" w14:textId="6E8B7668" w:rsidR="00F34886" w:rsidRPr="00262B74" w:rsidRDefault="00BC1229" w:rsidP="0036611F">
            <w:pPr>
              <w:jc w:val="center"/>
              <w:rPr>
                <w:rFonts w:eastAsia="Times New Roman" w:cs="Times New Roman"/>
                <w:b/>
                <w:bCs/>
              </w:rPr>
            </w:pPr>
            <w:r>
              <w:rPr>
                <w:rFonts w:eastAsia="Times New Roman" w:cs="Times New Roman"/>
                <w:b/>
                <w:bCs/>
              </w:rPr>
              <w:t>Женщины</w:t>
            </w:r>
          </w:p>
        </w:tc>
        <w:tc>
          <w:tcPr>
            <w:tcW w:w="10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14751A" w14:textId="188DE8E2" w:rsidR="00F34886" w:rsidRPr="00262B74" w:rsidRDefault="00BC1229" w:rsidP="0036611F">
            <w:pPr>
              <w:jc w:val="center"/>
              <w:rPr>
                <w:rFonts w:eastAsia="Times New Roman" w:cs="Times New Roman"/>
                <w:b/>
                <w:bCs/>
              </w:rPr>
            </w:pPr>
            <w:r>
              <w:rPr>
                <w:rFonts w:eastAsia="Times New Roman" w:cs="Times New Roman"/>
                <w:b/>
                <w:bCs/>
              </w:rPr>
              <w:t>Молодеж</w:t>
            </w:r>
            <w:r w:rsidR="00271C94">
              <w:rPr>
                <w:rFonts w:eastAsia="Times New Roman" w:cs="Times New Roman"/>
                <w:b/>
                <w:bCs/>
              </w:rPr>
              <w:t>ь</w:t>
            </w:r>
            <w:r>
              <w:rPr>
                <w:rFonts w:eastAsia="Times New Roman" w:cs="Times New Roman"/>
                <w:b/>
                <w:bCs/>
              </w:rPr>
              <w:t xml:space="preserve"> возраста</w:t>
            </w:r>
            <w:r w:rsidR="00F34886" w:rsidRPr="00262B74">
              <w:rPr>
                <w:rFonts w:eastAsia="Times New Roman" w:cs="Times New Roman"/>
                <w:b/>
                <w:bCs/>
              </w:rPr>
              <w:t xml:space="preserve"> 14-29</w:t>
            </w:r>
          </w:p>
        </w:tc>
        <w:tc>
          <w:tcPr>
            <w:tcW w:w="11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DD3679" w14:textId="529DF916" w:rsidR="00F34886" w:rsidRPr="00262B74" w:rsidRDefault="00BC1229" w:rsidP="0036611F">
            <w:pPr>
              <w:jc w:val="center"/>
              <w:rPr>
                <w:rFonts w:eastAsia="Times New Roman" w:cs="Times New Roman"/>
                <w:b/>
                <w:bCs/>
              </w:rPr>
            </w:pPr>
            <w:r w:rsidRPr="00BC1229">
              <w:rPr>
                <w:rFonts w:eastAsia="Times New Roman" w:cs="Times New Roman"/>
                <w:b/>
                <w:bCs/>
              </w:rPr>
              <w:t>Плотность населения</w:t>
            </w:r>
          </w:p>
        </w:tc>
        <w:tc>
          <w:tcPr>
            <w:tcW w:w="111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7F7322" w14:textId="12C05508" w:rsidR="00F34886" w:rsidRPr="00262B74" w:rsidRDefault="00BC1229" w:rsidP="00BC1229">
            <w:pPr>
              <w:jc w:val="center"/>
              <w:rPr>
                <w:rFonts w:eastAsia="Times New Roman" w:cs="Times New Roman"/>
                <w:b/>
                <w:bCs/>
              </w:rPr>
            </w:pPr>
            <w:r>
              <w:rPr>
                <w:rFonts w:eastAsia="Times New Roman" w:cs="Times New Roman"/>
                <w:b/>
                <w:bCs/>
              </w:rPr>
              <w:t xml:space="preserve">Кол-во </w:t>
            </w:r>
            <w:proofErr w:type="spellStart"/>
            <w:r>
              <w:rPr>
                <w:rFonts w:eastAsia="Times New Roman" w:cs="Times New Roman"/>
                <w:b/>
                <w:bCs/>
              </w:rPr>
              <w:t>джамоатов</w:t>
            </w:r>
            <w:proofErr w:type="spellEnd"/>
          </w:p>
        </w:tc>
        <w:tc>
          <w:tcPr>
            <w:tcW w:w="92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70BB83" w14:textId="4E98E1BB" w:rsidR="00F34886" w:rsidRPr="00262B74" w:rsidRDefault="00BC1229" w:rsidP="00BC1229">
            <w:pPr>
              <w:jc w:val="center"/>
              <w:rPr>
                <w:rFonts w:eastAsia="Times New Roman" w:cs="Times New Roman"/>
                <w:b/>
                <w:bCs/>
              </w:rPr>
            </w:pPr>
            <w:r>
              <w:rPr>
                <w:rFonts w:eastAsia="Times New Roman" w:cs="Times New Roman"/>
                <w:b/>
                <w:bCs/>
              </w:rPr>
              <w:t>Кол-во поселков</w:t>
            </w:r>
          </w:p>
        </w:tc>
      </w:tr>
      <w:tr w:rsidR="00F34886" w:rsidRPr="00D44C06" w14:paraId="1E3E062D" w14:textId="77777777" w:rsidTr="00BC1229">
        <w:trPr>
          <w:trHeight w:val="300"/>
        </w:trPr>
        <w:tc>
          <w:tcPr>
            <w:tcW w:w="1769"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924F3F4" w14:textId="77777777" w:rsidR="00F34886" w:rsidRPr="00262B74" w:rsidRDefault="00F34886" w:rsidP="0036611F">
            <w:pPr>
              <w:jc w:val="center"/>
              <w:rPr>
                <w:rFonts w:eastAsia="Times New Roman" w:cs="Times New Roman"/>
                <w:b/>
                <w:bCs/>
              </w:rPr>
            </w:pPr>
          </w:p>
        </w:tc>
        <w:tc>
          <w:tcPr>
            <w:tcW w:w="138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9AFD7D8" w14:textId="77777777" w:rsidR="00F34886" w:rsidRPr="00262B74" w:rsidRDefault="00F34886" w:rsidP="0036611F">
            <w:pPr>
              <w:jc w:val="center"/>
              <w:rPr>
                <w:rFonts w:eastAsia="Times New Roman" w:cs="Times New Roman"/>
                <w:b/>
                <w:bCs/>
              </w:rPr>
            </w:pPr>
          </w:p>
        </w:tc>
        <w:tc>
          <w:tcPr>
            <w:tcW w:w="124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9F84B23" w14:textId="77777777" w:rsidR="00F34886" w:rsidRPr="00262B74" w:rsidRDefault="00F34886" w:rsidP="0036611F">
            <w:pPr>
              <w:jc w:val="center"/>
              <w:rPr>
                <w:rFonts w:eastAsia="Times New Roman" w:cs="Times New Roman"/>
                <w:b/>
                <w:bCs/>
              </w:rPr>
            </w:pPr>
          </w:p>
        </w:tc>
        <w:tc>
          <w:tcPr>
            <w:tcW w:w="100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5677D78" w14:textId="77777777" w:rsidR="00F34886" w:rsidRPr="00262B74" w:rsidRDefault="00F34886" w:rsidP="0036611F">
            <w:pPr>
              <w:jc w:val="center"/>
              <w:rPr>
                <w:rFonts w:eastAsia="Times New Roman" w:cs="Times New Roman"/>
                <w:b/>
                <w:bCs/>
              </w:rPr>
            </w:pPr>
          </w:p>
        </w:tc>
        <w:tc>
          <w:tcPr>
            <w:tcW w:w="10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E4532E5" w14:textId="77777777" w:rsidR="00F34886" w:rsidRPr="00262B74" w:rsidRDefault="00F34886" w:rsidP="0036611F">
            <w:pPr>
              <w:jc w:val="center"/>
              <w:rPr>
                <w:rFonts w:eastAsia="Times New Roman" w:cs="Times New Roman"/>
                <w:b/>
                <w:bCs/>
              </w:rPr>
            </w:pPr>
          </w:p>
        </w:tc>
        <w:tc>
          <w:tcPr>
            <w:tcW w:w="118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FBE4DEA" w14:textId="77777777" w:rsidR="00F34886" w:rsidRPr="00262B74" w:rsidRDefault="00F34886" w:rsidP="0036611F">
            <w:pPr>
              <w:jc w:val="center"/>
              <w:rPr>
                <w:rFonts w:eastAsia="Times New Roman" w:cs="Times New Roman"/>
                <w:b/>
                <w:bCs/>
              </w:rPr>
            </w:pPr>
          </w:p>
        </w:tc>
        <w:tc>
          <w:tcPr>
            <w:tcW w:w="111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2BFD1DD" w14:textId="77777777" w:rsidR="00F34886" w:rsidRPr="00262B74" w:rsidRDefault="00F34886" w:rsidP="0036611F">
            <w:pPr>
              <w:jc w:val="center"/>
              <w:rPr>
                <w:rFonts w:eastAsia="Times New Roman" w:cs="Times New Roman"/>
                <w:b/>
                <w:bCs/>
              </w:rPr>
            </w:pPr>
          </w:p>
        </w:tc>
        <w:tc>
          <w:tcPr>
            <w:tcW w:w="92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3E2EC8C" w14:textId="77777777" w:rsidR="00F34886" w:rsidRPr="00262B74" w:rsidRDefault="00F34886" w:rsidP="0036611F">
            <w:pPr>
              <w:jc w:val="center"/>
              <w:rPr>
                <w:rFonts w:eastAsia="Times New Roman" w:cs="Times New Roman"/>
                <w:b/>
                <w:bCs/>
              </w:rPr>
            </w:pPr>
          </w:p>
        </w:tc>
        <w:tc>
          <w:tcPr>
            <w:tcW w:w="222" w:type="dxa"/>
            <w:tcBorders>
              <w:top w:val="nil"/>
              <w:left w:val="nil"/>
              <w:bottom w:val="nil"/>
              <w:right w:val="nil"/>
            </w:tcBorders>
            <w:shd w:val="clear" w:color="auto" w:fill="auto"/>
            <w:noWrap/>
            <w:vAlign w:val="bottom"/>
            <w:hideMark/>
          </w:tcPr>
          <w:p w14:paraId="3399617F" w14:textId="77777777" w:rsidR="00F34886" w:rsidRPr="00262B74" w:rsidRDefault="00F34886" w:rsidP="00F34886">
            <w:pPr>
              <w:rPr>
                <w:rFonts w:eastAsia="Times New Roman" w:cs="Times New Roman"/>
                <w:b/>
                <w:bCs/>
              </w:rPr>
            </w:pPr>
          </w:p>
        </w:tc>
      </w:tr>
      <w:tr w:rsidR="00F34886" w:rsidRPr="00D44C06" w14:paraId="26913858" w14:textId="77777777" w:rsidTr="00BC1229">
        <w:trPr>
          <w:trHeight w:val="300"/>
        </w:trPr>
        <w:tc>
          <w:tcPr>
            <w:tcW w:w="1769" w:type="dxa"/>
            <w:tcBorders>
              <w:top w:val="nil"/>
              <w:left w:val="single" w:sz="8" w:space="0" w:color="auto"/>
              <w:bottom w:val="nil"/>
              <w:right w:val="single" w:sz="8" w:space="0" w:color="auto"/>
            </w:tcBorders>
            <w:shd w:val="clear" w:color="auto" w:fill="auto"/>
            <w:noWrap/>
            <w:vAlign w:val="bottom"/>
            <w:hideMark/>
          </w:tcPr>
          <w:p w14:paraId="4C7FB94C" w14:textId="799ACEBB" w:rsidR="00F34886" w:rsidRPr="00262B74" w:rsidRDefault="00F34886" w:rsidP="0036611F">
            <w:pPr>
              <w:jc w:val="center"/>
              <w:rPr>
                <w:rFonts w:eastAsia="Times New Roman" w:cs="Times New Roman"/>
              </w:rPr>
            </w:pPr>
          </w:p>
        </w:tc>
        <w:tc>
          <w:tcPr>
            <w:tcW w:w="1381" w:type="dxa"/>
            <w:tcBorders>
              <w:top w:val="nil"/>
              <w:left w:val="nil"/>
              <w:bottom w:val="single" w:sz="8" w:space="0" w:color="auto"/>
              <w:right w:val="single" w:sz="8" w:space="0" w:color="auto"/>
            </w:tcBorders>
            <w:shd w:val="clear" w:color="auto" w:fill="auto"/>
            <w:vAlign w:val="center"/>
            <w:hideMark/>
          </w:tcPr>
          <w:p w14:paraId="5AF4875A" w14:textId="2C3DA797" w:rsidR="00F34886" w:rsidRPr="00262B74" w:rsidRDefault="00BC1229" w:rsidP="0036611F">
            <w:pPr>
              <w:jc w:val="center"/>
              <w:rPr>
                <w:rFonts w:eastAsia="Times New Roman" w:cs="Times New Roman"/>
              </w:rPr>
            </w:pPr>
            <w:r>
              <w:rPr>
                <w:rFonts w:eastAsia="Times New Roman" w:cs="Times New Roman"/>
              </w:rPr>
              <w:t>Ашт</w:t>
            </w:r>
          </w:p>
        </w:tc>
        <w:tc>
          <w:tcPr>
            <w:tcW w:w="1247" w:type="dxa"/>
            <w:tcBorders>
              <w:top w:val="nil"/>
              <w:left w:val="nil"/>
              <w:bottom w:val="single" w:sz="8" w:space="0" w:color="auto"/>
              <w:right w:val="single" w:sz="8" w:space="0" w:color="auto"/>
            </w:tcBorders>
            <w:shd w:val="clear" w:color="auto" w:fill="auto"/>
            <w:vAlign w:val="center"/>
            <w:hideMark/>
          </w:tcPr>
          <w:p w14:paraId="71F9735D" w14:textId="77777777" w:rsidR="00F34886" w:rsidRPr="00262B74" w:rsidRDefault="00F34886" w:rsidP="0036611F">
            <w:pPr>
              <w:jc w:val="center"/>
              <w:rPr>
                <w:rFonts w:eastAsia="Times New Roman" w:cs="Times New Roman"/>
              </w:rPr>
            </w:pPr>
            <w:r w:rsidRPr="00262B74">
              <w:rPr>
                <w:rFonts w:eastAsia="Times New Roman" w:cs="Times New Roman"/>
              </w:rPr>
              <w:t>172162</w:t>
            </w:r>
          </w:p>
        </w:tc>
        <w:tc>
          <w:tcPr>
            <w:tcW w:w="1007" w:type="dxa"/>
            <w:tcBorders>
              <w:top w:val="nil"/>
              <w:left w:val="nil"/>
              <w:bottom w:val="single" w:sz="8" w:space="0" w:color="auto"/>
              <w:right w:val="single" w:sz="8" w:space="0" w:color="auto"/>
            </w:tcBorders>
            <w:shd w:val="clear" w:color="auto" w:fill="auto"/>
            <w:vAlign w:val="center"/>
            <w:hideMark/>
          </w:tcPr>
          <w:p w14:paraId="09CBB7AA" w14:textId="77777777" w:rsidR="00F34886" w:rsidRPr="00262B74" w:rsidRDefault="00F34886" w:rsidP="0036611F">
            <w:pPr>
              <w:jc w:val="center"/>
              <w:rPr>
                <w:rFonts w:eastAsia="Times New Roman" w:cs="Times New Roman"/>
              </w:rPr>
            </w:pPr>
            <w:r w:rsidRPr="00262B74">
              <w:rPr>
                <w:rFonts w:eastAsia="Times New Roman" w:cs="Times New Roman"/>
              </w:rPr>
              <w:t>85547</w:t>
            </w:r>
          </w:p>
        </w:tc>
        <w:tc>
          <w:tcPr>
            <w:tcW w:w="1000" w:type="dxa"/>
            <w:tcBorders>
              <w:top w:val="nil"/>
              <w:left w:val="nil"/>
              <w:bottom w:val="single" w:sz="8" w:space="0" w:color="auto"/>
              <w:right w:val="single" w:sz="8" w:space="0" w:color="auto"/>
            </w:tcBorders>
            <w:shd w:val="clear" w:color="auto" w:fill="auto"/>
            <w:vAlign w:val="center"/>
            <w:hideMark/>
          </w:tcPr>
          <w:p w14:paraId="6751B86A" w14:textId="77777777" w:rsidR="00F34886" w:rsidRPr="00262B74" w:rsidRDefault="00F34886" w:rsidP="0036611F">
            <w:pPr>
              <w:jc w:val="center"/>
              <w:rPr>
                <w:rFonts w:eastAsia="Times New Roman" w:cs="Times New Roman"/>
              </w:rPr>
            </w:pPr>
            <w:r w:rsidRPr="00262B74">
              <w:rPr>
                <w:rFonts w:eastAsia="Times New Roman" w:cs="Times New Roman"/>
              </w:rPr>
              <w:t>58170</w:t>
            </w:r>
          </w:p>
        </w:tc>
        <w:tc>
          <w:tcPr>
            <w:tcW w:w="1187" w:type="dxa"/>
            <w:tcBorders>
              <w:top w:val="nil"/>
              <w:left w:val="nil"/>
              <w:bottom w:val="single" w:sz="8" w:space="0" w:color="auto"/>
              <w:right w:val="single" w:sz="8" w:space="0" w:color="auto"/>
            </w:tcBorders>
            <w:shd w:val="clear" w:color="auto" w:fill="auto"/>
            <w:vAlign w:val="center"/>
            <w:hideMark/>
          </w:tcPr>
          <w:p w14:paraId="451CBB89" w14:textId="77777777" w:rsidR="00F34886" w:rsidRPr="00262B74" w:rsidRDefault="00F34886" w:rsidP="0036611F">
            <w:pPr>
              <w:jc w:val="center"/>
              <w:rPr>
                <w:rFonts w:eastAsia="Times New Roman" w:cs="Times New Roman"/>
              </w:rPr>
            </w:pPr>
            <w:r w:rsidRPr="00262B74">
              <w:rPr>
                <w:rFonts w:eastAsia="Times New Roman" w:cs="Times New Roman"/>
              </w:rPr>
              <w:t>61.7</w:t>
            </w:r>
          </w:p>
        </w:tc>
        <w:tc>
          <w:tcPr>
            <w:tcW w:w="1116" w:type="dxa"/>
            <w:tcBorders>
              <w:top w:val="nil"/>
              <w:left w:val="nil"/>
              <w:bottom w:val="single" w:sz="8" w:space="0" w:color="auto"/>
              <w:right w:val="single" w:sz="8" w:space="0" w:color="auto"/>
            </w:tcBorders>
            <w:shd w:val="clear" w:color="auto" w:fill="auto"/>
            <w:vAlign w:val="center"/>
            <w:hideMark/>
          </w:tcPr>
          <w:p w14:paraId="7A53485D" w14:textId="77777777" w:rsidR="00F34886" w:rsidRPr="00262B74" w:rsidRDefault="00F34886" w:rsidP="0036611F">
            <w:pPr>
              <w:jc w:val="center"/>
              <w:rPr>
                <w:rFonts w:eastAsia="Times New Roman" w:cs="Times New Roman"/>
              </w:rPr>
            </w:pPr>
            <w:r w:rsidRPr="00262B74">
              <w:rPr>
                <w:rFonts w:eastAsia="Times New Roman" w:cs="Times New Roman"/>
              </w:rPr>
              <w:t>9</w:t>
            </w:r>
          </w:p>
        </w:tc>
        <w:tc>
          <w:tcPr>
            <w:tcW w:w="923" w:type="dxa"/>
            <w:tcBorders>
              <w:top w:val="nil"/>
              <w:left w:val="nil"/>
              <w:bottom w:val="single" w:sz="4" w:space="0" w:color="auto"/>
              <w:right w:val="single" w:sz="8" w:space="0" w:color="auto"/>
            </w:tcBorders>
            <w:shd w:val="clear" w:color="auto" w:fill="auto"/>
            <w:vAlign w:val="center"/>
            <w:hideMark/>
          </w:tcPr>
          <w:p w14:paraId="680C1091" w14:textId="77777777" w:rsidR="00F34886" w:rsidRPr="00262B74" w:rsidRDefault="00F34886" w:rsidP="0036611F">
            <w:pPr>
              <w:jc w:val="center"/>
              <w:rPr>
                <w:rFonts w:eastAsia="Times New Roman" w:cs="Times New Roman"/>
              </w:rPr>
            </w:pPr>
            <w:r w:rsidRPr="00262B74">
              <w:rPr>
                <w:rFonts w:eastAsia="Times New Roman" w:cs="Times New Roman"/>
              </w:rPr>
              <w:t>50</w:t>
            </w:r>
          </w:p>
        </w:tc>
        <w:tc>
          <w:tcPr>
            <w:tcW w:w="222" w:type="dxa"/>
            <w:shd w:val="clear" w:color="auto" w:fill="auto"/>
            <w:vAlign w:val="center"/>
            <w:hideMark/>
          </w:tcPr>
          <w:p w14:paraId="31E48363" w14:textId="77777777" w:rsidR="00F34886" w:rsidRPr="00262B74" w:rsidRDefault="00F34886" w:rsidP="00F34886">
            <w:pPr>
              <w:rPr>
                <w:rFonts w:eastAsia="Times New Roman" w:cs="Times New Roman"/>
              </w:rPr>
            </w:pPr>
          </w:p>
        </w:tc>
      </w:tr>
      <w:tr w:rsidR="00F34886" w:rsidRPr="00BC1229" w14:paraId="5308C538" w14:textId="77777777" w:rsidTr="00BC1229">
        <w:trPr>
          <w:trHeight w:val="300"/>
        </w:trPr>
        <w:tc>
          <w:tcPr>
            <w:tcW w:w="1769" w:type="dxa"/>
            <w:tcBorders>
              <w:top w:val="nil"/>
              <w:left w:val="single" w:sz="8" w:space="0" w:color="auto"/>
              <w:bottom w:val="nil"/>
              <w:right w:val="single" w:sz="8" w:space="0" w:color="auto"/>
            </w:tcBorders>
            <w:shd w:val="clear" w:color="auto" w:fill="auto"/>
            <w:noWrap/>
            <w:vAlign w:val="bottom"/>
            <w:hideMark/>
          </w:tcPr>
          <w:p w14:paraId="2C2B5778" w14:textId="42F9CBA7" w:rsidR="00F34886" w:rsidRPr="00262B74" w:rsidRDefault="00F34886" w:rsidP="0036611F">
            <w:pPr>
              <w:jc w:val="center"/>
              <w:rPr>
                <w:rFonts w:eastAsia="Times New Roman" w:cs="Times New Roman"/>
              </w:rPr>
            </w:pPr>
          </w:p>
        </w:tc>
        <w:tc>
          <w:tcPr>
            <w:tcW w:w="1381" w:type="dxa"/>
            <w:tcBorders>
              <w:top w:val="nil"/>
              <w:left w:val="nil"/>
              <w:bottom w:val="single" w:sz="8" w:space="0" w:color="auto"/>
              <w:right w:val="single" w:sz="8" w:space="0" w:color="auto"/>
            </w:tcBorders>
            <w:shd w:val="clear" w:color="auto" w:fill="auto"/>
            <w:vAlign w:val="center"/>
            <w:hideMark/>
          </w:tcPr>
          <w:p w14:paraId="15C765B9" w14:textId="57B030F0" w:rsidR="00F34886" w:rsidRPr="00BC1229" w:rsidRDefault="00BC1229" w:rsidP="0036611F">
            <w:pPr>
              <w:jc w:val="center"/>
              <w:rPr>
                <w:rFonts w:eastAsia="Times New Roman" w:cs="Times New Roman"/>
                <w:lang w:val="en-US"/>
              </w:rPr>
            </w:pPr>
            <w:r>
              <w:rPr>
                <w:rFonts w:eastAsia="Times New Roman" w:cs="Times New Roman"/>
              </w:rPr>
              <w:t>Б</w:t>
            </w:r>
            <w:r w:rsidRPr="00BC1229">
              <w:rPr>
                <w:rFonts w:eastAsia="Times New Roman" w:cs="Times New Roman"/>
                <w:lang w:val="en-US"/>
              </w:rPr>
              <w:t xml:space="preserve">. </w:t>
            </w:r>
            <w:r>
              <w:rPr>
                <w:rFonts w:eastAsia="Times New Roman" w:cs="Times New Roman"/>
              </w:rPr>
              <w:t>Гафуров</w:t>
            </w:r>
          </w:p>
        </w:tc>
        <w:tc>
          <w:tcPr>
            <w:tcW w:w="1247" w:type="dxa"/>
            <w:tcBorders>
              <w:top w:val="nil"/>
              <w:left w:val="nil"/>
              <w:bottom w:val="single" w:sz="8" w:space="0" w:color="auto"/>
              <w:right w:val="single" w:sz="8" w:space="0" w:color="auto"/>
            </w:tcBorders>
            <w:shd w:val="clear" w:color="auto" w:fill="auto"/>
            <w:vAlign w:val="center"/>
            <w:hideMark/>
          </w:tcPr>
          <w:p w14:paraId="1D96167E" w14:textId="77777777" w:rsidR="00F34886" w:rsidRPr="00BC1229" w:rsidRDefault="00F34886" w:rsidP="0036611F">
            <w:pPr>
              <w:jc w:val="center"/>
              <w:rPr>
                <w:rFonts w:eastAsia="Times New Roman" w:cs="Times New Roman"/>
                <w:lang w:val="en-US"/>
              </w:rPr>
            </w:pPr>
            <w:r w:rsidRPr="00BC1229">
              <w:rPr>
                <w:rFonts w:eastAsia="Times New Roman" w:cs="Times New Roman"/>
                <w:lang w:val="en-US"/>
              </w:rPr>
              <w:t>383900</w:t>
            </w:r>
          </w:p>
        </w:tc>
        <w:tc>
          <w:tcPr>
            <w:tcW w:w="1007" w:type="dxa"/>
            <w:tcBorders>
              <w:top w:val="nil"/>
              <w:left w:val="nil"/>
              <w:bottom w:val="single" w:sz="8" w:space="0" w:color="auto"/>
              <w:right w:val="single" w:sz="8" w:space="0" w:color="auto"/>
            </w:tcBorders>
            <w:shd w:val="clear" w:color="auto" w:fill="auto"/>
            <w:vAlign w:val="center"/>
            <w:hideMark/>
          </w:tcPr>
          <w:p w14:paraId="21E9A0AA" w14:textId="3DCF66CD" w:rsidR="00F34886" w:rsidRPr="00BC1229" w:rsidRDefault="00F34886" w:rsidP="0036611F">
            <w:pPr>
              <w:jc w:val="center"/>
              <w:rPr>
                <w:rFonts w:eastAsia="Times New Roman" w:cs="Times New Roman"/>
                <w:lang w:val="en-US"/>
              </w:rPr>
            </w:pPr>
            <w:r w:rsidRPr="00BC1229">
              <w:rPr>
                <w:rFonts w:eastAsia="Times New Roman" w:cs="Times New Roman"/>
                <w:lang w:val="en-US"/>
              </w:rPr>
              <w:t>192200</w:t>
            </w:r>
          </w:p>
        </w:tc>
        <w:tc>
          <w:tcPr>
            <w:tcW w:w="1000" w:type="dxa"/>
            <w:tcBorders>
              <w:top w:val="nil"/>
              <w:left w:val="nil"/>
              <w:bottom w:val="single" w:sz="8" w:space="0" w:color="auto"/>
              <w:right w:val="single" w:sz="8" w:space="0" w:color="auto"/>
            </w:tcBorders>
            <w:shd w:val="clear" w:color="auto" w:fill="auto"/>
            <w:vAlign w:val="center"/>
            <w:hideMark/>
          </w:tcPr>
          <w:p w14:paraId="1AC558C6" w14:textId="77777777" w:rsidR="00F34886" w:rsidRPr="00BC1229" w:rsidRDefault="00F34886" w:rsidP="0036611F">
            <w:pPr>
              <w:jc w:val="center"/>
              <w:rPr>
                <w:rFonts w:eastAsia="Times New Roman" w:cs="Times New Roman"/>
                <w:lang w:val="en-US"/>
              </w:rPr>
            </w:pPr>
            <w:r w:rsidRPr="00BC1229">
              <w:rPr>
                <w:rFonts w:eastAsia="Times New Roman" w:cs="Times New Roman"/>
                <w:lang w:val="en-US"/>
              </w:rPr>
              <w:t>130700</w:t>
            </w:r>
          </w:p>
        </w:tc>
        <w:tc>
          <w:tcPr>
            <w:tcW w:w="1187" w:type="dxa"/>
            <w:tcBorders>
              <w:top w:val="nil"/>
              <w:left w:val="nil"/>
              <w:bottom w:val="single" w:sz="8" w:space="0" w:color="auto"/>
              <w:right w:val="single" w:sz="8" w:space="0" w:color="auto"/>
            </w:tcBorders>
            <w:shd w:val="clear" w:color="auto" w:fill="auto"/>
            <w:vAlign w:val="center"/>
            <w:hideMark/>
          </w:tcPr>
          <w:p w14:paraId="1FEB748E" w14:textId="77777777" w:rsidR="00F34886" w:rsidRPr="00BC1229" w:rsidRDefault="00F34886" w:rsidP="0036611F">
            <w:pPr>
              <w:jc w:val="center"/>
              <w:rPr>
                <w:rFonts w:eastAsia="Times New Roman" w:cs="Times New Roman"/>
                <w:lang w:val="en-US"/>
              </w:rPr>
            </w:pPr>
            <w:r w:rsidRPr="00BC1229">
              <w:rPr>
                <w:rFonts w:eastAsia="Times New Roman" w:cs="Times New Roman"/>
                <w:lang w:val="en-US"/>
              </w:rPr>
              <w:t>144.3</w:t>
            </w:r>
          </w:p>
        </w:tc>
        <w:tc>
          <w:tcPr>
            <w:tcW w:w="1116" w:type="dxa"/>
            <w:tcBorders>
              <w:top w:val="nil"/>
              <w:left w:val="nil"/>
              <w:bottom w:val="single" w:sz="8" w:space="0" w:color="auto"/>
              <w:right w:val="single" w:sz="4" w:space="0" w:color="auto"/>
            </w:tcBorders>
            <w:shd w:val="clear" w:color="auto" w:fill="auto"/>
            <w:vAlign w:val="center"/>
            <w:hideMark/>
          </w:tcPr>
          <w:p w14:paraId="26E33026" w14:textId="77777777" w:rsidR="00F34886" w:rsidRPr="00BC1229" w:rsidRDefault="00F34886" w:rsidP="0036611F">
            <w:pPr>
              <w:jc w:val="center"/>
              <w:rPr>
                <w:rFonts w:eastAsia="Times New Roman" w:cs="Times New Roman"/>
                <w:lang w:val="en-US"/>
              </w:rPr>
            </w:pPr>
            <w:r w:rsidRPr="00BC1229">
              <w:rPr>
                <w:rFonts w:eastAsia="Times New Roman" w:cs="Times New Roman"/>
                <w:lang w:val="en-US"/>
              </w:rPr>
              <w:t>12</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ADCFF" w14:textId="77777777" w:rsidR="00F34886" w:rsidRPr="00BC1229" w:rsidRDefault="00F34886" w:rsidP="0036611F">
            <w:pPr>
              <w:jc w:val="center"/>
              <w:rPr>
                <w:rFonts w:eastAsia="Times New Roman" w:cs="Times New Roman"/>
                <w:lang w:val="en-US"/>
              </w:rPr>
            </w:pPr>
            <w:r w:rsidRPr="00BC1229">
              <w:rPr>
                <w:rFonts w:eastAsia="Times New Roman" w:cs="Times New Roman"/>
                <w:lang w:val="en-US"/>
              </w:rPr>
              <w:t>120</w:t>
            </w:r>
          </w:p>
        </w:tc>
        <w:tc>
          <w:tcPr>
            <w:tcW w:w="222" w:type="dxa"/>
            <w:tcBorders>
              <w:left w:val="single" w:sz="4" w:space="0" w:color="auto"/>
            </w:tcBorders>
            <w:shd w:val="clear" w:color="auto" w:fill="auto"/>
            <w:vAlign w:val="center"/>
            <w:hideMark/>
          </w:tcPr>
          <w:p w14:paraId="3FBD0F82" w14:textId="77777777" w:rsidR="00F34886" w:rsidRPr="00BC1229" w:rsidRDefault="00F34886" w:rsidP="00F34886">
            <w:pPr>
              <w:rPr>
                <w:rFonts w:eastAsia="Times New Roman" w:cs="Times New Roman"/>
                <w:lang w:val="en-US"/>
              </w:rPr>
            </w:pPr>
          </w:p>
        </w:tc>
      </w:tr>
      <w:tr w:rsidR="00F34886" w:rsidRPr="00BC1229" w14:paraId="60A12672" w14:textId="77777777" w:rsidTr="00BC1229">
        <w:trPr>
          <w:trHeight w:val="300"/>
        </w:trPr>
        <w:tc>
          <w:tcPr>
            <w:tcW w:w="1769" w:type="dxa"/>
            <w:tcBorders>
              <w:top w:val="nil"/>
              <w:left w:val="single" w:sz="8" w:space="0" w:color="auto"/>
              <w:bottom w:val="nil"/>
              <w:right w:val="single" w:sz="8" w:space="0" w:color="auto"/>
            </w:tcBorders>
            <w:shd w:val="clear" w:color="auto" w:fill="auto"/>
            <w:vAlign w:val="center"/>
            <w:hideMark/>
          </w:tcPr>
          <w:p w14:paraId="1282CAC4" w14:textId="14CD07CC" w:rsidR="00F34886" w:rsidRPr="00BC1229" w:rsidRDefault="00BC1229" w:rsidP="0036611F">
            <w:pPr>
              <w:jc w:val="center"/>
              <w:rPr>
                <w:rFonts w:eastAsia="Times New Roman" w:cs="Times New Roman"/>
                <w:b/>
                <w:bCs/>
                <w:lang w:val="en-US"/>
              </w:rPr>
            </w:pPr>
            <w:r>
              <w:rPr>
                <w:rFonts w:eastAsia="Times New Roman" w:cs="Times New Roman"/>
                <w:b/>
                <w:bCs/>
              </w:rPr>
              <w:t>Согд</w:t>
            </w:r>
            <w:r w:rsidR="00F34886" w:rsidRPr="00BC1229">
              <w:rPr>
                <w:rFonts w:eastAsia="Times New Roman" w:cs="Times New Roman"/>
                <w:b/>
                <w:bCs/>
                <w:lang w:val="en-US"/>
              </w:rPr>
              <w:t>/</w:t>
            </w:r>
          </w:p>
        </w:tc>
        <w:tc>
          <w:tcPr>
            <w:tcW w:w="1381" w:type="dxa"/>
            <w:tcBorders>
              <w:top w:val="nil"/>
              <w:left w:val="nil"/>
              <w:bottom w:val="single" w:sz="8" w:space="0" w:color="auto"/>
              <w:right w:val="single" w:sz="8" w:space="0" w:color="auto"/>
            </w:tcBorders>
            <w:shd w:val="clear" w:color="auto" w:fill="auto"/>
            <w:vAlign w:val="center"/>
            <w:hideMark/>
          </w:tcPr>
          <w:p w14:paraId="3EA97760" w14:textId="79952431" w:rsidR="00F34886" w:rsidRPr="00BC1229" w:rsidRDefault="00BC1229" w:rsidP="0036611F">
            <w:pPr>
              <w:jc w:val="center"/>
              <w:rPr>
                <w:rFonts w:eastAsia="Times New Roman" w:cs="Times New Roman"/>
              </w:rPr>
            </w:pPr>
            <w:r>
              <w:rPr>
                <w:rFonts w:eastAsia="Times New Roman" w:cs="Times New Roman"/>
              </w:rPr>
              <w:t>Шахристан</w:t>
            </w:r>
          </w:p>
        </w:tc>
        <w:tc>
          <w:tcPr>
            <w:tcW w:w="1247" w:type="dxa"/>
            <w:tcBorders>
              <w:top w:val="nil"/>
              <w:left w:val="nil"/>
              <w:bottom w:val="single" w:sz="8" w:space="0" w:color="auto"/>
              <w:right w:val="single" w:sz="8" w:space="0" w:color="auto"/>
            </w:tcBorders>
            <w:shd w:val="clear" w:color="auto" w:fill="auto"/>
            <w:vAlign w:val="center"/>
            <w:hideMark/>
          </w:tcPr>
          <w:p w14:paraId="0655843B" w14:textId="77777777" w:rsidR="00F34886" w:rsidRPr="00BC1229" w:rsidRDefault="00F34886" w:rsidP="0036611F">
            <w:pPr>
              <w:jc w:val="center"/>
              <w:rPr>
                <w:rFonts w:eastAsia="Times New Roman" w:cs="Times New Roman"/>
                <w:lang w:val="en-US"/>
              </w:rPr>
            </w:pPr>
            <w:r w:rsidRPr="00BC1229">
              <w:rPr>
                <w:rFonts w:eastAsia="Times New Roman" w:cs="Times New Roman"/>
                <w:lang w:val="en-US"/>
              </w:rPr>
              <w:t>45084</w:t>
            </w:r>
          </w:p>
        </w:tc>
        <w:tc>
          <w:tcPr>
            <w:tcW w:w="1007" w:type="dxa"/>
            <w:tcBorders>
              <w:top w:val="nil"/>
              <w:left w:val="nil"/>
              <w:bottom w:val="single" w:sz="8" w:space="0" w:color="auto"/>
              <w:right w:val="single" w:sz="8" w:space="0" w:color="auto"/>
            </w:tcBorders>
            <w:shd w:val="clear" w:color="auto" w:fill="auto"/>
            <w:vAlign w:val="center"/>
            <w:hideMark/>
          </w:tcPr>
          <w:p w14:paraId="19BE838F" w14:textId="77777777" w:rsidR="00F34886" w:rsidRPr="00BC1229" w:rsidRDefault="00F34886" w:rsidP="0036611F">
            <w:pPr>
              <w:jc w:val="center"/>
              <w:rPr>
                <w:rFonts w:eastAsia="Times New Roman" w:cs="Times New Roman"/>
                <w:lang w:val="en-US"/>
              </w:rPr>
            </w:pPr>
            <w:r w:rsidRPr="00BC1229">
              <w:rPr>
                <w:rFonts w:eastAsia="Times New Roman" w:cs="Times New Roman"/>
                <w:lang w:val="en-US"/>
              </w:rPr>
              <w:t>22420</w:t>
            </w:r>
          </w:p>
        </w:tc>
        <w:tc>
          <w:tcPr>
            <w:tcW w:w="1000" w:type="dxa"/>
            <w:tcBorders>
              <w:top w:val="nil"/>
              <w:left w:val="nil"/>
              <w:bottom w:val="single" w:sz="8" w:space="0" w:color="auto"/>
              <w:right w:val="single" w:sz="8" w:space="0" w:color="auto"/>
            </w:tcBorders>
            <w:shd w:val="clear" w:color="auto" w:fill="auto"/>
            <w:vAlign w:val="center"/>
            <w:hideMark/>
          </w:tcPr>
          <w:p w14:paraId="3CC9BA4C" w14:textId="77777777" w:rsidR="00F34886" w:rsidRPr="00BC1229" w:rsidRDefault="00F34886" w:rsidP="0036611F">
            <w:pPr>
              <w:jc w:val="center"/>
              <w:rPr>
                <w:rFonts w:eastAsia="Times New Roman" w:cs="Times New Roman"/>
                <w:lang w:val="en-US"/>
              </w:rPr>
            </w:pPr>
            <w:r w:rsidRPr="00BC1229">
              <w:rPr>
                <w:rFonts w:eastAsia="Times New Roman" w:cs="Times New Roman"/>
                <w:lang w:val="en-US"/>
              </w:rPr>
              <w:t>15700</w:t>
            </w:r>
          </w:p>
        </w:tc>
        <w:tc>
          <w:tcPr>
            <w:tcW w:w="1187" w:type="dxa"/>
            <w:tcBorders>
              <w:top w:val="nil"/>
              <w:left w:val="nil"/>
              <w:bottom w:val="single" w:sz="8" w:space="0" w:color="auto"/>
              <w:right w:val="single" w:sz="8" w:space="0" w:color="auto"/>
            </w:tcBorders>
            <w:shd w:val="clear" w:color="auto" w:fill="auto"/>
            <w:vAlign w:val="center"/>
            <w:hideMark/>
          </w:tcPr>
          <w:p w14:paraId="21FCDC0A" w14:textId="77777777" w:rsidR="00F34886" w:rsidRPr="00BC1229" w:rsidRDefault="00F34886" w:rsidP="0036611F">
            <w:pPr>
              <w:jc w:val="center"/>
              <w:rPr>
                <w:rFonts w:eastAsia="Times New Roman" w:cs="Times New Roman"/>
                <w:lang w:val="en-US"/>
              </w:rPr>
            </w:pPr>
            <w:r w:rsidRPr="00BC1229">
              <w:rPr>
                <w:rFonts w:eastAsia="Times New Roman" w:cs="Times New Roman"/>
                <w:lang w:val="en-US"/>
              </w:rPr>
              <w:t>366</w:t>
            </w:r>
          </w:p>
        </w:tc>
        <w:tc>
          <w:tcPr>
            <w:tcW w:w="1116" w:type="dxa"/>
            <w:tcBorders>
              <w:top w:val="nil"/>
              <w:left w:val="nil"/>
              <w:bottom w:val="single" w:sz="8" w:space="0" w:color="auto"/>
              <w:right w:val="single" w:sz="4" w:space="0" w:color="auto"/>
            </w:tcBorders>
            <w:shd w:val="clear" w:color="auto" w:fill="auto"/>
            <w:vAlign w:val="center"/>
            <w:hideMark/>
          </w:tcPr>
          <w:p w14:paraId="7C922AB8" w14:textId="77777777" w:rsidR="00F34886" w:rsidRPr="00BC1229" w:rsidRDefault="00F34886" w:rsidP="0036611F">
            <w:pPr>
              <w:jc w:val="center"/>
              <w:rPr>
                <w:rFonts w:eastAsia="Times New Roman" w:cs="Times New Roman"/>
                <w:lang w:val="en-US"/>
              </w:rPr>
            </w:pPr>
            <w:r w:rsidRPr="00BC1229">
              <w:rPr>
                <w:rFonts w:eastAsia="Times New Roman" w:cs="Times New Roman"/>
                <w:lang w:val="en-US"/>
              </w:rPr>
              <w:t>2</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DD2CD" w14:textId="77777777" w:rsidR="00F34886" w:rsidRPr="00BC1229" w:rsidRDefault="00F34886" w:rsidP="0036611F">
            <w:pPr>
              <w:jc w:val="center"/>
              <w:rPr>
                <w:rFonts w:eastAsia="Times New Roman" w:cs="Times New Roman"/>
                <w:lang w:val="en-US"/>
              </w:rPr>
            </w:pPr>
            <w:r w:rsidRPr="00BC1229">
              <w:rPr>
                <w:rFonts w:eastAsia="Times New Roman" w:cs="Times New Roman"/>
                <w:lang w:val="en-US"/>
              </w:rPr>
              <w:t>18</w:t>
            </w:r>
          </w:p>
        </w:tc>
        <w:tc>
          <w:tcPr>
            <w:tcW w:w="222" w:type="dxa"/>
            <w:tcBorders>
              <w:left w:val="single" w:sz="4" w:space="0" w:color="auto"/>
            </w:tcBorders>
            <w:shd w:val="clear" w:color="auto" w:fill="auto"/>
            <w:vAlign w:val="center"/>
            <w:hideMark/>
          </w:tcPr>
          <w:p w14:paraId="0C0CC2FD" w14:textId="77777777" w:rsidR="00F34886" w:rsidRPr="00BC1229" w:rsidRDefault="00F34886" w:rsidP="00F34886">
            <w:pPr>
              <w:rPr>
                <w:rFonts w:eastAsia="Times New Roman" w:cs="Times New Roman"/>
                <w:lang w:val="en-US"/>
              </w:rPr>
            </w:pPr>
          </w:p>
        </w:tc>
      </w:tr>
      <w:tr w:rsidR="00F34886" w:rsidRPr="00D44C06" w14:paraId="1274DFED" w14:textId="77777777" w:rsidTr="00BC1229">
        <w:trPr>
          <w:trHeight w:val="300"/>
        </w:trPr>
        <w:tc>
          <w:tcPr>
            <w:tcW w:w="1769" w:type="dxa"/>
            <w:tcBorders>
              <w:top w:val="nil"/>
              <w:left w:val="single" w:sz="8" w:space="0" w:color="auto"/>
              <w:bottom w:val="nil"/>
              <w:right w:val="single" w:sz="8" w:space="0" w:color="auto"/>
            </w:tcBorders>
            <w:shd w:val="clear" w:color="auto" w:fill="auto"/>
            <w:vAlign w:val="center"/>
            <w:hideMark/>
          </w:tcPr>
          <w:p w14:paraId="214CC8A5" w14:textId="33BF6A59" w:rsidR="00F34886" w:rsidRPr="00BC1229" w:rsidRDefault="00BC1229" w:rsidP="0036611F">
            <w:pPr>
              <w:jc w:val="center"/>
              <w:rPr>
                <w:rFonts w:eastAsia="Times New Roman" w:cs="Times New Roman"/>
                <w:b/>
                <w:bCs/>
                <w:lang w:val="en-US"/>
              </w:rPr>
            </w:pPr>
            <w:r>
              <w:rPr>
                <w:rFonts w:eastAsia="Times New Roman" w:cs="Times New Roman"/>
                <w:b/>
                <w:bCs/>
              </w:rPr>
              <w:t>Сырдарья</w:t>
            </w:r>
          </w:p>
        </w:tc>
        <w:tc>
          <w:tcPr>
            <w:tcW w:w="1381" w:type="dxa"/>
            <w:tcBorders>
              <w:top w:val="nil"/>
              <w:left w:val="nil"/>
              <w:bottom w:val="single" w:sz="8" w:space="0" w:color="auto"/>
              <w:right w:val="single" w:sz="8" w:space="0" w:color="auto"/>
            </w:tcBorders>
            <w:shd w:val="clear" w:color="auto" w:fill="auto"/>
            <w:vAlign w:val="center"/>
            <w:hideMark/>
          </w:tcPr>
          <w:p w14:paraId="19BA24A1" w14:textId="636ABCE7" w:rsidR="00F34886" w:rsidRPr="00BC1229" w:rsidRDefault="00BC1229" w:rsidP="0036611F">
            <w:pPr>
              <w:jc w:val="center"/>
              <w:rPr>
                <w:rFonts w:eastAsia="Times New Roman" w:cs="Times New Roman"/>
              </w:rPr>
            </w:pPr>
            <w:proofErr w:type="spellStart"/>
            <w:r>
              <w:rPr>
                <w:rFonts w:eastAsia="Times New Roman" w:cs="Times New Roman"/>
              </w:rPr>
              <w:t>Истаравшан</w:t>
            </w:r>
            <w:proofErr w:type="spellEnd"/>
          </w:p>
        </w:tc>
        <w:tc>
          <w:tcPr>
            <w:tcW w:w="1247" w:type="dxa"/>
            <w:tcBorders>
              <w:top w:val="nil"/>
              <w:left w:val="nil"/>
              <w:bottom w:val="single" w:sz="8" w:space="0" w:color="auto"/>
              <w:right w:val="single" w:sz="8" w:space="0" w:color="auto"/>
            </w:tcBorders>
            <w:shd w:val="clear" w:color="auto" w:fill="auto"/>
            <w:vAlign w:val="center"/>
            <w:hideMark/>
          </w:tcPr>
          <w:p w14:paraId="151C014B" w14:textId="77777777" w:rsidR="00F34886" w:rsidRPr="00BC1229" w:rsidRDefault="00F34886" w:rsidP="0036611F">
            <w:pPr>
              <w:jc w:val="center"/>
              <w:rPr>
                <w:rFonts w:eastAsia="Times New Roman" w:cs="Times New Roman"/>
                <w:lang w:val="en-US"/>
              </w:rPr>
            </w:pPr>
            <w:r w:rsidRPr="00BC1229">
              <w:rPr>
                <w:rFonts w:eastAsia="Times New Roman" w:cs="Times New Roman"/>
                <w:lang w:val="en-US"/>
              </w:rPr>
              <w:t>278600</w:t>
            </w:r>
          </w:p>
        </w:tc>
        <w:tc>
          <w:tcPr>
            <w:tcW w:w="1007" w:type="dxa"/>
            <w:tcBorders>
              <w:top w:val="nil"/>
              <w:left w:val="nil"/>
              <w:bottom w:val="single" w:sz="8" w:space="0" w:color="auto"/>
              <w:right w:val="single" w:sz="8" w:space="0" w:color="auto"/>
            </w:tcBorders>
            <w:shd w:val="clear" w:color="auto" w:fill="auto"/>
            <w:vAlign w:val="center"/>
            <w:hideMark/>
          </w:tcPr>
          <w:p w14:paraId="6E6A54B0" w14:textId="77777777" w:rsidR="00F34886" w:rsidRPr="00BC1229" w:rsidRDefault="00F34886" w:rsidP="0036611F">
            <w:pPr>
              <w:jc w:val="center"/>
              <w:rPr>
                <w:rFonts w:eastAsia="Times New Roman" w:cs="Times New Roman"/>
                <w:lang w:val="en-US"/>
              </w:rPr>
            </w:pPr>
            <w:r w:rsidRPr="00BC1229">
              <w:rPr>
                <w:rFonts w:eastAsia="Times New Roman" w:cs="Times New Roman"/>
                <w:lang w:val="en-US"/>
              </w:rPr>
              <w:t>137900</w:t>
            </w:r>
          </w:p>
        </w:tc>
        <w:tc>
          <w:tcPr>
            <w:tcW w:w="1000" w:type="dxa"/>
            <w:tcBorders>
              <w:top w:val="nil"/>
              <w:left w:val="nil"/>
              <w:bottom w:val="single" w:sz="8" w:space="0" w:color="auto"/>
              <w:right w:val="single" w:sz="8" w:space="0" w:color="auto"/>
            </w:tcBorders>
            <w:shd w:val="clear" w:color="auto" w:fill="auto"/>
            <w:vAlign w:val="center"/>
            <w:hideMark/>
          </w:tcPr>
          <w:p w14:paraId="003FD7DB" w14:textId="77777777" w:rsidR="00F34886" w:rsidRPr="00BC1229" w:rsidRDefault="00F34886" w:rsidP="0036611F">
            <w:pPr>
              <w:jc w:val="center"/>
              <w:rPr>
                <w:rFonts w:eastAsia="Times New Roman" w:cs="Times New Roman"/>
                <w:lang w:val="en-US"/>
              </w:rPr>
            </w:pPr>
            <w:r w:rsidRPr="00BC1229">
              <w:rPr>
                <w:rFonts w:eastAsia="Times New Roman" w:cs="Times New Roman"/>
                <w:lang w:val="en-US"/>
              </w:rPr>
              <w:t>92500</w:t>
            </w:r>
          </w:p>
        </w:tc>
        <w:tc>
          <w:tcPr>
            <w:tcW w:w="1187" w:type="dxa"/>
            <w:tcBorders>
              <w:top w:val="nil"/>
              <w:left w:val="nil"/>
              <w:bottom w:val="single" w:sz="8" w:space="0" w:color="auto"/>
              <w:right w:val="single" w:sz="8" w:space="0" w:color="auto"/>
            </w:tcBorders>
            <w:shd w:val="clear" w:color="auto" w:fill="auto"/>
            <w:vAlign w:val="center"/>
            <w:hideMark/>
          </w:tcPr>
          <w:p w14:paraId="2C48A009" w14:textId="77777777" w:rsidR="00F34886" w:rsidRPr="00262B74" w:rsidRDefault="00F34886" w:rsidP="0036611F">
            <w:pPr>
              <w:jc w:val="center"/>
              <w:rPr>
                <w:rFonts w:eastAsia="Times New Roman" w:cs="Times New Roman"/>
              </w:rPr>
            </w:pPr>
            <w:r w:rsidRPr="00BC1229">
              <w:rPr>
                <w:rFonts w:eastAsia="Times New Roman" w:cs="Times New Roman"/>
                <w:lang w:val="en-US"/>
              </w:rPr>
              <w:t>405.</w:t>
            </w:r>
            <w:r w:rsidRPr="00262B74">
              <w:rPr>
                <w:rFonts w:eastAsia="Times New Roman" w:cs="Times New Roman"/>
              </w:rPr>
              <w:t>5</w:t>
            </w:r>
          </w:p>
        </w:tc>
        <w:tc>
          <w:tcPr>
            <w:tcW w:w="1116" w:type="dxa"/>
            <w:tcBorders>
              <w:top w:val="nil"/>
              <w:left w:val="nil"/>
              <w:bottom w:val="single" w:sz="8" w:space="0" w:color="auto"/>
              <w:right w:val="single" w:sz="8" w:space="0" w:color="auto"/>
            </w:tcBorders>
            <w:shd w:val="clear" w:color="auto" w:fill="auto"/>
            <w:vAlign w:val="center"/>
            <w:hideMark/>
          </w:tcPr>
          <w:p w14:paraId="79304AF1" w14:textId="77777777" w:rsidR="00F34886" w:rsidRPr="00262B74" w:rsidRDefault="00F34886" w:rsidP="0036611F">
            <w:pPr>
              <w:jc w:val="center"/>
              <w:rPr>
                <w:rFonts w:eastAsia="Times New Roman" w:cs="Times New Roman"/>
              </w:rPr>
            </w:pPr>
            <w:r w:rsidRPr="00262B74">
              <w:rPr>
                <w:rFonts w:eastAsia="Times New Roman" w:cs="Times New Roman"/>
              </w:rPr>
              <w:t>10</w:t>
            </w:r>
          </w:p>
        </w:tc>
        <w:tc>
          <w:tcPr>
            <w:tcW w:w="923" w:type="dxa"/>
            <w:tcBorders>
              <w:top w:val="single" w:sz="4" w:space="0" w:color="auto"/>
              <w:left w:val="nil"/>
              <w:bottom w:val="single" w:sz="8" w:space="0" w:color="auto"/>
              <w:right w:val="single" w:sz="8" w:space="0" w:color="auto"/>
            </w:tcBorders>
            <w:shd w:val="clear" w:color="auto" w:fill="auto"/>
            <w:vAlign w:val="center"/>
            <w:hideMark/>
          </w:tcPr>
          <w:p w14:paraId="4CB7E753" w14:textId="77777777" w:rsidR="00F34886" w:rsidRPr="00262B74" w:rsidRDefault="00F34886" w:rsidP="0036611F">
            <w:pPr>
              <w:jc w:val="center"/>
              <w:rPr>
                <w:rFonts w:eastAsia="Times New Roman" w:cs="Times New Roman"/>
              </w:rPr>
            </w:pPr>
            <w:r w:rsidRPr="00262B74">
              <w:rPr>
                <w:rFonts w:eastAsia="Times New Roman" w:cs="Times New Roman"/>
              </w:rPr>
              <w:t>69</w:t>
            </w:r>
          </w:p>
        </w:tc>
        <w:tc>
          <w:tcPr>
            <w:tcW w:w="222" w:type="dxa"/>
            <w:shd w:val="clear" w:color="auto" w:fill="auto"/>
            <w:vAlign w:val="center"/>
            <w:hideMark/>
          </w:tcPr>
          <w:p w14:paraId="46324B05" w14:textId="77777777" w:rsidR="00F34886" w:rsidRPr="00262B74" w:rsidRDefault="00F34886" w:rsidP="00F34886">
            <w:pPr>
              <w:rPr>
                <w:rFonts w:eastAsia="Times New Roman" w:cs="Times New Roman"/>
              </w:rPr>
            </w:pPr>
          </w:p>
        </w:tc>
      </w:tr>
      <w:tr w:rsidR="00F34886" w:rsidRPr="00D44C06" w14:paraId="5CB2C33A" w14:textId="77777777" w:rsidTr="00BC1229">
        <w:trPr>
          <w:trHeight w:val="300"/>
        </w:trPr>
        <w:tc>
          <w:tcPr>
            <w:tcW w:w="1769" w:type="dxa"/>
            <w:tcBorders>
              <w:top w:val="nil"/>
              <w:left w:val="single" w:sz="8" w:space="0" w:color="auto"/>
              <w:bottom w:val="nil"/>
              <w:right w:val="single" w:sz="8" w:space="0" w:color="auto"/>
            </w:tcBorders>
            <w:shd w:val="clear" w:color="auto" w:fill="auto"/>
            <w:hideMark/>
          </w:tcPr>
          <w:p w14:paraId="28BF4A29" w14:textId="0C251B48" w:rsidR="00F34886" w:rsidRPr="00262B74" w:rsidRDefault="00F34886" w:rsidP="0036611F">
            <w:pPr>
              <w:jc w:val="center"/>
              <w:rPr>
                <w:rFonts w:eastAsia="Times New Roman" w:cs="Times New Roman"/>
                <w:b/>
                <w:bCs/>
              </w:rPr>
            </w:pPr>
          </w:p>
        </w:tc>
        <w:tc>
          <w:tcPr>
            <w:tcW w:w="1381" w:type="dxa"/>
            <w:tcBorders>
              <w:top w:val="nil"/>
              <w:left w:val="nil"/>
              <w:bottom w:val="single" w:sz="8" w:space="0" w:color="auto"/>
              <w:right w:val="single" w:sz="8" w:space="0" w:color="auto"/>
            </w:tcBorders>
            <w:shd w:val="clear" w:color="auto" w:fill="auto"/>
            <w:vAlign w:val="center"/>
            <w:hideMark/>
          </w:tcPr>
          <w:p w14:paraId="4D8CD02D" w14:textId="29663BB9" w:rsidR="00F34886" w:rsidRPr="00262B74" w:rsidRDefault="00BC1229" w:rsidP="0036611F">
            <w:pPr>
              <w:jc w:val="center"/>
              <w:rPr>
                <w:rFonts w:eastAsia="Times New Roman" w:cs="Times New Roman"/>
              </w:rPr>
            </w:pPr>
            <w:r>
              <w:rPr>
                <w:rFonts w:eastAsia="Times New Roman" w:cs="Times New Roman"/>
              </w:rPr>
              <w:t>Айни</w:t>
            </w:r>
          </w:p>
        </w:tc>
        <w:tc>
          <w:tcPr>
            <w:tcW w:w="1247" w:type="dxa"/>
            <w:tcBorders>
              <w:top w:val="nil"/>
              <w:left w:val="nil"/>
              <w:bottom w:val="single" w:sz="8" w:space="0" w:color="auto"/>
              <w:right w:val="single" w:sz="8" w:space="0" w:color="auto"/>
            </w:tcBorders>
            <w:shd w:val="clear" w:color="auto" w:fill="auto"/>
            <w:vAlign w:val="center"/>
            <w:hideMark/>
          </w:tcPr>
          <w:p w14:paraId="2E1B1A8D" w14:textId="77777777" w:rsidR="00F34886" w:rsidRPr="00262B74" w:rsidRDefault="00F34886" w:rsidP="0036611F">
            <w:pPr>
              <w:jc w:val="center"/>
              <w:rPr>
                <w:rFonts w:eastAsia="Times New Roman" w:cs="Times New Roman"/>
              </w:rPr>
            </w:pPr>
            <w:r w:rsidRPr="00262B74">
              <w:rPr>
                <w:rFonts w:eastAsia="Times New Roman" w:cs="Times New Roman"/>
              </w:rPr>
              <w:t>85033</w:t>
            </w:r>
          </w:p>
        </w:tc>
        <w:tc>
          <w:tcPr>
            <w:tcW w:w="1007" w:type="dxa"/>
            <w:tcBorders>
              <w:top w:val="nil"/>
              <w:left w:val="nil"/>
              <w:bottom w:val="single" w:sz="8" w:space="0" w:color="auto"/>
              <w:right w:val="single" w:sz="8" w:space="0" w:color="auto"/>
            </w:tcBorders>
            <w:shd w:val="clear" w:color="auto" w:fill="auto"/>
            <w:vAlign w:val="center"/>
            <w:hideMark/>
          </w:tcPr>
          <w:p w14:paraId="60D662A5" w14:textId="77777777" w:rsidR="00F34886" w:rsidRPr="00262B74" w:rsidRDefault="00F34886" w:rsidP="0036611F">
            <w:pPr>
              <w:jc w:val="center"/>
              <w:rPr>
                <w:rFonts w:eastAsia="Times New Roman" w:cs="Times New Roman"/>
              </w:rPr>
            </w:pPr>
            <w:r w:rsidRPr="00262B74">
              <w:rPr>
                <w:rFonts w:eastAsia="Times New Roman" w:cs="Times New Roman"/>
              </w:rPr>
              <w:t>42462</w:t>
            </w:r>
          </w:p>
        </w:tc>
        <w:tc>
          <w:tcPr>
            <w:tcW w:w="1000" w:type="dxa"/>
            <w:tcBorders>
              <w:top w:val="nil"/>
              <w:left w:val="nil"/>
              <w:bottom w:val="single" w:sz="8" w:space="0" w:color="auto"/>
              <w:right w:val="single" w:sz="8" w:space="0" w:color="auto"/>
            </w:tcBorders>
            <w:shd w:val="clear" w:color="auto" w:fill="auto"/>
            <w:vAlign w:val="center"/>
            <w:hideMark/>
          </w:tcPr>
          <w:p w14:paraId="1B934277" w14:textId="77777777" w:rsidR="00F34886" w:rsidRPr="00262B74" w:rsidRDefault="00F34886" w:rsidP="0036611F">
            <w:pPr>
              <w:jc w:val="center"/>
              <w:rPr>
                <w:rFonts w:eastAsia="Times New Roman" w:cs="Times New Roman"/>
              </w:rPr>
            </w:pPr>
            <w:r w:rsidRPr="00262B74">
              <w:rPr>
                <w:rFonts w:eastAsia="Times New Roman" w:cs="Times New Roman"/>
              </w:rPr>
              <w:t>28700</w:t>
            </w:r>
          </w:p>
        </w:tc>
        <w:tc>
          <w:tcPr>
            <w:tcW w:w="1187" w:type="dxa"/>
            <w:tcBorders>
              <w:top w:val="nil"/>
              <w:left w:val="nil"/>
              <w:bottom w:val="single" w:sz="8" w:space="0" w:color="auto"/>
              <w:right w:val="single" w:sz="8" w:space="0" w:color="auto"/>
            </w:tcBorders>
            <w:shd w:val="clear" w:color="auto" w:fill="auto"/>
            <w:vAlign w:val="center"/>
            <w:hideMark/>
          </w:tcPr>
          <w:p w14:paraId="7B697FA1" w14:textId="77777777" w:rsidR="00F34886" w:rsidRPr="00262B74" w:rsidRDefault="00F34886" w:rsidP="0036611F">
            <w:pPr>
              <w:jc w:val="center"/>
              <w:rPr>
                <w:rFonts w:eastAsia="Times New Roman" w:cs="Times New Roman"/>
              </w:rPr>
            </w:pPr>
            <w:r w:rsidRPr="00262B74">
              <w:rPr>
                <w:rFonts w:eastAsia="Times New Roman" w:cs="Times New Roman"/>
              </w:rPr>
              <w:t>16</w:t>
            </w:r>
          </w:p>
        </w:tc>
        <w:tc>
          <w:tcPr>
            <w:tcW w:w="1116" w:type="dxa"/>
            <w:tcBorders>
              <w:top w:val="nil"/>
              <w:left w:val="nil"/>
              <w:bottom w:val="single" w:sz="8" w:space="0" w:color="auto"/>
              <w:right w:val="single" w:sz="8" w:space="0" w:color="auto"/>
            </w:tcBorders>
            <w:shd w:val="clear" w:color="auto" w:fill="auto"/>
            <w:vAlign w:val="center"/>
            <w:hideMark/>
          </w:tcPr>
          <w:p w14:paraId="195250BB" w14:textId="77777777" w:rsidR="00F34886" w:rsidRPr="00262B74" w:rsidRDefault="00F34886" w:rsidP="0036611F">
            <w:pPr>
              <w:jc w:val="center"/>
              <w:rPr>
                <w:rFonts w:eastAsia="Times New Roman" w:cs="Times New Roman"/>
              </w:rPr>
            </w:pPr>
            <w:r w:rsidRPr="00262B74">
              <w:rPr>
                <w:rFonts w:eastAsia="Times New Roman" w:cs="Times New Roman"/>
              </w:rPr>
              <w:t>8</w:t>
            </w:r>
          </w:p>
        </w:tc>
        <w:tc>
          <w:tcPr>
            <w:tcW w:w="923" w:type="dxa"/>
            <w:tcBorders>
              <w:top w:val="nil"/>
              <w:left w:val="nil"/>
              <w:bottom w:val="single" w:sz="8" w:space="0" w:color="auto"/>
              <w:right w:val="single" w:sz="8" w:space="0" w:color="auto"/>
            </w:tcBorders>
            <w:shd w:val="clear" w:color="auto" w:fill="auto"/>
            <w:vAlign w:val="center"/>
            <w:hideMark/>
          </w:tcPr>
          <w:p w14:paraId="05EFD88C" w14:textId="77777777" w:rsidR="00F34886" w:rsidRPr="00262B74" w:rsidRDefault="00F34886" w:rsidP="0036611F">
            <w:pPr>
              <w:jc w:val="center"/>
              <w:rPr>
                <w:rFonts w:eastAsia="Times New Roman" w:cs="Times New Roman"/>
              </w:rPr>
            </w:pPr>
            <w:r w:rsidRPr="00262B74">
              <w:rPr>
                <w:rFonts w:eastAsia="Times New Roman" w:cs="Times New Roman"/>
              </w:rPr>
              <w:t>62</w:t>
            </w:r>
          </w:p>
        </w:tc>
        <w:tc>
          <w:tcPr>
            <w:tcW w:w="222" w:type="dxa"/>
            <w:shd w:val="clear" w:color="auto" w:fill="auto"/>
            <w:vAlign w:val="center"/>
            <w:hideMark/>
          </w:tcPr>
          <w:p w14:paraId="5D5338B1" w14:textId="77777777" w:rsidR="00F34886" w:rsidRPr="00262B74" w:rsidRDefault="00F34886" w:rsidP="00F34886">
            <w:pPr>
              <w:rPr>
                <w:rFonts w:eastAsia="Times New Roman" w:cs="Times New Roman"/>
              </w:rPr>
            </w:pPr>
          </w:p>
        </w:tc>
      </w:tr>
      <w:tr w:rsidR="00F34886" w:rsidRPr="00D44C06" w14:paraId="24950ACE" w14:textId="77777777" w:rsidTr="00BC1229">
        <w:trPr>
          <w:trHeight w:val="300"/>
        </w:trPr>
        <w:tc>
          <w:tcPr>
            <w:tcW w:w="1769" w:type="dxa"/>
            <w:tcBorders>
              <w:top w:val="nil"/>
              <w:left w:val="single" w:sz="8" w:space="0" w:color="auto"/>
              <w:bottom w:val="nil"/>
              <w:right w:val="single" w:sz="8" w:space="0" w:color="auto"/>
            </w:tcBorders>
            <w:shd w:val="clear" w:color="auto" w:fill="auto"/>
            <w:hideMark/>
          </w:tcPr>
          <w:p w14:paraId="50F87B9C" w14:textId="06945D92" w:rsidR="00F34886" w:rsidRPr="00262B74" w:rsidRDefault="00F34886" w:rsidP="0036611F">
            <w:pPr>
              <w:jc w:val="center"/>
              <w:rPr>
                <w:rFonts w:eastAsia="Times New Roman" w:cs="Times New Roman"/>
                <w:b/>
                <w:bCs/>
              </w:rPr>
            </w:pPr>
          </w:p>
        </w:tc>
        <w:tc>
          <w:tcPr>
            <w:tcW w:w="1381" w:type="dxa"/>
            <w:tcBorders>
              <w:top w:val="nil"/>
              <w:left w:val="nil"/>
              <w:bottom w:val="single" w:sz="8" w:space="0" w:color="auto"/>
              <w:right w:val="single" w:sz="8" w:space="0" w:color="auto"/>
            </w:tcBorders>
            <w:shd w:val="clear" w:color="auto" w:fill="auto"/>
            <w:vAlign w:val="center"/>
            <w:hideMark/>
          </w:tcPr>
          <w:p w14:paraId="67AAECF5" w14:textId="7DC7BFA8" w:rsidR="00F34886" w:rsidRPr="00262B74" w:rsidRDefault="00BC1229" w:rsidP="0036611F">
            <w:pPr>
              <w:jc w:val="center"/>
              <w:rPr>
                <w:rFonts w:eastAsia="Times New Roman" w:cs="Times New Roman"/>
              </w:rPr>
            </w:pPr>
            <w:r>
              <w:rPr>
                <w:rFonts w:eastAsia="Times New Roman" w:cs="Times New Roman"/>
              </w:rPr>
              <w:t>Пенджикент</w:t>
            </w:r>
          </w:p>
        </w:tc>
        <w:tc>
          <w:tcPr>
            <w:tcW w:w="1247" w:type="dxa"/>
            <w:tcBorders>
              <w:top w:val="nil"/>
              <w:left w:val="nil"/>
              <w:bottom w:val="single" w:sz="8" w:space="0" w:color="auto"/>
              <w:right w:val="single" w:sz="8" w:space="0" w:color="auto"/>
            </w:tcBorders>
            <w:shd w:val="clear" w:color="auto" w:fill="auto"/>
            <w:vAlign w:val="center"/>
            <w:hideMark/>
          </w:tcPr>
          <w:p w14:paraId="23515251" w14:textId="77777777" w:rsidR="00F34886" w:rsidRPr="00262B74" w:rsidRDefault="00F34886" w:rsidP="0036611F">
            <w:pPr>
              <w:jc w:val="center"/>
              <w:rPr>
                <w:rFonts w:eastAsia="Times New Roman" w:cs="Times New Roman"/>
              </w:rPr>
            </w:pPr>
            <w:r w:rsidRPr="00262B74">
              <w:rPr>
                <w:rFonts w:eastAsia="Times New Roman" w:cs="Times New Roman"/>
              </w:rPr>
              <w:t>311270</w:t>
            </w:r>
          </w:p>
        </w:tc>
        <w:tc>
          <w:tcPr>
            <w:tcW w:w="1007" w:type="dxa"/>
            <w:tcBorders>
              <w:top w:val="nil"/>
              <w:left w:val="nil"/>
              <w:bottom w:val="single" w:sz="8" w:space="0" w:color="auto"/>
              <w:right w:val="single" w:sz="8" w:space="0" w:color="auto"/>
            </w:tcBorders>
            <w:shd w:val="clear" w:color="auto" w:fill="auto"/>
            <w:vAlign w:val="center"/>
            <w:hideMark/>
          </w:tcPr>
          <w:p w14:paraId="01CFA2B4" w14:textId="77777777" w:rsidR="00F34886" w:rsidRPr="00262B74" w:rsidRDefault="00F34886" w:rsidP="0036611F">
            <w:pPr>
              <w:jc w:val="center"/>
              <w:rPr>
                <w:rFonts w:eastAsia="Times New Roman" w:cs="Times New Roman"/>
              </w:rPr>
            </w:pPr>
            <w:r w:rsidRPr="00262B74">
              <w:rPr>
                <w:rFonts w:eastAsia="Times New Roman" w:cs="Times New Roman"/>
              </w:rPr>
              <w:t>151294</w:t>
            </w:r>
          </w:p>
        </w:tc>
        <w:tc>
          <w:tcPr>
            <w:tcW w:w="1000" w:type="dxa"/>
            <w:tcBorders>
              <w:top w:val="nil"/>
              <w:left w:val="nil"/>
              <w:bottom w:val="single" w:sz="8" w:space="0" w:color="auto"/>
              <w:right w:val="single" w:sz="8" w:space="0" w:color="auto"/>
            </w:tcBorders>
            <w:shd w:val="clear" w:color="auto" w:fill="auto"/>
            <w:vAlign w:val="center"/>
            <w:hideMark/>
          </w:tcPr>
          <w:p w14:paraId="15A18C7D" w14:textId="77777777" w:rsidR="00F34886" w:rsidRPr="00262B74" w:rsidRDefault="00F34886" w:rsidP="0036611F">
            <w:pPr>
              <w:jc w:val="center"/>
              <w:rPr>
                <w:rFonts w:eastAsia="Times New Roman" w:cs="Times New Roman"/>
              </w:rPr>
            </w:pPr>
            <w:r w:rsidRPr="00262B74">
              <w:rPr>
                <w:rFonts w:eastAsia="Times New Roman" w:cs="Times New Roman"/>
              </w:rPr>
              <w:t>104600</w:t>
            </w:r>
          </w:p>
        </w:tc>
        <w:tc>
          <w:tcPr>
            <w:tcW w:w="1187" w:type="dxa"/>
            <w:tcBorders>
              <w:top w:val="nil"/>
              <w:left w:val="nil"/>
              <w:bottom w:val="single" w:sz="8" w:space="0" w:color="auto"/>
              <w:right w:val="single" w:sz="8" w:space="0" w:color="auto"/>
            </w:tcBorders>
            <w:shd w:val="clear" w:color="auto" w:fill="auto"/>
            <w:vAlign w:val="center"/>
            <w:hideMark/>
          </w:tcPr>
          <w:p w14:paraId="71975A9F" w14:textId="77777777" w:rsidR="00F34886" w:rsidRPr="00262B74" w:rsidRDefault="00F34886" w:rsidP="0036611F">
            <w:pPr>
              <w:jc w:val="center"/>
              <w:rPr>
                <w:rFonts w:eastAsia="Times New Roman" w:cs="Times New Roman"/>
              </w:rPr>
            </w:pPr>
            <w:r w:rsidRPr="00262B74">
              <w:rPr>
                <w:rFonts w:eastAsia="Times New Roman" w:cs="Times New Roman"/>
              </w:rPr>
              <w:t>84.1</w:t>
            </w:r>
          </w:p>
        </w:tc>
        <w:tc>
          <w:tcPr>
            <w:tcW w:w="1116" w:type="dxa"/>
            <w:tcBorders>
              <w:top w:val="nil"/>
              <w:left w:val="nil"/>
              <w:bottom w:val="single" w:sz="8" w:space="0" w:color="auto"/>
              <w:right w:val="single" w:sz="8" w:space="0" w:color="auto"/>
            </w:tcBorders>
            <w:shd w:val="clear" w:color="auto" w:fill="auto"/>
            <w:vAlign w:val="center"/>
            <w:hideMark/>
          </w:tcPr>
          <w:p w14:paraId="567C73FB" w14:textId="77777777" w:rsidR="00F34886" w:rsidRPr="00262B74" w:rsidRDefault="00F34886" w:rsidP="0036611F">
            <w:pPr>
              <w:jc w:val="center"/>
              <w:rPr>
                <w:rFonts w:eastAsia="Times New Roman" w:cs="Times New Roman"/>
              </w:rPr>
            </w:pPr>
            <w:r w:rsidRPr="00262B74">
              <w:rPr>
                <w:rFonts w:eastAsia="Times New Roman" w:cs="Times New Roman"/>
              </w:rPr>
              <w:t>14</w:t>
            </w:r>
          </w:p>
        </w:tc>
        <w:tc>
          <w:tcPr>
            <w:tcW w:w="923" w:type="dxa"/>
            <w:tcBorders>
              <w:top w:val="nil"/>
              <w:left w:val="nil"/>
              <w:bottom w:val="single" w:sz="8" w:space="0" w:color="auto"/>
              <w:right w:val="single" w:sz="8" w:space="0" w:color="auto"/>
            </w:tcBorders>
            <w:shd w:val="clear" w:color="auto" w:fill="auto"/>
            <w:vAlign w:val="center"/>
            <w:hideMark/>
          </w:tcPr>
          <w:p w14:paraId="7F7A4583" w14:textId="769A7DAF" w:rsidR="00F34886" w:rsidRPr="00262B74" w:rsidRDefault="00F34886" w:rsidP="0036611F">
            <w:pPr>
              <w:jc w:val="center"/>
              <w:rPr>
                <w:rFonts w:eastAsia="Times New Roman" w:cs="Times New Roman"/>
              </w:rPr>
            </w:pPr>
            <w:r w:rsidRPr="00262B74">
              <w:rPr>
                <w:rFonts w:eastAsia="Times New Roman" w:cs="Times New Roman"/>
              </w:rPr>
              <w:t>n/a</w:t>
            </w:r>
          </w:p>
        </w:tc>
        <w:tc>
          <w:tcPr>
            <w:tcW w:w="222" w:type="dxa"/>
            <w:shd w:val="clear" w:color="auto" w:fill="auto"/>
            <w:vAlign w:val="center"/>
            <w:hideMark/>
          </w:tcPr>
          <w:p w14:paraId="10C9B0EC" w14:textId="77777777" w:rsidR="00F34886" w:rsidRPr="00262B74" w:rsidRDefault="00F34886" w:rsidP="00F34886">
            <w:pPr>
              <w:rPr>
                <w:rFonts w:eastAsia="Times New Roman" w:cs="Times New Roman"/>
              </w:rPr>
            </w:pPr>
          </w:p>
        </w:tc>
      </w:tr>
      <w:tr w:rsidR="00F34886" w:rsidRPr="00D44C06" w14:paraId="3D160512" w14:textId="77777777" w:rsidTr="00BC1229">
        <w:trPr>
          <w:trHeight w:val="300"/>
        </w:trPr>
        <w:tc>
          <w:tcPr>
            <w:tcW w:w="1769" w:type="dxa"/>
            <w:tcBorders>
              <w:top w:val="nil"/>
              <w:left w:val="single" w:sz="8" w:space="0" w:color="auto"/>
              <w:bottom w:val="single" w:sz="8" w:space="0" w:color="auto"/>
              <w:right w:val="single" w:sz="8" w:space="0" w:color="auto"/>
            </w:tcBorders>
            <w:shd w:val="clear" w:color="auto" w:fill="auto"/>
            <w:hideMark/>
          </w:tcPr>
          <w:p w14:paraId="04CC35BD" w14:textId="04D6574D" w:rsidR="00F34886" w:rsidRPr="00262B74" w:rsidRDefault="00F34886" w:rsidP="0036611F">
            <w:pPr>
              <w:jc w:val="center"/>
              <w:rPr>
                <w:rFonts w:eastAsia="Times New Roman" w:cs="Times New Roman"/>
                <w:b/>
                <w:bCs/>
              </w:rPr>
            </w:pPr>
          </w:p>
        </w:tc>
        <w:tc>
          <w:tcPr>
            <w:tcW w:w="1381" w:type="dxa"/>
            <w:tcBorders>
              <w:top w:val="nil"/>
              <w:left w:val="nil"/>
              <w:bottom w:val="single" w:sz="8" w:space="0" w:color="auto"/>
              <w:right w:val="single" w:sz="8" w:space="0" w:color="auto"/>
            </w:tcBorders>
            <w:shd w:val="clear" w:color="auto" w:fill="auto"/>
            <w:vAlign w:val="center"/>
            <w:hideMark/>
          </w:tcPr>
          <w:p w14:paraId="29365047" w14:textId="3AFAF249" w:rsidR="00F34886" w:rsidRPr="00262B74" w:rsidRDefault="00BC1229" w:rsidP="00BC1229">
            <w:pPr>
              <w:jc w:val="center"/>
              <w:rPr>
                <w:rFonts w:eastAsia="Times New Roman" w:cs="Times New Roman"/>
              </w:rPr>
            </w:pPr>
            <w:r>
              <w:rPr>
                <w:rFonts w:eastAsia="Times New Roman" w:cs="Times New Roman"/>
              </w:rPr>
              <w:t>Г</w:t>
            </w:r>
            <w:r w:rsidR="00F34886" w:rsidRPr="00262B74">
              <w:rPr>
                <w:rFonts w:eastAsia="Times New Roman" w:cs="Times New Roman"/>
              </w:rPr>
              <w:t xml:space="preserve">. </w:t>
            </w:r>
            <w:proofErr w:type="spellStart"/>
            <w:r>
              <w:rPr>
                <w:rFonts w:eastAsia="Times New Roman" w:cs="Times New Roman"/>
              </w:rPr>
              <w:t>Мастчох</w:t>
            </w:r>
            <w:proofErr w:type="spellEnd"/>
          </w:p>
        </w:tc>
        <w:tc>
          <w:tcPr>
            <w:tcW w:w="1247" w:type="dxa"/>
            <w:tcBorders>
              <w:top w:val="nil"/>
              <w:left w:val="nil"/>
              <w:bottom w:val="single" w:sz="8" w:space="0" w:color="auto"/>
              <w:right w:val="single" w:sz="8" w:space="0" w:color="auto"/>
            </w:tcBorders>
            <w:shd w:val="clear" w:color="auto" w:fill="auto"/>
            <w:vAlign w:val="center"/>
            <w:hideMark/>
          </w:tcPr>
          <w:p w14:paraId="23B28B9C" w14:textId="77777777" w:rsidR="00F34886" w:rsidRPr="00262B74" w:rsidRDefault="00F34886" w:rsidP="0036611F">
            <w:pPr>
              <w:jc w:val="center"/>
              <w:rPr>
                <w:rFonts w:eastAsia="Times New Roman" w:cs="Times New Roman"/>
              </w:rPr>
            </w:pPr>
            <w:r w:rsidRPr="00262B74">
              <w:rPr>
                <w:rFonts w:eastAsia="Times New Roman" w:cs="Times New Roman"/>
              </w:rPr>
              <w:t>26651</w:t>
            </w:r>
          </w:p>
        </w:tc>
        <w:tc>
          <w:tcPr>
            <w:tcW w:w="1007" w:type="dxa"/>
            <w:tcBorders>
              <w:top w:val="nil"/>
              <w:left w:val="nil"/>
              <w:bottom w:val="single" w:sz="8" w:space="0" w:color="auto"/>
              <w:right w:val="single" w:sz="8" w:space="0" w:color="auto"/>
            </w:tcBorders>
            <w:shd w:val="clear" w:color="auto" w:fill="auto"/>
            <w:vAlign w:val="center"/>
            <w:hideMark/>
          </w:tcPr>
          <w:p w14:paraId="13A2B505" w14:textId="77777777" w:rsidR="00F34886" w:rsidRPr="00262B74" w:rsidRDefault="00F34886" w:rsidP="0036611F">
            <w:pPr>
              <w:jc w:val="center"/>
              <w:rPr>
                <w:rFonts w:eastAsia="Times New Roman" w:cs="Times New Roman"/>
              </w:rPr>
            </w:pPr>
            <w:r w:rsidRPr="00262B74">
              <w:rPr>
                <w:rFonts w:eastAsia="Times New Roman" w:cs="Times New Roman"/>
              </w:rPr>
              <w:t>13171</w:t>
            </w:r>
          </w:p>
        </w:tc>
        <w:tc>
          <w:tcPr>
            <w:tcW w:w="1000" w:type="dxa"/>
            <w:tcBorders>
              <w:top w:val="nil"/>
              <w:left w:val="nil"/>
              <w:bottom w:val="single" w:sz="8" w:space="0" w:color="auto"/>
              <w:right w:val="single" w:sz="8" w:space="0" w:color="auto"/>
            </w:tcBorders>
            <w:shd w:val="clear" w:color="auto" w:fill="auto"/>
            <w:vAlign w:val="center"/>
            <w:hideMark/>
          </w:tcPr>
          <w:p w14:paraId="64073005" w14:textId="77777777" w:rsidR="00F34886" w:rsidRPr="00262B74" w:rsidRDefault="00F34886" w:rsidP="0036611F">
            <w:pPr>
              <w:jc w:val="center"/>
              <w:rPr>
                <w:rFonts w:eastAsia="Times New Roman" w:cs="Times New Roman"/>
              </w:rPr>
            </w:pPr>
            <w:r w:rsidRPr="00262B74">
              <w:rPr>
                <w:rFonts w:eastAsia="Times New Roman" w:cs="Times New Roman"/>
              </w:rPr>
              <w:t>9883</w:t>
            </w:r>
          </w:p>
        </w:tc>
        <w:tc>
          <w:tcPr>
            <w:tcW w:w="1187" w:type="dxa"/>
            <w:tcBorders>
              <w:top w:val="nil"/>
              <w:left w:val="nil"/>
              <w:bottom w:val="single" w:sz="8" w:space="0" w:color="auto"/>
              <w:right w:val="single" w:sz="8" w:space="0" w:color="auto"/>
            </w:tcBorders>
            <w:shd w:val="clear" w:color="auto" w:fill="auto"/>
            <w:vAlign w:val="center"/>
            <w:hideMark/>
          </w:tcPr>
          <w:p w14:paraId="02CA1A4B" w14:textId="77777777" w:rsidR="00F34886" w:rsidRPr="00262B74" w:rsidRDefault="00F34886" w:rsidP="0036611F">
            <w:pPr>
              <w:jc w:val="center"/>
              <w:rPr>
                <w:rFonts w:eastAsia="Times New Roman" w:cs="Times New Roman"/>
              </w:rPr>
            </w:pPr>
            <w:r w:rsidRPr="00262B74">
              <w:rPr>
                <w:rFonts w:eastAsia="Times New Roman" w:cs="Times New Roman"/>
              </w:rPr>
              <w:t>7.1</w:t>
            </w:r>
          </w:p>
        </w:tc>
        <w:tc>
          <w:tcPr>
            <w:tcW w:w="1116" w:type="dxa"/>
            <w:tcBorders>
              <w:top w:val="nil"/>
              <w:left w:val="nil"/>
              <w:bottom w:val="single" w:sz="8" w:space="0" w:color="auto"/>
              <w:right w:val="single" w:sz="8" w:space="0" w:color="auto"/>
            </w:tcBorders>
            <w:shd w:val="clear" w:color="auto" w:fill="auto"/>
            <w:vAlign w:val="center"/>
            <w:hideMark/>
          </w:tcPr>
          <w:p w14:paraId="1E5F66FF" w14:textId="77777777" w:rsidR="00F34886" w:rsidRPr="00262B74" w:rsidRDefault="00F34886" w:rsidP="0036611F">
            <w:pPr>
              <w:jc w:val="center"/>
              <w:rPr>
                <w:rFonts w:eastAsia="Times New Roman" w:cs="Times New Roman"/>
              </w:rPr>
            </w:pPr>
            <w:r w:rsidRPr="00262B74">
              <w:rPr>
                <w:rFonts w:eastAsia="Times New Roman" w:cs="Times New Roman"/>
              </w:rPr>
              <w:t>2</w:t>
            </w:r>
          </w:p>
        </w:tc>
        <w:tc>
          <w:tcPr>
            <w:tcW w:w="923" w:type="dxa"/>
            <w:tcBorders>
              <w:top w:val="nil"/>
              <w:left w:val="nil"/>
              <w:bottom w:val="single" w:sz="8" w:space="0" w:color="auto"/>
              <w:right w:val="single" w:sz="8" w:space="0" w:color="auto"/>
            </w:tcBorders>
            <w:shd w:val="clear" w:color="auto" w:fill="auto"/>
            <w:vAlign w:val="center"/>
            <w:hideMark/>
          </w:tcPr>
          <w:p w14:paraId="4CFEFD82" w14:textId="77777777" w:rsidR="00F34886" w:rsidRPr="00262B74" w:rsidRDefault="00F34886" w:rsidP="0036611F">
            <w:pPr>
              <w:jc w:val="center"/>
              <w:rPr>
                <w:rFonts w:eastAsia="Times New Roman" w:cs="Times New Roman"/>
              </w:rPr>
            </w:pPr>
            <w:r w:rsidRPr="00262B74">
              <w:rPr>
                <w:rFonts w:eastAsia="Times New Roman" w:cs="Times New Roman"/>
              </w:rPr>
              <w:t>54</w:t>
            </w:r>
          </w:p>
        </w:tc>
        <w:tc>
          <w:tcPr>
            <w:tcW w:w="222" w:type="dxa"/>
            <w:shd w:val="clear" w:color="auto" w:fill="auto"/>
            <w:vAlign w:val="center"/>
            <w:hideMark/>
          </w:tcPr>
          <w:p w14:paraId="6D504FE5" w14:textId="77777777" w:rsidR="00F34886" w:rsidRPr="00262B74" w:rsidRDefault="00F34886" w:rsidP="00F34886">
            <w:pPr>
              <w:rPr>
                <w:rFonts w:eastAsia="Times New Roman" w:cs="Times New Roman"/>
              </w:rPr>
            </w:pPr>
          </w:p>
        </w:tc>
      </w:tr>
      <w:tr w:rsidR="00F34886" w:rsidRPr="00D44C06" w14:paraId="009D1852" w14:textId="77777777" w:rsidTr="00BC1229">
        <w:trPr>
          <w:trHeight w:val="300"/>
        </w:trPr>
        <w:tc>
          <w:tcPr>
            <w:tcW w:w="1769" w:type="dxa"/>
            <w:vMerge w:val="restart"/>
            <w:tcBorders>
              <w:top w:val="nil"/>
              <w:left w:val="single" w:sz="8" w:space="0" w:color="auto"/>
              <w:bottom w:val="single" w:sz="8" w:space="0" w:color="000000"/>
              <w:right w:val="single" w:sz="8" w:space="0" w:color="auto"/>
            </w:tcBorders>
            <w:shd w:val="clear" w:color="auto" w:fill="auto"/>
            <w:vAlign w:val="center"/>
            <w:hideMark/>
          </w:tcPr>
          <w:p w14:paraId="10CD4734" w14:textId="2772A5B8" w:rsidR="00F34886" w:rsidRPr="00262B74" w:rsidRDefault="00BC1229" w:rsidP="0036611F">
            <w:pPr>
              <w:jc w:val="center"/>
              <w:rPr>
                <w:rFonts w:eastAsia="Times New Roman" w:cs="Times New Roman"/>
                <w:b/>
                <w:bCs/>
              </w:rPr>
            </w:pPr>
            <w:proofErr w:type="spellStart"/>
            <w:r>
              <w:rPr>
                <w:rFonts w:eastAsia="Times New Roman" w:cs="Times New Roman"/>
                <w:b/>
                <w:bCs/>
              </w:rPr>
              <w:t>Хатлон</w:t>
            </w:r>
            <w:proofErr w:type="spellEnd"/>
            <w:r>
              <w:rPr>
                <w:rFonts w:eastAsia="Times New Roman" w:cs="Times New Roman"/>
                <w:b/>
                <w:bCs/>
              </w:rPr>
              <w:t>/Вахш</w:t>
            </w:r>
          </w:p>
        </w:tc>
        <w:tc>
          <w:tcPr>
            <w:tcW w:w="1381" w:type="dxa"/>
            <w:tcBorders>
              <w:top w:val="nil"/>
              <w:left w:val="nil"/>
              <w:bottom w:val="single" w:sz="8" w:space="0" w:color="auto"/>
              <w:right w:val="single" w:sz="8" w:space="0" w:color="auto"/>
            </w:tcBorders>
            <w:shd w:val="clear" w:color="auto" w:fill="auto"/>
            <w:vAlign w:val="center"/>
            <w:hideMark/>
          </w:tcPr>
          <w:p w14:paraId="2E314A31" w14:textId="1DA930DF" w:rsidR="00F34886" w:rsidRPr="00262B74" w:rsidRDefault="00BC1229" w:rsidP="0036611F">
            <w:pPr>
              <w:jc w:val="center"/>
              <w:rPr>
                <w:rFonts w:eastAsia="Times New Roman" w:cs="Times New Roman"/>
              </w:rPr>
            </w:pPr>
            <w:proofErr w:type="spellStart"/>
            <w:r>
              <w:rPr>
                <w:rFonts w:eastAsia="Times New Roman" w:cs="Times New Roman"/>
              </w:rPr>
              <w:t>Шазритус</w:t>
            </w:r>
            <w:proofErr w:type="spellEnd"/>
          </w:p>
        </w:tc>
        <w:tc>
          <w:tcPr>
            <w:tcW w:w="1247" w:type="dxa"/>
            <w:tcBorders>
              <w:top w:val="nil"/>
              <w:left w:val="nil"/>
              <w:bottom w:val="single" w:sz="8" w:space="0" w:color="auto"/>
              <w:right w:val="single" w:sz="8" w:space="0" w:color="auto"/>
            </w:tcBorders>
            <w:shd w:val="clear" w:color="auto" w:fill="auto"/>
            <w:vAlign w:val="center"/>
            <w:hideMark/>
          </w:tcPr>
          <w:p w14:paraId="33F80B66" w14:textId="77777777" w:rsidR="00F34886" w:rsidRPr="00262B74" w:rsidRDefault="00F34886" w:rsidP="0036611F">
            <w:pPr>
              <w:jc w:val="center"/>
              <w:rPr>
                <w:rFonts w:eastAsia="Times New Roman" w:cs="Times New Roman"/>
              </w:rPr>
            </w:pPr>
            <w:r w:rsidRPr="00262B74">
              <w:rPr>
                <w:rFonts w:eastAsia="Times New Roman" w:cs="Times New Roman"/>
              </w:rPr>
              <w:t>133000</w:t>
            </w:r>
          </w:p>
        </w:tc>
        <w:tc>
          <w:tcPr>
            <w:tcW w:w="1007" w:type="dxa"/>
            <w:tcBorders>
              <w:top w:val="nil"/>
              <w:left w:val="nil"/>
              <w:bottom w:val="single" w:sz="8" w:space="0" w:color="auto"/>
              <w:right w:val="single" w:sz="8" w:space="0" w:color="auto"/>
            </w:tcBorders>
            <w:shd w:val="clear" w:color="auto" w:fill="auto"/>
            <w:vAlign w:val="center"/>
            <w:hideMark/>
          </w:tcPr>
          <w:p w14:paraId="4DDA1A7A" w14:textId="77777777" w:rsidR="00F34886" w:rsidRPr="00262B74" w:rsidRDefault="00F34886" w:rsidP="0036611F">
            <w:pPr>
              <w:jc w:val="center"/>
              <w:rPr>
                <w:rFonts w:eastAsia="Times New Roman" w:cs="Times New Roman"/>
              </w:rPr>
            </w:pPr>
            <w:r w:rsidRPr="00262B74">
              <w:rPr>
                <w:rFonts w:eastAsia="Times New Roman" w:cs="Times New Roman"/>
              </w:rPr>
              <w:t>66100</w:t>
            </w:r>
          </w:p>
        </w:tc>
        <w:tc>
          <w:tcPr>
            <w:tcW w:w="1000" w:type="dxa"/>
            <w:tcBorders>
              <w:top w:val="nil"/>
              <w:left w:val="nil"/>
              <w:bottom w:val="single" w:sz="8" w:space="0" w:color="auto"/>
              <w:right w:val="single" w:sz="8" w:space="0" w:color="auto"/>
            </w:tcBorders>
            <w:shd w:val="clear" w:color="auto" w:fill="auto"/>
            <w:vAlign w:val="center"/>
            <w:hideMark/>
          </w:tcPr>
          <w:p w14:paraId="43368CAB" w14:textId="77777777" w:rsidR="00F34886" w:rsidRPr="00262B74" w:rsidRDefault="00F34886" w:rsidP="0036611F">
            <w:pPr>
              <w:jc w:val="center"/>
              <w:rPr>
                <w:rFonts w:eastAsia="Times New Roman" w:cs="Times New Roman"/>
              </w:rPr>
            </w:pPr>
            <w:r w:rsidRPr="00262B74">
              <w:rPr>
                <w:rFonts w:eastAsia="Times New Roman" w:cs="Times New Roman"/>
              </w:rPr>
              <w:t>28454</w:t>
            </w:r>
          </w:p>
        </w:tc>
        <w:tc>
          <w:tcPr>
            <w:tcW w:w="1187" w:type="dxa"/>
            <w:tcBorders>
              <w:top w:val="nil"/>
              <w:left w:val="nil"/>
              <w:bottom w:val="single" w:sz="8" w:space="0" w:color="auto"/>
              <w:right w:val="single" w:sz="8" w:space="0" w:color="auto"/>
            </w:tcBorders>
            <w:shd w:val="clear" w:color="auto" w:fill="auto"/>
            <w:vAlign w:val="center"/>
            <w:hideMark/>
          </w:tcPr>
          <w:p w14:paraId="1EBF4780" w14:textId="77777777" w:rsidR="00F34886" w:rsidRPr="00262B74" w:rsidRDefault="00F34886" w:rsidP="0036611F">
            <w:pPr>
              <w:jc w:val="center"/>
              <w:rPr>
                <w:rFonts w:eastAsia="Times New Roman" w:cs="Times New Roman"/>
              </w:rPr>
            </w:pPr>
            <w:r w:rsidRPr="00262B74">
              <w:rPr>
                <w:rFonts w:eastAsia="Times New Roman" w:cs="Times New Roman"/>
              </w:rPr>
              <w:t>86.7</w:t>
            </w:r>
          </w:p>
        </w:tc>
        <w:tc>
          <w:tcPr>
            <w:tcW w:w="1116" w:type="dxa"/>
            <w:tcBorders>
              <w:top w:val="nil"/>
              <w:left w:val="nil"/>
              <w:bottom w:val="single" w:sz="8" w:space="0" w:color="auto"/>
              <w:right w:val="single" w:sz="8" w:space="0" w:color="auto"/>
            </w:tcBorders>
            <w:shd w:val="clear" w:color="auto" w:fill="auto"/>
            <w:vAlign w:val="center"/>
            <w:hideMark/>
          </w:tcPr>
          <w:p w14:paraId="2B26C900" w14:textId="77777777" w:rsidR="00F34886" w:rsidRPr="00262B74" w:rsidRDefault="00F34886" w:rsidP="0036611F">
            <w:pPr>
              <w:jc w:val="center"/>
              <w:rPr>
                <w:rFonts w:eastAsia="Times New Roman" w:cs="Times New Roman"/>
              </w:rPr>
            </w:pPr>
            <w:r w:rsidRPr="00262B74">
              <w:rPr>
                <w:rFonts w:eastAsia="Times New Roman" w:cs="Times New Roman"/>
              </w:rPr>
              <w:t>5</w:t>
            </w:r>
          </w:p>
        </w:tc>
        <w:tc>
          <w:tcPr>
            <w:tcW w:w="923" w:type="dxa"/>
            <w:tcBorders>
              <w:top w:val="nil"/>
              <w:left w:val="nil"/>
              <w:bottom w:val="single" w:sz="8" w:space="0" w:color="auto"/>
              <w:right w:val="single" w:sz="8" w:space="0" w:color="auto"/>
            </w:tcBorders>
            <w:shd w:val="clear" w:color="auto" w:fill="auto"/>
            <w:vAlign w:val="center"/>
            <w:hideMark/>
          </w:tcPr>
          <w:p w14:paraId="09F9D421" w14:textId="71BD7AAE" w:rsidR="00F34886" w:rsidRPr="00262B74" w:rsidRDefault="00F34886" w:rsidP="0036611F">
            <w:pPr>
              <w:jc w:val="center"/>
              <w:rPr>
                <w:rFonts w:eastAsia="Times New Roman" w:cs="Times New Roman"/>
              </w:rPr>
            </w:pPr>
            <w:r w:rsidRPr="00262B74">
              <w:rPr>
                <w:rFonts w:eastAsia="Times New Roman" w:cs="Times New Roman"/>
              </w:rPr>
              <w:t>n/a</w:t>
            </w:r>
          </w:p>
        </w:tc>
        <w:tc>
          <w:tcPr>
            <w:tcW w:w="222" w:type="dxa"/>
            <w:shd w:val="clear" w:color="auto" w:fill="auto"/>
            <w:vAlign w:val="center"/>
            <w:hideMark/>
          </w:tcPr>
          <w:p w14:paraId="504BA245" w14:textId="77777777" w:rsidR="00F34886" w:rsidRPr="00262B74" w:rsidRDefault="00F34886" w:rsidP="00F34886">
            <w:pPr>
              <w:rPr>
                <w:rFonts w:eastAsia="Times New Roman" w:cs="Times New Roman"/>
              </w:rPr>
            </w:pPr>
          </w:p>
        </w:tc>
      </w:tr>
      <w:tr w:rsidR="00F34886" w:rsidRPr="00D44C06" w14:paraId="69511F8E" w14:textId="77777777" w:rsidTr="00BC1229">
        <w:trPr>
          <w:trHeight w:val="300"/>
        </w:trPr>
        <w:tc>
          <w:tcPr>
            <w:tcW w:w="1769" w:type="dxa"/>
            <w:vMerge/>
            <w:tcBorders>
              <w:top w:val="nil"/>
              <w:left w:val="single" w:sz="8" w:space="0" w:color="auto"/>
              <w:bottom w:val="single" w:sz="8" w:space="0" w:color="000000"/>
              <w:right w:val="single" w:sz="8" w:space="0" w:color="auto"/>
            </w:tcBorders>
            <w:shd w:val="clear" w:color="auto" w:fill="auto"/>
            <w:vAlign w:val="center"/>
            <w:hideMark/>
          </w:tcPr>
          <w:p w14:paraId="25BAC0CE" w14:textId="77777777" w:rsidR="00F34886" w:rsidRPr="00262B74" w:rsidRDefault="00F34886" w:rsidP="0036611F">
            <w:pPr>
              <w:jc w:val="center"/>
              <w:rPr>
                <w:rFonts w:eastAsia="Times New Roman" w:cs="Times New Roman"/>
                <w:b/>
                <w:bCs/>
              </w:rPr>
            </w:pPr>
          </w:p>
        </w:tc>
        <w:tc>
          <w:tcPr>
            <w:tcW w:w="1381" w:type="dxa"/>
            <w:tcBorders>
              <w:top w:val="nil"/>
              <w:left w:val="nil"/>
              <w:bottom w:val="single" w:sz="8" w:space="0" w:color="auto"/>
              <w:right w:val="single" w:sz="8" w:space="0" w:color="auto"/>
            </w:tcBorders>
            <w:shd w:val="clear" w:color="auto" w:fill="auto"/>
            <w:vAlign w:val="center"/>
            <w:hideMark/>
          </w:tcPr>
          <w:p w14:paraId="08836F77" w14:textId="569817B3" w:rsidR="00F34886" w:rsidRPr="00262B74" w:rsidRDefault="00BC1229" w:rsidP="0036611F">
            <w:pPr>
              <w:jc w:val="center"/>
              <w:rPr>
                <w:rFonts w:eastAsia="Times New Roman" w:cs="Times New Roman"/>
              </w:rPr>
            </w:pPr>
            <w:proofErr w:type="spellStart"/>
            <w:r>
              <w:rPr>
                <w:rFonts w:eastAsia="Times New Roman" w:cs="Times New Roman"/>
              </w:rPr>
              <w:t>Носири</w:t>
            </w:r>
            <w:proofErr w:type="spellEnd"/>
            <w:r>
              <w:rPr>
                <w:rFonts w:eastAsia="Times New Roman" w:cs="Times New Roman"/>
              </w:rPr>
              <w:t xml:space="preserve"> </w:t>
            </w:r>
            <w:proofErr w:type="spellStart"/>
            <w:r>
              <w:rPr>
                <w:rFonts w:eastAsia="Times New Roman" w:cs="Times New Roman"/>
              </w:rPr>
              <w:t>Хусрав</w:t>
            </w:r>
            <w:proofErr w:type="spellEnd"/>
          </w:p>
        </w:tc>
        <w:tc>
          <w:tcPr>
            <w:tcW w:w="1247" w:type="dxa"/>
            <w:tcBorders>
              <w:top w:val="nil"/>
              <w:left w:val="nil"/>
              <w:bottom w:val="single" w:sz="8" w:space="0" w:color="auto"/>
              <w:right w:val="single" w:sz="8" w:space="0" w:color="auto"/>
            </w:tcBorders>
            <w:shd w:val="clear" w:color="auto" w:fill="auto"/>
            <w:vAlign w:val="center"/>
            <w:hideMark/>
          </w:tcPr>
          <w:p w14:paraId="3557D1EE" w14:textId="77777777" w:rsidR="00F34886" w:rsidRPr="00262B74" w:rsidRDefault="00F34886" w:rsidP="0036611F">
            <w:pPr>
              <w:jc w:val="center"/>
              <w:rPr>
                <w:rFonts w:eastAsia="Times New Roman" w:cs="Times New Roman"/>
              </w:rPr>
            </w:pPr>
            <w:r w:rsidRPr="00262B74">
              <w:rPr>
                <w:rFonts w:eastAsia="Times New Roman" w:cs="Times New Roman"/>
              </w:rPr>
              <w:t>40643</w:t>
            </w:r>
          </w:p>
        </w:tc>
        <w:tc>
          <w:tcPr>
            <w:tcW w:w="1007" w:type="dxa"/>
            <w:tcBorders>
              <w:top w:val="nil"/>
              <w:left w:val="nil"/>
              <w:bottom w:val="single" w:sz="8" w:space="0" w:color="auto"/>
              <w:right w:val="single" w:sz="8" w:space="0" w:color="auto"/>
            </w:tcBorders>
            <w:shd w:val="clear" w:color="auto" w:fill="auto"/>
            <w:vAlign w:val="center"/>
            <w:hideMark/>
          </w:tcPr>
          <w:p w14:paraId="051D614F" w14:textId="77777777" w:rsidR="00F34886" w:rsidRPr="00262B74" w:rsidRDefault="00F34886" w:rsidP="0036611F">
            <w:pPr>
              <w:jc w:val="center"/>
              <w:rPr>
                <w:rFonts w:eastAsia="Times New Roman" w:cs="Times New Roman"/>
              </w:rPr>
            </w:pPr>
            <w:r w:rsidRPr="00262B74">
              <w:rPr>
                <w:rFonts w:eastAsia="Times New Roman" w:cs="Times New Roman"/>
              </w:rPr>
              <w:t>20305</w:t>
            </w:r>
          </w:p>
        </w:tc>
        <w:tc>
          <w:tcPr>
            <w:tcW w:w="1000" w:type="dxa"/>
            <w:tcBorders>
              <w:top w:val="nil"/>
              <w:left w:val="nil"/>
              <w:bottom w:val="single" w:sz="8" w:space="0" w:color="auto"/>
              <w:right w:val="single" w:sz="8" w:space="0" w:color="auto"/>
            </w:tcBorders>
            <w:shd w:val="clear" w:color="auto" w:fill="auto"/>
            <w:vAlign w:val="center"/>
            <w:hideMark/>
          </w:tcPr>
          <w:p w14:paraId="532AB441" w14:textId="77777777" w:rsidR="00F34886" w:rsidRPr="00262B74" w:rsidRDefault="00F34886" w:rsidP="0036611F">
            <w:pPr>
              <w:jc w:val="center"/>
              <w:rPr>
                <w:rFonts w:eastAsia="Times New Roman" w:cs="Times New Roman"/>
              </w:rPr>
            </w:pPr>
            <w:r w:rsidRPr="00262B74">
              <w:rPr>
                <w:rFonts w:eastAsia="Times New Roman" w:cs="Times New Roman"/>
              </w:rPr>
              <w:t>15876</w:t>
            </w:r>
          </w:p>
        </w:tc>
        <w:tc>
          <w:tcPr>
            <w:tcW w:w="1187" w:type="dxa"/>
            <w:tcBorders>
              <w:top w:val="nil"/>
              <w:left w:val="nil"/>
              <w:bottom w:val="single" w:sz="8" w:space="0" w:color="auto"/>
              <w:right w:val="single" w:sz="8" w:space="0" w:color="auto"/>
            </w:tcBorders>
            <w:shd w:val="clear" w:color="auto" w:fill="auto"/>
            <w:vAlign w:val="center"/>
            <w:hideMark/>
          </w:tcPr>
          <w:p w14:paraId="28520BAD" w14:textId="77777777" w:rsidR="00F34886" w:rsidRPr="00262B74" w:rsidRDefault="00F34886" w:rsidP="0036611F">
            <w:pPr>
              <w:jc w:val="center"/>
              <w:rPr>
                <w:rFonts w:eastAsia="Times New Roman" w:cs="Times New Roman"/>
              </w:rPr>
            </w:pPr>
            <w:r w:rsidRPr="00262B74">
              <w:rPr>
                <w:rFonts w:eastAsia="Times New Roman" w:cs="Times New Roman"/>
              </w:rPr>
              <w:t>49.1</w:t>
            </w:r>
          </w:p>
        </w:tc>
        <w:tc>
          <w:tcPr>
            <w:tcW w:w="1116" w:type="dxa"/>
            <w:tcBorders>
              <w:top w:val="nil"/>
              <w:left w:val="nil"/>
              <w:bottom w:val="single" w:sz="8" w:space="0" w:color="auto"/>
              <w:right w:val="single" w:sz="8" w:space="0" w:color="auto"/>
            </w:tcBorders>
            <w:shd w:val="clear" w:color="auto" w:fill="auto"/>
            <w:vAlign w:val="center"/>
            <w:hideMark/>
          </w:tcPr>
          <w:p w14:paraId="6E96B6C6" w14:textId="77777777" w:rsidR="00F34886" w:rsidRPr="00262B74" w:rsidRDefault="00F34886" w:rsidP="0036611F">
            <w:pPr>
              <w:jc w:val="center"/>
              <w:rPr>
                <w:rFonts w:eastAsia="Times New Roman" w:cs="Times New Roman"/>
              </w:rPr>
            </w:pPr>
            <w:r w:rsidRPr="00262B74">
              <w:rPr>
                <w:rFonts w:eastAsia="Times New Roman" w:cs="Times New Roman"/>
              </w:rPr>
              <w:t>3</w:t>
            </w:r>
          </w:p>
        </w:tc>
        <w:tc>
          <w:tcPr>
            <w:tcW w:w="923" w:type="dxa"/>
            <w:tcBorders>
              <w:top w:val="nil"/>
              <w:left w:val="nil"/>
              <w:bottom w:val="single" w:sz="8" w:space="0" w:color="auto"/>
              <w:right w:val="single" w:sz="8" w:space="0" w:color="auto"/>
            </w:tcBorders>
            <w:shd w:val="clear" w:color="auto" w:fill="auto"/>
            <w:vAlign w:val="center"/>
            <w:hideMark/>
          </w:tcPr>
          <w:p w14:paraId="26EEBC59" w14:textId="77777777" w:rsidR="00F34886" w:rsidRPr="00262B74" w:rsidRDefault="00F34886" w:rsidP="0036611F">
            <w:pPr>
              <w:jc w:val="center"/>
              <w:rPr>
                <w:rFonts w:eastAsia="Times New Roman" w:cs="Times New Roman"/>
              </w:rPr>
            </w:pPr>
            <w:r w:rsidRPr="00262B74">
              <w:rPr>
                <w:rFonts w:eastAsia="Times New Roman" w:cs="Times New Roman"/>
              </w:rPr>
              <w:t>31</w:t>
            </w:r>
          </w:p>
        </w:tc>
        <w:tc>
          <w:tcPr>
            <w:tcW w:w="222" w:type="dxa"/>
            <w:shd w:val="clear" w:color="auto" w:fill="auto"/>
            <w:vAlign w:val="center"/>
            <w:hideMark/>
          </w:tcPr>
          <w:p w14:paraId="2FBC63E5" w14:textId="77777777" w:rsidR="00F34886" w:rsidRPr="00262B74" w:rsidRDefault="00F34886" w:rsidP="00F34886">
            <w:pPr>
              <w:rPr>
                <w:rFonts w:eastAsia="Times New Roman" w:cs="Times New Roman"/>
              </w:rPr>
            </w:pPr>
          </w:p>
        </w:tc>
      </w:tr>
      <w:tr w:rsidR="00F34886" w:rsidRPr="00D44C06" w14:paraId="71595EEA" w14:textId="77777777" w:rsidTr="00BC1229">
        <w:trPr>
          <w:trHeight w:val="300"/>
        </w:trPr>
        <w:tc>
          <w:tcPr>
            <w:tcW w:w="1769" w:type="dxa"/>
            <w:vMerge/>
            <w:tcBorders>
              <w:top w:val="nil"/>
              <w:left w:val="single" w:sz="8" w:space="0" w:color="auto"/>
              <w:bottom w:val="single" w:sz="8" w:space="0" w:color="000000"/>
              <w:right w:val="single" w:sz="8" w:space="0" w:color="auto"/>
            </w:tcBorders>
            <w:shd w:val="clear" w:color="auto" w:fill="auto"/>
            <w:vAlign w:val="center"/>
            <w:hideMark/>
          </w:tcPr>
          <w:p w14:paraId="683482D8" w14:textId="77777777" w:rsidR="00F34886" w:rsidRPr="00262B74" w:rsidRDefault="00F34886" w:rsidP="0036611F">
            <w:pPr>
              <w:jc w:val="center"/>
              <w:rPr>
                <w:rFonts w:eastAsia="Times New Roman" w:cs="Times New Roman"/>
                <w:b/>
                <w:bCs/>
              </w:rPr>
            </w:pPr>
          </w:p>
        </w:tc>
        <w:tc>
          <w:tcPr>
            <w:tcW w:w="1381" w:type="dxa"/>
            <w:tcBorders>
              <w:top w:val="nil"/>
              <w:left w:val="nil"/>
              <w:bottom w:val="single" w:sz="8" w:space="0" w:color="auto"/>
              <w:right w:val="single" w:sz="8" w:space="0" w:color="auto"/>
            </w:tcBorders>
            <w:shd w:val="clear" w:color="auto" w:fill="auto"/>
            <w:vAlign w:val="center"/>
            <w:hideMark/>
          </w:tcPr>
          <w:p w14:paraId="418C86C3" w14:textId="4E9DFDA0" w:rsidR="00F34886" w:rsidRPr="00262B74" w:rsidRDefault="00BC1229" w:rsidP="0036611F">
            <w:pPr>
              <w:jc w:val="center"/>
              <w:rPr>
                <w:rFonts w:eastAsia="Times New Roman" w:cs="Times New Roman"/>
              </w:rPr>
            </w:pPr>
            <w:proofErr w:type="spellStart"/>
            <w:r>
              <w:rPr>
                <w:rFonts w:eastAsia="Times New Roman" w:cs="Times New Roman"/>
              </w:rPr>
              <w:t>Кабодиен</w:t>
            </w:r>
            <w:proofErr w:type="spellEnd"/>
          </w:p>
        </w:tc>
        <w:tc>
          <w:tcPr>
            <w:tcW w:w="1247" w:type="dxa"/>
            <w:tcBorders>
              <w:top w:val="nil"/>
              <w:left w:val="nil"/>
              <w:bottom w:val="single" w:sz="8" w:space="0" w:color="auto"/>
              <w:right w:val="single" w:sz="8" w:space="0" w:color="auto"/>
            </w:tcBorders>
            <w:shd w:val="clear" w:color="auto" w:fill="auto"/>
            <w:vAlign w:val="center"/>
            <w:hideMark/>
          </w:tcPr>
          <w:p w14:paraId="471ACF11" w14:textId="77777777" w:rsidR="00F34886" w:rsidRPr="00262B74" w:rsidRDefault="00F34886" w:rsidP="0036611F">
            <w:pPr>
              <w:jc w:val="center"/>
              <w:rPr>
                <w:rFonts w:eastAsia="Times New Roman" w:cs="Times New Roman"/>
              </w:rPr>
            </w:pPr>
            <w:r w:rsidRPr="00262B74">
              <w:rPr>
                <w:rFonts w:eastAsia="Times New Roman" w:cs="Times New Roman"/>
              </w:rPr>
              <w:t>188340</w:t>
            </w:r>
          </w:p>
        </w:tc>
        <w:tc>
          <w:tcPr>
            <w:tcW w:w="1007" w:type="dxa"/>
            <w:tcBorders>
              <w:top w:val="nil"/>
              <w:left w:val="nil"/>
              <w:bottom w:val="single" w:sz="8" w:space="0" w:color="auto"/>
              <w:right w:val="single" w:sz="8" w:space="0" w:color="auto"/>
            </w:tcBorders>
            <w:shd w:val="clear" w:color="auto" w:fill="auto"/>
            <w:vAlign w:val="center"/>
            <w:hideMark/>
          </w:tcPr>
          <w:p w14:paraId="6A868C0D" w14:textId="77777777" w:rsidR="00F34886" w:rsidRPr="00262B74" w:rsidRDefault="00F34886" w:rsidP="0036611F">
            <w:pPr>
              <w:jc w:val="center"/>
              <w:rPr>
                <w:rFonts w:eastAsia="Times New Roman" w:cs="Times New Roman"/>
              </w:rPr>
            </w:pPr>
            <w:r w:rsidRPr="00262B74">
              <w:rPr>
                <w:rFonts w:eastAsia="Times New Roman" w:cs="Times New Roman"/>
              </w:rPr>
              <w:t>96054</w:t>
            </w:r>
          </w:p>
        </w:tc>
        <w:tc>
          <w:tcPr>
            <w:tcW w:w="1000" w:type="dxa"/>
            <w:tcBorders>
              <w:top w:val="nil"/>
              <w:left w:val="nil"/>
              <w:bottom w:val="single" w:sz="8" w:space="0" w:color="auto"/>
              <w:right w:val="single" w:sz="8" w:space="0" w:color="auto"/>
            </w:tcBorders>
            <w:shd w:val="clear" w:color="auto" w:fill="auto"/>
            <w:vAlign w:val="center"/>
            <w:hideMark/>
          </w:tcPr>
          <w:p w14:paraId="46B7B680" w14:textId="77777777" w:rsidR="00F34886" w:rsidRPr="00262B74" w:rsidRDefault="00F34886" w:rsidP="0036611F">
            <w:pPr>
              <w:jc w:val="center"/>
              <w:rPr>
                <w:rFonts w:eastAsia="Times New Roman" w:cs="Times New Roman"/>
              </w:rPr>
            </w:pPr>
            <w:r w:rsidRPr="00262B74">
              <w:rPr>
                <w:rFonts w:eastAsia="Times New Roman" w:cs="Times New Roman"/>
              </w:rPr>
              <w:t>60300</w:t>
            </w:r>
          </w:p>
        </w:tc>
        <w:tc>
          <w:tcPr>
            <w:tcW w:w="1187" w:type="dxa"/>
            <w:tcBorders>
              <w:top w:val="nil"/>
              <w:left w:val="nil"/>
              <w:bottom w:val="single" w:sz="8" w:space="0" w:color="auto"/>
              <w:right w:val="single" w:sz="8" w:space="0" w:color="auto"/>
            </w:tcBorders>
            <w:shd w:val="clear" w:color="auto" w:fill="auto"/>
            <w:vAlign w:val="center"/>
            <w:hideMark/>
          </w:tcPr>
          <w:p w14:paraId="10E115EF" w14:textId="77777777" w:rsidR="00F34886" w:rsidRPr="00262B74" w:rsidRDefault="00F34886" w:rsidP="0036611F">
            <w:pPr>
              <w:jc w:val="center"/>
              <w:rPr>
                <w:rFonts w:eastAsia="Times New Roman" w:cs="Times New Roman"/>
              </w:rPr>
            </w:pPr>
            <w:r w:rsidRPr="00262B74">
              <w:rPr>
                <w:rFonts w:eastAsia="Times New Roman" w:cs="Times New Roman"/>
              </w:rPr>
              <w:t>104.5</w:t>
            </w:r>
          </w:p>
        </w:tc>
        <w:tc>
          <w:tcPr>
            <w:tcW w:w="1116" w:type="dxa"/>
            <w:tcBorders>
              <w:top w:val="nil"/>
              <w:left w:val="nil"/>
              <w:bottom w:val="single" w:sz="8" w:space="0" w:color="auto"/>
              <w:right w:val="single" w:sz="8" w:space="0" w:color="auto"/>
            </w:tcBorders>
            <w:shd w:val="clear" w:color="auto" w:fill="auto"/>
            <w:vAlign w:val="center"/>
            <w:hideMark/>
          </w:tcPr>
          <w:p w14:paraId="2613259A" w14:textId="77777777" w:rsidR="00F34886" w:rsidRPr="00262B74" w:rsidRDefault="00F34886" w:rsidP="0036611F">
            <w:pPr>
              <w:jc w:val="center"/>
              <w:rPr>
                <w:rFonts w:eastAsia="Times New Roman" w:cs="Times New Roman"/>
              </w:rPr>
            </w:pPr>
            <w:r w:rsidRPr="00262B74">
              <w:rPr>
                <w:rFonts w:eastAsia="Times New Roman" w:cs="Times New Roman"/>
              </w:rPr>
              <w:t>7</w:t>
            </w:r>
          </w:p>
        </w:tc>
        <w:tc>
          <w:tcPr>
            <w:tcW w:w="923" w:type="dxa"/>
            <w:tcBorders>
              <w:top w:val="nil"/>
              <w:left w:val="nil"/>
              <w:bottom w:val="single" w:sz="8" w:space="0" w:color="auto"/>
              <w:right w:val="single" w:sz="8" w:space="0" w:color="auto"/>
            </w:tcBorders>
            <w:shd w:val="clear" w:color="auto" w:fill="auto"/>
            <w:vAlign w:val="center"/>
            <w:hideMark/>
          </w:tcPr>
          <w:p w14:paraId="47964C21" w14:textId="77777777" w:rsidR="00F34886" w:rsidRPr="00262B74" w:rsidRDefault="00F34886" w:rsidP="0036611F">
            <w:pPr>
              <w:jc w:val="center"/>
              <w:rPr>
                <w:rFonts w:eastAsia="Times New Roman" w:cs="Times New Roman"/>
              </w:rPr>
            </w:pPr>
            <w:r w:rsidRPr="00262B74">
              <w:rPr>
                <w:rFonts w:eastAsia="Times New Roman" w:cs="Times New Roman"/>
              </w:rPr>
              <w:t>43</w:t>
            </w:r>
          </w:p>
        </w:tc>
        <w:tc>
          <w:tcPr>
            <w:tcW w:w="222" w:type="dxa"/>
            <w:shd w:val="clear" w:color="auto" w:fill="auto"/>
            <w:vAlign w:val="center"/>
            <w:hideMark/>
          </w:tcPr>
          <w:p w14:paraId="6BF356E4" w14:textId="77777777" w:rsidR="00F34886" w:rsidRPr="00262B74" w:rsidRDefault="00F34886" w:rsidP="00F34886">
            <w:pPr>
              <w:rPr>
                <w:rFonts w:eastAsia="Times New Roman" w:cs="Times New Roman"/>
              </w:rPr>
            </w:pPr>
          </w:p>
        </w:tc>
      </w:tr>
      <w:tr w:rsidR="00F34886" w:rsidRPr="00D44C06" w14:paraId="1697C0DF" w14:textId="77777777" w:rsidTr="00BC1229">
        <w:trPr>
          <w:trHeight w:val="300"/>
        </w:trPr>
        <w:tc>
          <w:tcPr>
            <w:tcW w:w="1769" w:type="dxa"/>
            <w:vMerge w:val="restart"/>
            <w:tcBorders>
              <w:top w:val="nil"/>
              <w:left w:val="single" w:sz="8" w:space="0" w:color="auto"/>
              <w:bottom w:val="single" w:sz="8" w:space="0" w:color="000000"/>
              <w:right w:val="single" w:sz="8" w:space="0" w:color="auto"/>
            </w:tcBorders>
            <w:shd w:val="clear" w:color="auto" w:fill="auto"/>
            <w:vAlign w:val="center"/>
            <w:hideMark/>
          </w:tcPr>
          <w:p w14:paraId="0C9B1B0A" w14:textId="6E449709" w:rsidR="00F34886" w:rsidRPr="00262B74" w:rsidRDefault="00BC1229" w:rsidP="0036611F">
            <w:pPr>
              <w:jc w:val="center"/>
              <w:rPr>
                <w:rFonts w:eastAsia="Times New Roman" w:cs="Times New Roman"/>
                <w:b/>
                <w:bCs/>
              </w:rPr>
            </w:pPr>
            <w:r>
              <w:rPr>
                <w:rFonts w:eastAsia="Times New Roman" w:cs="Times New Roman"/>
                <w:b/>
                <w:bCs/>
              </w:rPr>
              <w:t>ГБАО/Пяндж</w:t>
            </w:r>
          </w:p>
        </w:tc>
        <w:tc>
          <w:tcPr>
            <w:tcW w:w="1381" w:type="dxa"/>
            <w:tcBorders>
              <w:top w:val="nil"/>
              <w:left w:val="nil"/>
              <w:bottom w:val="single" w:sz="8" w:space="0" w:color="auto"/>
              <w:right w:val="single" w:sz="8" w:space="0" w:color="auto"/>
            </w:tcBorders>
            <w:shd w:val="clear" w:color="auto" w:fill="auto"/>
            <w:vAlign w:val="center"/>
            <w:hideMark/>
          </w:tcPr>
          <w:p w14:paraId="356914FE" w14:textId="11AD4AE7" w:rsidR="00F34886" w:rsidRPr="00262B74" w:rsidRDefault="00BC1229" w:rsidP="0036611F">
            <w:pPr>
              <w:jc w:val="center"/>
              <w:rPr>
                <w:rFonts w:eastAsia="Times New Roman" w:cs="Times New Roman"/>
              </w:rPr>
            </w:pPr>
            <w:proofErr w:type="spellStart"/>
            <w:r>
              <w:rPr>
                <w:rFonts w:eastAsia="Times New Roman" w:cs="Times New Roman"/>
              </w:rPr>
              <w:t>Вандж</w:t>
            </w:r>
            <w:proofErr w:type="spellEnd"/>
          </w:p>
        </w:tc>
        <w:tc>
          <w:tcPr>
            <w:tcW w:w="1247" w:type="dxa"/>
            <w:tcBorders>
              <w:top w:val="nil"/>
              <w:left w:val="nil"/>
              <w:bottom w:val="single" w:sz="8" w:space="0" w:color="auto"/>
              <w:right w:val="single" w:sz="8" w:space="0" w:color="auto"/>
            </w:tcBorders>
            <w:shd w:val="clear" w:color="auto" w:fill="auto"/>
            <w:vAlign w:val="center"/>
            <w:hideMark/>
          </w:tcPr>
          <w:p w14:paraId="1B571D42" w14:textId="77777777" w:rsidR="00F34886" w:rsidRPr="00262B74" w:rsidRDefault="00F34886" w:rsidP="0036611F">
            <w:pPr>
              <w:jc w:val="center"/>
              <w:rPr>
                <w:rFonts w:eastAsia="Times New Roman" w:cs="Times New Roman"/>
              </w:rPr>
            </w:pPr>
            <w:r w:rsidRPr="00262B74">
              <w:rPr>
                <w:rFonts w:eastAsia="Times New Roman" w:cs="Times New Roman"/>
              </w:rPr>
              <w:t>37078</w:t>
            </w:r>
          </w:p>
        </w:tc>
        <w:tc>
          <w:tcPr>
            <w:tcW w:w="1007" w:type="dxa"/>
            <w:tcBorders>
              <w:top w:val="nil"/>
              <w:left w:val="nil"/>
              <w:bottom w:val="single" w:sz="8" w:space="0" w:color="auto"/>
              <w:right w:val="single" w:sz="8" w:space="0" w:color="auto"/>
            </w:tcBorders>
            <w:shd w:val="clear" w:color="auto" w:fill="auto"/>
            <w:vAlign w:val="center"/>
            <w:hideMark/>
          </w:tcPr>
          <w:p w14:paraId="780A1D4D" w14:textId="77777777" w:rsidR="00F34886" w:rsidRPr="00262B74" w:rsidRDefault="00F34886" w:rsidP="0036611F">
            <w:pPr>
              <w:jc w:val="center"/>
              <w:rPr>
                <w:rFonts w:eastAsia="Times New Roman" w:cs="Times New Roman"/>
              </w:rPr>
            </w:pPr>
            <w:r w:rsidRPr="00262B74">
              <w:rPr>
                <w:rFonts w:eastAsia="Times New Roman" w:cs="Times New Roman"/>
              </w:rPr>
              <w:t>17313</w:t>
            </w:r>
          </w:p>
        </w:tc>
        <w:tc>
          <w:tcPr>
            <w:tcW w:w="1000" w:type="dxa"/>
            <w:tcBorders>
              <w:top w:val="nil"/>
              <w:left w:val="nil"/>
              <w:bottom w:val="single" w:sz="8" w:space="0" w:color="auto"/>
              <w:right w:val="single" w:sz="8" w:space="0" w:color="auto"/>
            </w:tcBorders>
            <w:shd w:val="clear" w:color="auto" w:fill="auto"/>
            <w:vAlign w:val="center"/>
            <w:hideMark/>
          </w:tcPr>
          <w:p w14:paraId="3713193F" w14:textId="77777777" w:rsidR="00F34886" w:rsidRPr="00262B74" w:rsidRDefault="00F34886" w:rsidP="0036611F">
            <w:pPr>
              <w:jc w:val="center"/>
              <w:rPr>
                <w:rFonts w:eastAsia="Times New Roman" w:cs="Times New Roman"/>
              </w:rPr>
            </w:pPr>
            <w:r w:rsidRPr="00262B74">
              <w:rPr>
                <w:rFonts w:eastAsia="Times New Roman" w:cs="Times New Roman"/>
              </w:rPr>
              <w:t>18611</w:t>
            </w:r>
          </w:p>
        </w:tc>
        <w:tc>
          <w:tcPr>
            <w:tcW w:w="1187" w:type="dxa"/>
            <w:tcBorders>
              <w:top w:val="nil"/>
              <w:left w:val="nil"/>
              <w:bottom w:val="single" w:sz="8" w:space="0" w:color="auto"/>
              <w:right w:val="single" w:sz="8" w:space="0" w:color="auto"/>
            </w:tcBorders>
            <w:shd w:val="clear" w:color="auto" w:fill="auto"/>
            <w:vAlign w:val="center"/>
            <w:hideMark/>
          </w:tcPr>
          <w:p w14:paraId="72BC4C8B" w14:textId="77777777" w:rsidR="00F34886" w:rsidRPr="00262B74" w:rsidRDefault="00F34886" w:rsidP="0036611F">
            <w:pPr>
              <w:jc w:val="center"/>
              <w:rPr>
                <w:rFonts w:eastAsia="Times New Roman" w:cs="Times New Roman"/>
              </w:rPr>
            </w:pPr>
            <w:r w:rsidRPr="00262B74">
              <w:rPr>
                <w:rFonts w:eastAsia="Times New Roman" w:cs="Times New Roman"/>
              </w:rPr>
              <w:t>7.8</w:t>
            </w:r>
          </w:p>
        </w:tc>
        <w:tc>
          <w:tcPr>
            <w:tcW w:w="1116" w:type="dxa"/>
            <w:tcBorders>
              <w:top w:val="nil"/>
              <w:left w:val="nil"/>
              <w:bottom w:val="single" w:sz="8" w:space="0" w:color="auto"/>
              <w:right w:val="single" w:sz="8" w:space="0" w:color="auto"/>
            </w:tcBorders>
            <w:shd w:val="clear" w:color="auto" w:fill="auto"/>
            <w:vAlign w:val="center"/>
            <w:hideMark/>
          </w:tcPr>
          <w:p w14:paraId="3CD1555A" w14:textId="77777777" w:rsidR="00F34886" w:rsidRPr="00262B74" w:rsidRDefault="00F34886" w:rsidP="0036611F">
            <w:pPr>
              <w:jc w:val="center"/>
              <w:rPr>
                <w:rFonts w:eastAsia="Times New Roman" w:cs="Times New Roman"/>
              </w:rPr>
            </w:pPr>
            <w:r w:rsidRPr="00262B74">
              <w:rPr>
                <w:rFonts w:eastAsia="Times New Roman" w:cs="Times New Roman"/>
              </w:rPr>
              <w:t>6</w:t>
            </w:r>
          </w:p>
        </w:tc>
        <w:tc>
          <w:tcPr>
            <w:tcW w:w="923" w:type="dxa"/>
            <w:tcBorders>
              <w:top w:val="nil"/>
              <w:left w:val="nil"/>
              <w:bottom w:val="single" w:sz="8" w:space="0" w:color="auto"/>
              <w:right w:val="single" w:sz="8" w:space="0" w:color="auto"/>
            </w:tcBorders>
            <w:shd w:val="clear" w:color="auto" w:fill="auto"/>
            <w:vAlign w:val="center"/>
            <w:hideMark/>
          </w:tcPr>
          <w:p w14:paraId="45C4240E" w14:textId="77777777" w:rsidR="00F34886" w:rsidRPr="00262B74" w:rsidRDefault="00F34886" w:rsidP="0036611F">
            <w:pPr>
              <w:jc w:val="center"/>
              <w:rPr>
                <w:rFonts w:eastAsia="Times New Roman" w:cs="Times New Roman"/>
              </w:rPr>
            </w:pPr>
            <w:r w:rsidRPr="00262B74">
              <w:rPr>
                <w:rFonts w:eastAsia="Times New Roman" w:cs="Times New Roman"/>
              </w:rPr>
              <w:t>57</w:t>
            </w:r>
          </w:p>
        </w:tc>
        <w:tc>
          <w:tcPr>
            <w:tcW w:w="222" w:type="dxa"/>
            <w:shd w:val="clear" w:color="auto" w:fill="auto"/>
            <w:vAlign w:val="center"/>
            <w:hideMark/>
          </w:tcPr>
          <w:p w14:paraId="10A7F612" w14:textId="77777777" w:rsidR="00F34886" w:rsidRPr="00262B74" w:rsidRDefault="00F34886" w:rsidP="00F34886">
            <w:pPr>
              <w:rPr>
                <w:rFonts w:eastAsia="Times New Roman" w:cs="Times New Roman"/>
              </w:rPr>
            </w:pPr>
          </w:p>
        </w:tc>
      </w:tr>
      <w:tr w:rsidR="00F34886" w:rsidRPr="00D44C06" w14:paraId="7FE5E237" w14:textId="77777777" w:rsidTr="00BC1229">
        <w:trPr>
          <w:trHeight w:val="300"/>
        </w:trPr>
        <w:tc>
          <w:tcPr>
            <w:tcW w:w="1769" w:type="dxa"/>
            <w:vMerge/>
            <w:tcBorders>
              <w:top w:val="nil"/>
              <w:left w:val="single" w:sz="8" w:space="0" w:color="auto"/>
              <w:bottom w:val="single" w:sz="8" w:space="0" w:color="000000"/>
              <w:right w:val="single" w:sz="8" w:space="0" w:color="auto"/>
            </w:tcBorders>
            <w:shd w:val="clear" w:color="auto" w:fill="auto"/>
            <w:vAlign w:val="center"/>
            <w:hideMark/>
          </w:tcPr>
          <w:p w14:paraId="56CEE48E" w14:textId="77777777" w:rsidR="00F34886" w:rsidRPr="00262B74" w:rsidRDefault="00F34886" w:rsidP="0036611F">
            <w:pPr>
              <w:jc w:val="center"/>
              <w:rPr>
                <w:rFonts w:eastAsia="Times New Roman" w:cs="Times New Roman"/>
                <w:b/>
                <w:bCs/>
              </w:rPr>
            </w:pPr>
          </w:p>
        </w:tc>
        <w:tc>
          <w:tcPr>
            <w:tcW w:w="1381" w:type="dxa"/>
            <w:tcBorders>
              <w:top w:val="nil"/>
              <w:left w:val="nil"/>
              <w:bottom w:val="single" w:sz="8" w:space="0" w:color="auto"/>
              <w:right w:val="single" w:sz="8" w:space="0" w:color="auto"/>
            </w:tcBorders>
            <w:shd w:val="clear" w:color="auto" w:fill="auto"/>
            <w:vAlign w:val="center"/>
            <w:hideMark/>
          </w:tcPr>
          <w:p w14:paraId="5A23089B" w14:textId="09B867B6" w:rsidR="00F34886" w:rsidRPr="00262B74" w:rsidRDefault="00BC1229" w:rsidP="0036611F">
            <w:pPr>
              <w:jc w:val="center"/>
              <w:rPr>
                <w:rFonts w:eastAsia="Times New Roman" w:cs="Times New Roman"/>
              </w:rPr>
            </w:pPr>
            <w:r>
              <w:rPr>
                <w:rFonts w:eastAsia="Times New Roman" w:cs="Times New Roman"/>
              </w:rPr>
              <w:t>Рушан</w:t>
            </w:r>
          </w:p>
        </w:tc>
        <w:tc>
          <w:tcPr>
            <w:tcW w:w="1247" w:type="dxa"/>
            <w:tcBorders>
              <w:top w:val="nil"/>
              <w:left w:val="nil"/>
              <w:bottom w:val="single" w:sz="8" w:space="0" w:color="auto"/>
              <w:right w:val="single" w:sz="8" w:space="0" w:color="auto"/>
            </w:tcBorders>
            <w:shd w:val="clear" w:color="auto" w:fill="auto"/>
            <w:vAlign w:val="center"/>
            <w:hideMark/>
          </w:tcPr>
          <w:p w14:paraId="0D0E072A" w14:textId="77777777" w:rsidR="00F34886" w:rsidRPr="00262B74" w:rsidRDefault="00F34886" w:rsidP="0036611F">
            <w:pPr>
              <w:jc w:val="center"/>
              <w:rPr>
                <w:rFonts w:eastAsia="Times New Roman" w:cs="Times New Roman"/>
              </w:rPr>
            </w:pPr>
            <w:r w:rsidRPr="00262B74">
              <w:rPr>
                <w:rFonts w:eastAsia="Times New Roman" w:cs="Times New Roman"/>
              </w:rPr>
              <w:t>26214</w:t>
            </w:r>
          </w:p>
        </w:tc>
        <w:tc>
          <w:tcPr>
            <w:tcW w:w="1007" w:type="dxa"/>
            <w:tcBorders>
              <w:top w:val="nil"/>
              <w:left w:val="nil"/>
              <w:bottom w:val="single" w:sz="8" w:space="0" w:color="auto"/>
              <w:right w:val="single" w:sz="8" w:space="0" w:color="auto"/>
            </w:tcBorders>
            <w:shd w:val="clear" w:color="auto" w:fill="auto"/>
            <w:vAlign w:val="center"/>
            <w:hideMark/>
          </w:tcPr>
          <w:p w14:paraId="6E359C77" w14:textId="77777777" w:rsidR="00F34886" w:rsidRPr="00262B74" w:rsidRDefault="00F34886" w:rsidP="0036611F">
            <w:pPr>
              <w:jc w:val="center"/>
              <w:rPr>
                <w:rFonts w:eastAsia="Times New Roman" w:cs="Times New Roman"/>
              </w:rPr>
            </w:pPr>
            <w:r w:rsidRPr="00262B74">
              <w:rPr>
                <w:rFonts w:eastAsia="Times New Roman" w:cs="Times New Roman"/>
              </w:rPr>
              <w:t>10369</w:t>
            </w:r>
          </w:p>
        </w:tc>
        <w:tc>
          <w:tcPr>
            <w:tcW w:w="1000" w:type="dxa"/>
            <w:tcBorders>
              <w:top w:val="nil"/>
              <w:left w:val="nil"/>
              <w:bottom w:val="single" w:sz="8" w:space="0" w:color="auto"/>
              <w:right w:val="single" w:sz="8" w:space="0" w:color="auto"/>
            </w:tcBorders>
            <w:shd w:val="clear" w:color="auto" w:fill="auto"/>
            <w:vAlign w:val="center"/>
            <w:hideMark/>
          </w:tcPr>
          <w:p w14:paraId="19C062A4" w14:textId="77777777" w:rsidR="00F34886" w:rsidRPr="00262B74" w:rsidRDefault="00F34886" w:rsidP="0036611F">
            <w:pPr>
              <w:jc w:val="center"/>
              <w:rPr>
                <w:rFonts w:eastAsia="Times New Roman" w:cs="Times New Roman"/>
              </w:rPr>
            </w:pPr>
            <w:r w:rsidRPr="00262B74">
              <w:rPr>
                <w:rFonts w:eastAsia="Times New Roman" w:cs="Times New Roman"/>
              </w:rPr>
              <w:t>4930</w:t>
            </w:r>
          </w:p>
        </w:tc>
        <w:tc>
          <w:tcPr>
            <w:tcW w:w="1187" w:type="dxa"/>
            <w:tcBorders>
              <w:top w:val="nil"/>
              <w:left w:val="nil"/>
              <w:bottom w:val="single" w:sz="8" w:space="0" w:color="auto"/>
              <w:right w:val="single" w:sz="8" w:space="0" w:color="auto"/>
            </w:tcBorders>
            <w:shd w:val="clear" w:color="auto" w:fill="auto"/>
            <w:vAlign w:val="center"/>
            <w:hideMark/>
          </w:tcPr>
          <w:p w14:paraId="0494E627" w14:textId="77777777" w:rsidR="00F34886" w:rsidRPr="00262B74" w:rsidRDefault="00F34886" w:rsidP="0036611F">
            <w:pPr>
              <w:jc w:val="center"/>
              <w:rPr>
                <w:rFonts w:eastAsia="Times New Roman" w:cs="Times New Roman"/>
              </w:rPr>
            </w:pPr>
            <w:r w:rsidRPr="00262B74">
              <w:rPr>
                <w:rFonts w:eastAsia="Times New Roman" w:cs="Times New Roman"/>
              </w:rPr>
              <w:t>7.2</w:t>
            </w:r>
          </w:p>
        </w:tc>
        <w:tc>
          <w:tcPr>
            <w:tcW w:w="1116" w:type="dxa"/>
            <w:tcBorders>
              <w:top w:val="nil"/>
              <w:left w:val="nil"/>
              <w:bottom w:val="single" w:sz="8" w:space="0" w:color="auto"/>
              <w:right w:val="single" w:sz="8" w:space="0" w:color="auto"/>
            </w:tcBorders>
            <w:shd w:val="clear" w:color="auto" w:fill="auto"/>
            <w:vAlign w:val="center"/>
            <w:hideMark/>
          </w:tcPr>
          <w:p w14:paraId="5F4E1EF6" w14:textId="77777777" w:rsidR="00F34886" w:rsidRPr="00262B74" w:rsidRDefault="00F34886" w:rsidP="0036611F">
            <w:pPr>
              <w:jc w:val="center"/>
              <w:rPr>
                <w:rFonts w:eastAsia="Times New Roman" w:cs="Times New Roman"/>
              </w:rPr>
            </w:pPr>
            <w:r w:rsidRPr="00262B74">
              <w:rPr>
                <w:rFonts w:eastAsia="Times New Roman" w:cs="Times New Roman"/>
              </w:rPr>
              <w:t>7</w:t>
            </w:r>
          </w:p>
        </w:tc>
        <w:tc>
          <w:tcPr>
            <w:tcW w:w="923" w:type="dxa"/>
            <w:tcBorders>
              <w:top w:val="nil"/>
              <w:left w:val="nil"/>
              <w:bottom w:val="single" w:sz="8" w:space="0" w:color="auto"/>
              <w:right w:val="single" w:sz="8" w:space="0" w:color="auto"/>
            </w:tcBorders>
            <w:shd w:val="clear" w:color="auto" w:fill="auto"/>
            <w:vAlign w:val="center"/>
            <w:hideMark/>
          </w:tcPr>
          <w:p w14:paraId="5306B76E" w14:textId="77777777" w:rsidR="00F34886" w:rsidRPr="00262B74" w:rsidRDefault="00F34886" w:rsidP="0036611F">
            <w:pPr>
              <w:jc w:val="center"/>
              <w:rPr>
                <w:rFonts w:eastAsia="Times New Roman" w:cs="Times New Roman"/>
              </w:rPr>
            </w:pPr>
            <w:r w:rsidRPr="00262B74">
              <w:rPr>
                <w:rFonts w:eastAsia="Times New Roman" w:cs="Times New Roman"/>
              </w:rPr>
              <w:t>43</w:t>
            </w:r>
          </w:p>
        </w:tc>
        <w:tc>
          <w:tcPr>
            <w:tcW w:w="222" w:type="dxa"/>
            <w:shd w:val="clear" w:color="auto" w:fill="auto"/>
            <w:vAlign w:val="center"/>
            <w:hideMark/>
          </w:tcPr>
          <w:p w14:paraId="43B7DEA9" w14:textId="77777777" w:rsidR="00F34886" w:rsidRPr="00262B74" w:rsidRDefault="00F34886" w:rsidP="00F34886">
            <w:pPr>
              <w:rPr>
                <w:rFonts w:eastAsia="Times New Roman" w:cs="Times New Roman"/>
              </w:rPr>
            </w:pPr>
          </w:p>
        </w:tc>
      </w:tr>
      <w:tr w:rsidR="00F34886" w:rsidRPr="00D44C06" w14:paraId="1D2C878D" w14:textId="77777777" w:rsidTr="00BC1229">
        <w:trPr>
          <w:trHeight w:val="300"/>
        </w:trPr>
        <w:tc>
          <w:tcPr>
            <w:tcW w:w="1769" w:type="dxa"/>
            <w:vMerge/>
            <w:tcBorders>
              <w:top w:val="nil"/>
              <w:left w:val="single" w:sz="8" w:space="0" w:color="auto"/>
              <w:bottom w:val="single" w:sz="8" w:space="0" w:color="000000"/>
              <w:right w:val="single" w:sz="8" w:space="0" w:color="auto"/>
            </w:tcBorders>
            <w:shd w:val="clear" w:color="auto" w:fill="auto"/>
            <w:vAlign w:val="center"/>
            <w:hideMark/>
          </w:tcPr>
          <w:p w14:paraId="31245C9B" w14:textId="77777777" w:rsidR="00F34886" w:rsidRPr="00262B74" w:rsidRDefault="00F34886" w:rsidP="0036611F">
            <w:pPr>
              <w:jc w:val="center"/>
              <w:rPr>
                <w:rFonts w:eastAsia="Times New Roman" w:cs="Times New Roman"/>
                <w:b/>
                <w:bCs/>
              </w:rPr>
            </w:pPr>
          </w:p>
        </w:tc>
        <w:tc>
          <w:tcPr>
            <w:tcW w:w="1381" w:type="dxa"/>
            <w:tcBorders>
              <w:top w:val="nil"/>
              <w:left w:val="nil"/>
              <w:bottom w:val="single" w:sz="8" w:space="0" w:color="auto"/>
              <w:right w:val="single" w:sz="8" w:space="0" w:color="auto"/>
            </w:tcBorders>
            <w:shd w:val="clear" w:color="auto" w:fill="auto"/>
            <w:vAlign w:val="center"/>
            <w:hideMark/>
          </w:tcPr>
          <w:p w14:paraId="5B016D44" w14:textId="047EC366" w:rsidR="00F34886" w:rsidRPr="00262B74" w:rsidRDefault="00BC1229" w:rsidP="0036611F">
            <w:pPr>
              <w:jc w:val="center"/>
              <w:rPr>
                <w:rFonts w:eastAsia="Times New Roman" w:cs="Times New Roman"/>
              </w:rPr>
            </w:pPr>
            <w:proofErr w:type="spellStart"/>
            <w:r>
              <w:rPr>
                <w:rFonts w:eastAsia="Times New Roman" w:cs="Times New Roman"/>
              </w:rPr>
              <w:t>Шугнан</w:t>
            </w:r>
            <w:proofErr w:type="spellEnd"/>
          </w:p>
        </w:tc>
        <w:tc>
          <w:tcPr>
            <w:tcW w:w="1247" w:type="dxa"/>
            <w:tcBorders>
              <w:top w:val="nil"/>
              <w:left w:val="nil"/>
              <w:bottom w:val="single" w:sz="8" w:space="0" w:color="auto"/>
              <w:right w:val="single" w:sz="8" w:space="0" w:color="auto"/>
            </w:tcBorders>
            <w:shd w:val="clear" w:color="auto" w:fill="auto"/>
            <w:vAlign w:val="center"/>
            <w:hideMark/>
          </w:tcPr>
          <w:p w14:paraId="60C9A411" w14:textId="77777777" w:rsidR="00F34886" w:rsidRPr="00262B74" w:rsidRDefault="00F34886" w:rsidP="0036611F">
            <w:pPr>
              <w:jc w:val="center"/>
              <w:rPr>
                <w:rFonts w:eastAsia="Times New Roman" w:cs="Times New Roman"/>
              </w:rPr>
            </w:pPr>
            <w:r w:rsidRPr="00262B74">
              <w:rPr>
                <w:rFonts w:eastAsia="Times New Roman" w:cs="Times New Roman"/>
              </w:rPr>
              <w:t>39781</w:t>
            </w:r>
          </w:p>
        </w:tc>
        <w:tc>
          <w:tcPr>
            <w:tcW w:w="1007" w:type="dxa"/>
            <w:tcBorders>
              <w:top w:val="nil"/>
              <w:left w:val="nil"/>
              <w:bottom w:val="single" w:sz="8" w:space="0" w:color="auto"/>
              <w:right w:val="single" w:sz="8" w:space="0" w:color="auto"/>
            </w:tcBorders>
            <w:shd w:val="clear" w:color="auto" w:fill="auto"/>
            <w:vAlign w:val="center"/>
            <w:hideMark/>
          </w:tcPr>
          <w:p w14:paraId="32A7FC44" w14:textId="77777777" w:rsidR="00F34886" w:rsidRPr="00262B74" w:rsidRDefault="00F34886" w:rsidP="0036611F">
            <w:pPr>
              <w:jc w:val="center"/>
              <w:rPr>
                <w:rFonts w:eastAsia="Times New Roman" w:cs="Times New Roman"/>
              </w:rPr>
            </w:pPr>
            <w:r w:rsidRPr="00262B74">
              <w:rPr>
                <w:rFonts w:eastAsia="Times New Roman" w:cs="Times New Roman"/>
              </w:rPr>
              <w:t>19410</w:t>
            </w:r>
          </w:p>
        </w:tc>
        <w:tc>
          <w:tcPr>
            <w:tcW w:w="1000" w:type="dxa"/>
            <w:tcBorders>
              <w:top w:val="nil"/>
              <w:left w:val="nil"/>
              <w:bottom w:val="single" w:sz="8" w:space="0" w:color="auto"/>
              <w:right w:val="single" w:sz="8" w:space="0" w:color="auto"/>
            </w:tcBorders>
            <w:shd w:val="clear" w:color="auto" w:fill="auto"/>
            <w:vAlign w:val="center"/>
            <w:hideMark/>
          </w:tcPr>
          <w:p w14:paraId="7185793E" w14:textId="77777777" w:rsidR="00F34886" w:rsidRPr="00262B74" w:rsidRDefault="00F34886" w:rsidP="0036611F">
            <w:pPr>
              <w:jc w:val="center"/>
              <w:rPr>
                <w:rFonts w:eastAsia="Times New Roman" w:cs="Times New Roman"/>
              </w:rPr>
            </w:pPr>
            <w:r w:rsidRPr="00262B74">
              <w:rPr>
                <w:rFonts w:eastAsia="Times New Roman" w:cs="Times New Roman"/>
              </w:rPr>
              <w:t>16228</w:t>
            </w:r>
          </w:p>
        </w:tc>
        <w:tc>
          <w:tcPr>
            <w:tcW w:w="1187" w:type="dxa"/>
            <w:tcBorders>
              <w:top w:val="nil"/>
              <w:left w:val="nil"/>
              <w:bottom w:val="single" w:sz="8" w:space="0" w:color="auto"/>
              <w:right w:val="single" w:sz="8" w:space="0" w:color="auto"/>
            </w:tcBorders>
            <w:shd w:val="clear" w:color="auto" w:fill="auto"/>
            <w:vAlign w:val="center"/>
            <w:hideMark/>
          </w:tcPr>
          <w:p w14:paraId="288936BC" w14:textId="77777777" w:rsidR="00F34886" w:rsidRPr="00262B74" w:rsidRDefault="00F34886" w:rsidP="0036611F">
            <w:pPr>
              <w:jc w:val="center"/>
              <w:rPr>
                <w:rFonts w:eastAsia="Times New Roman" w:cs="Times New Roman"/>
              </w:rPr>
            </w:pPr>
            <w:r w:rsidRPr="00262B74">
              <w:rPr>
                <w:rFonts w:eastAsia="Times New Roman" w:cs="Times New Roman"/>
              </w:rPr>
              <w:t>0.11</w:t>
            </w:r>
          </w:p>
        </w:tc>
        <w:tc>
          <w:tcPr>
            <w:tcW w:w="1116" w:type="dxa"/>
            <w:tcBorders>
              <w:top w:val="nil"/>
              <w:left w:val="nil"/>
              <w:bottom w:val="single" w:sz="8" w:space="0" w:color="auto"/>
              <w:right w:val="single" w:sz="8" w:space="0" w:color="auto"/>
            </w:tcBorders>
            <w:shd w:val="clear" w:color="auto" w:fill="auto"/>
            <w:vAlign w:val="center"/>
            <w:hideMark/>
          </w:tcPr>
          <w:p w14:paraId="3305A3D6" w14:textId="77777777" w:rsidR="00F34886" w:rsidRPr="00262B74" w:rsidRDefault="00F34886" w:rsidP="0036611F">
            <w:pPr>
              <w:jc w:val="center"/>
              <w:rPr>
                <w:rFonts w:eastAsia="Times New Roman" w:cs="Times New Roman"/>
              </w:rPr>
            </w:pPr>
            <w:r w:rsidRPr="00262B74">
              <w:rPr>
                <w:rFonts w:eastAsia="Times New Roman" w:cs="Times New Roman"/>
              </w:rPr>
              <w:t>7</w:t>
            </w:r>
          </w:p>
        </w:tc>
        <w:tc>
          <w:tcPr>
            <w:tcW w:w="923" w:type="dxa"/>
            <w:tcBorders>
              <w:top w:val="nil"/>
              <w:left w:val="nil"/>
              <w:bottom w:val="single" w:sz="8" w:space="0" w:color="auto"/>
              <w:right w:val="single" w:sz="8" w:space="0" w:color="auto"/>
            </w:tcBorders>
            <w:shd w:val="clear" w:color="auto" w:fill="auto"/>
            <w:vAlign w:val="center"/>
            <w:hideMark/>
          </w:tcPr>
          <w:p w14:paraId="7A6B24E7" w14:textId="77777777" w:rsidR="00F34886" w:rsidRPr="00262B74" w:rsidRDefault="00F34886" w:rsidP="0036611F">
            <w:pPr>
              <w:jc w:val="center"/>
              <w:rPr>
                <w:rFonts w:eastAsia="Times New Roman" w:cs="Times New Roman"/>
              </w:rPr>
            </w:pPr>
            <w:r w:rsidRPr="00262B74">
              <w:rPr>
                <w:rFonts w:eastAsia="Times New Roman" w:cs="Times New Roman"/>
              </w:rPr>
              <w:t>65</w:t>
            </w:r>
          </w:p>
        </w:tc>
        <w:tc>
          <w:tcPr>
            <w:tcW w:w="222" w:type="dxa"/>
            <w:shd w:val="clear" w:color="auto" w:fill="auto"/>
            <w:vAlign w:val="center"/>
            <w:hideMark/>
          </w:tcPr>
          <w:p w14:paraId="7B739BCA" w14:textId="77777777" w:rsidR="00F34886" w:rsidRPr="00262B74" w:rsidRDefault="00F34886" w:rsidP="00F34886">
            <w:pPr>
              <w:rPr>
                <w:rFonts w:eastAsia="Times New Roman" w:cs="Times New Roman"/>
              </w:rPr>
            </w:pPr>
          </w:p>
        </w:tc>
      </w:tr>
      <w:tr w:rsidR="00F34886" w:rsidRPr="00D44C06" w14:paraId="0B1E0A3A" w14:textId="77777777" w:rsidTr="00BC1229">
        <w:trPr>
          <w:trHeight w:val="300"/>
        </w:trPr>
        <w:tc>
          <w:tcPr>
            <w:tcW w:w="1769" w:type="dxa"/>
            <w:vMerge/>
            <w:tcBorders>
              <w:top w:val="nil"/>
              <w:left w:val="single" w:sz="8" w:space="0" w:color="auto"/>
              <w:bottom w:val="single" w:sz="8" w:space="0" w:color="000000"/>
              <w:right w:val="single" w:sz="8" w:space="0" w:color="auto"/>
            </w:tcBorders>
            <w:shd w:val="clear" w:color="auto" w:fill="auto"/>
            <w:vAlign w:val="center"/>
            <w:hideMark/>
          </w:tcPr>
          <w:p w14:paraId="5058E6BE" w14:textId="77777777" w:rsidR="00F34886" w:rsidRPr="00262B74" w:rsidRDefault="00F34886" w:rsidP="0036611F">
            <w:pPr>
              <w:jc w:val="center"/>
              <w:rPr>
                <w:rFonts w:eastAsia="Times New Roman" w:cs="Times New Roman"/>
                <w:b/>
                <w:bCs/>
              </w:rPr>
            </w:pPr>
          </w:p>
        </w:tc>
        <w:tc>
          <w:tcPr>
            <w:tcW w:w="1381" w:type="dxa"/>
            <w:tcBorders>
              <w:top w:val="nil"/>
              <w:left w:val="nil"/>
              <w:bottom w:val="single" w:sz="8" w:space="0" w:color="auto"/>
              <w:right w:val="single" w:sz="8" w:space="0" w:color="auto"/>
            </w:tcBorders>
            <w:shd w:val="clear" w:color="auto" w:fill="auto"/>
            <w:vAlign w:val="center"/>
            <w:hideMark/>
          </w:tcPr>
          <w:p w14:paraId="7D98DB8A" w14:textId="345A8648" w:rsidR="00F34886" w:rsidRPr="00262B74" w:rsidRDefault="00BC1229" w:rsidP="0036611F">
            <w:pPr>
              <w:jc w:val="center"/>
              <w:rPr>
                <w:rFonts w:eastAsia="Times New Roman" w:cs="Times New Roman"/>
              </w:rPr>
            </w:pPr>
            <w:r>
              <w:rPr>
                <w:rFonts w:eastAsia="Times New Roman" w:cs="Times New Roman"/>
              </w:rPr>
              <w:t>Мургаб</w:t>
            </w:r>
          </w:p>
        </w:tc>
        <w:tc>
          <w:tcPr>
            <w:tcW w:w="1247" w:type="dxa"/>
            <w:tcBorders>
              <w:top w:val="nil"/>
              <w:left w:val="nil"/>
              <w:bottom w:val="single" w:sz="8" w:space="0" w:color="auto"/>
              <w:right w:val="single" w:sz="8" w:space="0" w:color="auto"/>
            </w:tcBorders>
            <w:shd w:val="clear" w:color="auto" w:fill="auto"/>
            <w:vAlign w:val="center"/>
            <w:hideMark/>
          </w:tcPr>
          <w:p w14:paraId="6C2B3923" w14:textId="77777777" w:rsidR="00F34886" w:rsidRPr="00262B74" w:rsidRDefault="00F34886" w:rsidP="0036611F">
            <w:pPr>
              <w:jc w:val="center"/>
              <w:rPr>
                <w:rFonts w:eastAsia="Times New Roman" w:cs="Times New Roman"/>
              </w:rPr>
            </w:pPr>
            <w:r w:rsidRPr="00262B74">
              <w:rPr>
                <w:rFonts w:eastAsia="Times New Roman" w:cs="Times New Roman"/>
              </w:rPr>
              <w:t>15895</w:t>
            </w:r>
          </w:p>
        </w:tc>
        <w:tc>
          <w:tcPr>
            <w:tcW w:w="1007" w:type="dxa"/>
            <w:tcBorders>
              <w:top w:val="nil"/>
              <w:left w:val="nil"/>
              <w:bottom w:val="single" w:sz="8" w:space="0" w:color="auto"/>
              <w:right w:val="single" w:sz="8" w:space="0" w:color="auto"/>
            </w:tcBorders>
            <w:shd w:val="clear" w:color="auto" w:fill="auto"/>
            <w:vAlign w:val="center"/>
            <w:hideMark/>
          </w:tcPr>
          <w:p w14:paraId="513BE53B" w14:textId="77777777" w:rsidR="00F34886" w:rsidRPr="00262B74" w:rsidRDefault="00F34886" w:rsidP="0036611F">
            <w:pPr>
              <w:jc w:val="center"/>
              <w:rPr>
                <w:rFonts w:eastAsia="Times New Roman" w:cs="Times New Roman"/>
              </w:rPr>
            </w:pPr>
            <w:r w:rsidRPr="00262B74">
              <w:rPr>
                <w:rFonts w:eastAsia="Times New Roman" w:cs="Times New Roman"/>
              </w:rPr>
              <w:t>8012</w:t>
            </w:r>
          </w:p>
        </w:tc>
        <w:tc>
          <w:tcPr>
            <w:tcW w:w="1000" w:type="dxa"/>
            <w:tcBorders>
              <w:top w:val="nil"/>
              <w:left w:val="nil"/>
              <w:bottom w:val="single" w:sz="8" w:space="0" w:color="auto"/>
              <w:right w:val="single" w:sz="8" w:space="0" w:color="auto"/>
            </w:tcBorders>
            <w:shd w:val="clear" w:color="auto" w:fill="auto"/>
            <w:vAlign w:val="center"/>
            <w:hideMark/>
          </w:tcPr>
          <w:p w14:paraId="01D5E978" w14:textId="77777777" w:rsidR="00F34886" w:rsidRPr="00262B74" w:rsidRDefault="00F34886" w:rsidP="0036611F">
            <w:pPr>
              <w:jc w:val="center"/>
              <w:rPr>
                <w:rFonts w:eastAsia="Times New Roman" w:cs="Times New Roman"/>
              </w:rPr>
            </w:pPr>
            <w:r w:rsidRPr="00262B74">
              <w:rPr>
                <w:rFonts w:eastAsia="Times New Roman" w:cs="Times New Roman"/>
              </w:rPr>
              <w:t>4745</w:t>
            </w:r>
          </w:p>
        </w:tc>
        <w:tc>
          <w:tcPr>
            <w:tcW w:w="1187" w:type="dxa"/>
            <w:tcBorders>
              <w:top w:val="nil"/>
              <w:left w:val="nil"/>
              <w:bottom w:val="single" w:sz="8" w:space="0" w:color="auto"/>
              <w:right w:val="single" w:sz="8" w:space="0" w:color="auto"/>
            </w:tcBorders>
            <w:shd w:val="clear" w:color="auto" w:fill="auto"/>
            <w:vAlign w:val="center"/>
            <w:hideMark/>
          </w:tcPr>
          <w:p w14:paraId="066A5CB1" w14:textId="77777777" w:rsidR="00F34886" w:rsidRPr="00262B74" w:rsidRDefault="00F34886" w:rsidP="0036611F">
            <w:pPr>
              <w:jc w:val="center"/>
              <w:rPr>
                <w:rFonts w:eastAsia="Times New Roman" w:cs="Times New Roman"/>
              </w:rPr>
            </w:pPr>
            <w:r w:rsidRPr="00262B74">
              <w:rPr>
                <w:rFonts w:eastAsia="Times New Roman" w:cs="Times New Roman"/>
              </w:rPr>
              <w:t>0.4</w:t>
            </w:r>
          </w:p>
        </w:tc>
        <w:tc>
          <w:tcPr>
            <w:tcW w:w="1116" w:type="dxa"/>
            <w:tcBorders>
              <w:top w:val="nil"/>
              <w:left w:val="nil"/>
              <w:bottom w:val="single" w:sz="8" w:space="0" w:color="auto"/>
              <w:right w:val="single" w:sz="8" w:space="0" w:color="auto"/>
            </w:tcBorders>
            <w:shd w:val="clear" w:color="auto" w:fill="auto"/>
            <w:vAlign w:val="center"/>
            <w:hideMark/>
          </w:tcPr>
          <w:p w14:paraId="39729957" w14:textId="77777777" w:rsidR="00F34886" w:rsidRPr="00262B74" w:rsidRDefault="00F34886" w:rsidP="0036611F">
            <w:pPr>
              <w:jc w:val="center"/>
              <w:rPr>
                <w:rFonts w:eastAsia="Times New Roman" w:cs="Times New Roman"/>
              </w:rPr>
            </w:pPr>
            <w:r w:rsidRPr="00262B74">
              <w:rPr>
                <w:rFonts w:eastAsia="Times New Roman" w:cs="Times New Roman"/>
              </w:rPr>
              <w:t>6</w:t>
            </w:r>
          </w:p>
        </w:tc>
        <w:tc>
          <w:tcPr>
            <w:tcW w:w="923" w:type="dxa"/>
            <w:tcBorders>
              <w:top w:val="nil"/>
              <w:left w:val="nil"/>
              <w:bottom w:val="single" w:sz="8" w:space="0" w:color="auto"/>
              <w:right w:val="single" w:sz="8" w:space="0" w:color="auto"/>
            </w:tcBorders>
            <w:shd w:val="clear" w:color="auto" w:fill="auto"/>
            <w:vAlign w:val="center"/>
            <w:hideMark/>
          </w:tcPr>
          <w:p w14:paraId="7C71816C" w14:textId="77777777" w:rsidR="00F34886" w:rsidRPr="00262B74" w:rsidRDefault="00F34886" w:rsidP="0036611F">
            <w:pPr>
              <w:jc w:val="center"/>
              <w:rPr>
                <w:rFonts w:eastAsia="Times New Roman" w:cs="Times New Roman"/>
              </w:rPr>
            </w:pPr>
            <w:r w:rsidRPr="00262B74">
              <w:rPr>
                <w:rFonts w:eastAsia="Times New Roman" w:cs="Times New Roman"/>
              </w:rPr>
              <w:t>11</w:t>
            </w:r>
          </w:p>
        </w:tc>
        <w:tc>
          <w:tcPr>
            <w:tcW w:w="222" w:type="dxa"/>
            <w:shd w:val="clear" w:color="auto" w:fill="auto"/>
            <w:vAlign w:val="center"/>
            <w:hideMark/>
          </w:tcPr>
          <w:p w14:paraId="297F138E" w14:textId="77777777" w:rsidR="00F34886" w:rsidRPr="00262B74" w:rsidRDefault="00F34886" w:rsidP="00F34886">
            <w:pPr>
              <w:rPr>
                <w:rFonts w:eastAsia="Times New Roman" w:cs="Times New Roman"/>
              </w:rPr>
            </w:pPr>
          </w:p>
        </w:tc>
      </w:tr>
    </w:tbl>
    <w:p w14:paraId="6C083E41" w14:textId="334DDE2D" w:rsidR="00F34886" w:rsidRPr="00BC1229" w:rsidRDefault="00BC1229" w:rsidP="00F34886">
      <w:pPr>
        <w:rPr>
          <w:rFonts w:cs="Times New Roman"/>
          <w:bCs/>
          <w:i/>
          <w:iCs/>
          <w:sz w:val="20"/>
          <w:szCs w:val="20"/>
        </w:rPr>
      </w:pPr>
      <w:r w:rsidRPr="00BC1229">
        <w:rPr>
          <w:rFonts w:cs="Times New Roman"/>
          <w:bCs/>
          <w:i/>
          <w:iCs/>
          <w:sz w:val="20"/>
          <w:szCs w:val="20"/>
        </w:rPr>
        <w:t>Источник: Социальная Оценка, НПО Знание, 2021</w:t>
      </w:r>
      <w:r w:rsidR="00F34886" w:rsidRPr="00BC1229">
        <w:rPr>
          <w:rFonts w:cs="Times New Roman"/>
          <w:bCs/>
          <w:i/>
          <w:iCs/>
          <w:sz w:val="20"/>
          <w:szCs w:val="20"/>
        </w:rPr>
        <w:t xml:space="preserve"> </w:t>
      </w:r>
    </w:p>
    <w:p w14:paraId="58EF8BE8" w14:textId="3B70E210" w:rsidR="00F34886" w:rsidRPr="008848AA" w:rsidRDefault="008848AA" w:rsidP="00262B74">
      <w:pPr>
        <w:jc w:val="both"/>
        <w:rPr>
          <w:rFonts w:ascii="Roboto" w:hAnsi="Roboto"/>
          <w:color w:val="003D53"/>
          <w:sz w:val="23"/>
          <w:szCs w:val="23"/>
        </w:rPr>
      </w:pPr>
      <w:r w:rsidRPr="008848AA">
        <w:t xml:space="preserve">Учитывая важность сельского хозяйства для водных бассейнов, природные ресурсы, такие как земля и вода, исторически были одним из самых важных факторов развития Согдийской области. Численность населения, зависящего от этих ресурсов, является ключевым вопросом политической безопасности и экологии. Бассейн Сырдарьи является одним из самых густонаселенных районов в целевых зонах. Высокая плотность населения повышает риск истощения природных ресурсов, а значит, конкуренции и даже конфликтов за контроль над ними. Перенаселенность сельских районов и все более молодое население ставят весь регион под демографическое давление. Ситуация усугубляется отсутствием рабочих мест и возможностей в целом, особенно в </w:t>
      </w:r>
      <w:r>
        <w:t>отчужденных</w:t>
      </w:r>
      <w:r w:rsidRPr="008848AA">
        <w:t xml:space="preserve"> районах.</w:t>
      </w:r>
    </w:p>
    <w:p w14:paraId="13493043" w14:textId="5F836484" w:rsidR="00F34886" w:rsidRPr="00A800A4" w:rsidRDefault="00F34886" w:rsidP="00F34886">
      <w:pPr>
        <w:rPr>
          <w:b/>
          <w:bCs/>
          <w:lang w:val="en-US"/>
        </w:rPr>
      </w:pPr>
      <w:bookmarkStart w:id="48" w:name="_Toc33442659"/>
      <w:bookmarkStart w:id="49" w:name="_Toc75264250"/>
      <w:r w:rsidRPr="0030374D">
        <w:rPr>
          <w:b/>
          <w:bCs/>
          <w:lang w:val="en-US"/>
        </w:rPr>
        <w:t xml:space="preserve">5.4.2 </w:t>
      </w:r>
      <w:bookmarkEnd w:id="48"/>
      <w:bookmarkEnd w:id="49"/>
      <w:r w:rsidR="00BC1229">
        <w:rPr>
          <w:b/>
          <w:bCs/>
        </w:rPr>
        <w:t>Экономика</w:t>
      </w:r>
    </w:p>
    <w:p w14:paraId="79CD3C80" w14:textId="4D81F303" w:rsidR="00F34886" w:rsidRPr="008848AA" w:rsidRDefault="008848AA" w:rsidP="00262B74">
      <w:pPr>
        <w:jc w:val="both"/>
      </w:pPr>
      <w:r w:rsidRPr="008848AA">
        <w:t xml:space="preserve">Сельское хозяйство является основным видом экономической деятельности в регионах, где большинство населения </w:t>
      </w:r>
      <w:r>
        <w:t xml:space="preserve">проживает в сельской местности. </w:t>
      </w:r>
      <w:proofErr w:type="gramStart"/>
      <w:r w:rsidRPr="008848AA">
        <w:t>Основными культурами и сельскохозяйственными продуктами являются хлопок, зерновые, масличные культуры, картофель, морковь, лук, огурцы, капуста, дыня, виноградная лоза, молоко, шерсть, мед и яйца.</w:t>
      </w:r>
      <w:proofErr w:type="gramEnd"/>
      <w:r w:rsidRPr="008848AA">
        <w:t xml:space="preserve"> Овощные огороды и небольшие фермы также считаются важной частью местной экономики</w:t>
      </w:r>
      <w:r w:rsidR="00F34886" w:rsidRPr="008848AA">
        <w:t xml:space="preserve">. </w:t>
      </w:r>
      <w:r w:rsidRPr="008848AA">
        <w:t xml:space="preserve">К ним относятся яблоки, персики, абрикосы, миндаль, груши, гранаты, шелковица и грецкие орехи, выращиваемые на приусадебных участках в дополнение к зерновым культурам. Хлопок вносит важный </w:t>
      </w:r>
      <w:proofErr w:type="gramStart"/>
      <w:r w:rsidRPr="008848AA">
        <w:t>вклад</w:t>
      </w:r>
      <w:proofErr w:type="gramEnd"/>
      <w:r w:rsidRPr="008848AA">
        <w:t xml:space="preserve"> как в сельскохозяйственный сектор, так и в экономику страны. На долю хлопка приходится 60 процентов сельскохозяйственной продукции, он обеспечивает 75 процентов сельского населения и использует 45 проц</w:t>
      </w:r>
      <w:r>
        <w:t>ентов орошаемых пахотных земель</w:t>
      </w:r>
      <w:r w:rsidR="00F34886" w:rsidRPr="008848AA">
        <w:t xml:space="preserve">. </w:t>
      </w:r>
      <w:r w:rsidRPr="008848AA">
        <w:t>Хлопок - это товарная культура, которая широко выращивается в целевых районах проекта, но она связана с большим количеством ирригации и химикатов, в то время как многие местные фермеры получают небольшую прибыль от ее продажи (по сравнению с посредниками и дилерами). С объявленной свободой возделывания сельскохозяйственные земли резко сократились, уступив место другим культурам, предпочитаемым фермерами. Ирригационная инфраструктура, унаследованная в конце советской эпохи, страдала от недостатка инвестиций в текущее обслуживание, что привело к постепенной потере обрабатываемых земель и повреждению насыпей, водозаборов и каналов</w:t>
      </w:r>
      <w:r w:rsidR="00F34886" w:rsidRPr="008848AA">
        <w:t xml:space="preserve">. </w:t>
      </w:r>
    </w:p>
    <w:p w14:paraId="5196E340" w14:textId="655C8DF4" w:rsidR="00F34886" w:rsidRPr="008848AA" w:rsidRDefault="008848AA" w:rsidP="00262B74">
      <w:pPr>
        <w:jc w:val="both"/>
      </w:pPr>
      <w:r w:rsidRPr="008848AA">
        <w:t xml:space="preserve">Около 45% орошаемых земель страны расположены в </w:t>
      </w:r>
      <w:proofErr w:type="spellStart"/>
      <w:r w:rsidRPr="008848AA">
        <w:t>Хатлонской</w:t>
      </w:r>
      <w:proofErr w:type="spellEnd"/>
      <w:r w:rsidRPr="008848AA">
        <w:t xml:space="preserve"> области. Хлопок является основной культурой, выращиваемой в этой области, и составляет 60 процентов урожая хлопка в стране. Промышленность области представлена 334 предприятиями, специализирующимися на химическом производстве, производстве и переработке сельскохозяйственной и пищевой продук</w:t>
      </w:r>
      <w:r>
        <w:t>ции, а также производстве стали</w:t>
      </w:r>
      <w:r w:rsidR="00F34886" w:rsidRPr="008848AA">
        <w:t xml:space="preserve">. </w:t>
      </w:r>
      <w:r w:rsidRPr="008848AA">
        <w:t xml:space="preserve">Согдийская область имеет 38% орошаемых земель в стране, вместе с </w:t>
      </w:r>
      <w:proofErr w:type="spellStart"/>
      <w:r w:rsidRPr="008848AA">
        <w:t>Хатлонской</w:t>
      </w:r>
      <w:proofErr w:type="spellEnd"/>
      <w:r w:rsidRPr="008848AA">
        <w:t xml:space="preserve"> областью они составляют 83% всех орошаемых земель в Таджикистане. Ее промышленность представлена 459 предприятиями. Согдийская область имеет такие важные отрасли промышленности, как урановые месторождения, водохранилища, текстильные предприятия, золотодобывающие и угледобывающие предприятия.</w:t>
      </w:r>
      <w:r>
        <w:t xml:space="preserve"> </w:t>
      </w:r>
      <w:r w:rsidRPr="008848AA">
        <w:t xml:space="preserve">Уровень </w:t>
      </w:r>
      <w:r w:rsidRPr="008848AA">
        <w:lastRenderedPageBreak/>
        <w:t>производства провинции составляет 31,5% от общего объема промышленного производства страны. Около 44% урожая риса приходится на Зеравшан (</w:t>
      </w:r>
      <w:proofErr w:type="spellStart"/>
      <w:r w:rsidRPr="008848AA">
        <w:t>Панджикентский</w:t>
      </w:r>
      <w:proofErr w:type="spellEnd"/>
      <w:r w:rsidRPr="008848AA">
        <w:t xml:space="preserve">, </w:t>
      </w:r>
      <w:proofErr w:type="spellStart"/>
      <w:r w:rsidRPr="008848AA">
        <w:t>Айнинский</w:t>
      </w:r>
      <w:proofErr w:type="spellEnd"/>
      <w:r w:rsidRPr="008848AA">
        <w:t xml:space="preserve"> и </w:t>
      </w:r>
      <w:proofErr w:type="spellStart"/>
      <w:r w:rsidRPr="008848AA">
        <w:t>Мастчинский</w:t>
      </w:r>
      <w:proofErr w:type="spellEnd"/>
      <w:r w:rsidRPr="008848AA">
        <w:t xml:space="preserve"> районы), Сырдарью и Ферган</w:t>
      </w:r>
      <w:r w:rsidR="00F74DA9">
        <w:t>скую долину Согдийской области н</w:t>
      </w:r>
      <w:r w:rsidRPr="008848AA">
        <w:t xml:space="preserve">а севере страны производятся абрикосы, груши, сливы, яблоки, вишни, гранаты, инжир и орехи. </w:t>
      </w:r>
      <w:proofErr w:type="gramStart"/>
      <w:r w:rsidRPr="008848AA">
        <w:t>Выращиваемые культуры в основном включают зерновые, пшеницу, ячмень, кукурузу, рис, бобы, картофель, овощи, фрукты, виноград, фураж и т.д.</w:t>
      </w:r>
      <w:proofErr w:type="gramEnd"/>
      <w:r w:rsidR="00F34886" w:rsidRPr="008848AA">
        <w:t xml:space="preserve"> </w:t>
      </w:r>
      <w:r w:rsidRPr="008848AA">
        <w:t>Почвы в основном серо-коричневые сероземы (серые почвы), буро-карбонатные и горностепные. Районы республиканского подчинения занимаются производством строительных материалов и сельскохозяйственной продукции, в основном овощей и фруктов</w:t>
      </w:r>
      <w:r w:rsidR="00F34886" w:rsidRPr="008848AA">
        <w:t xml:space="preserve">. </w:t>
      </w:r>
    </w:p>
    <w:p w14:paraId="2498E5B1" w14:textId="2CE35A46" w:rsidR="00F34886" w:rsidRPr="008848AA" w:rsidRDefault="008848AA" w:rsidP="00262B74">
      <w:pPr>
        <w:jc w:val="both"/>
      </w:pPr>
      <w:r w:rsidRPr="008848AA">
        <w:t>Таджикистан известен как центр разнообразия большого количества зерновых злаков, бобовых, овощей и бахчевых, пряностей и фруктов. Он также считается источником уникальных сортов пшеницы, фисташек, абрикосов, груш, ш</w:t>
      </w:r>
      <w:r>
        <w:t>пината, яблок, граната и инжира</w:t>
      </w:r>
      <w:proofErr w:type="gramStart"/>
      <w:r w:rsidR="00F34886" w:rsidRPr="008848AA">
        <w:rPr>
          <w:vertAlign w:val="superscript"/>
        </w:rPr>
        <w:t>4</w:t>
      </w:r>
      <w:proofErr w:type="gramEnd"/>
      <w:r w:rsidR="00F34886" w:rsidRPr="008848AA">
        <w:t xml:space="preserve">. </w:t>
      </w:r>
      <w:r w:rsidRPr="008848AA">
        <w:t>В связи со стремлением к максимизации производства сельскохозяйственных культур и последующей монокультурой, разнообразие сортов, используемых фермерами, сократилось до такой степени, что некоторые из них были потеряны, а другие находятся под угрозой потери. Без надлежащего поддержания генетических ресурсов дополнительные последствия могут включать потерю разнообразия. Сохранение разнообразия сортов необходимо для поддержки программ селекции сельскохозяйственных культур в будущем</w:t>
      </w:r>
      <w:r w:rsidR="00F34886" w:rsidRPr="003152E9">
        <w:rPr>
          <w:vertAlign w:val="superscript"/>
        </w:rPr>
        <w:footnoteReference w:id="14"/>
      </w:r>
      <w:r w:rsidR="00F34886" w:rsidRPr="008848AA">
        <w:t>.</w:t>
      </w:r>
    </w:p>
    <w:p w14:paraId="18B0902B" w14:textId="2702DBB6" w:rsidR="00F34886" w:rsidRPr="008848AA" w:rsidRDefault="008848AA" w:rsidP="00262B74">
      <w:pPr>
        <w:jc w:val="both"/>
      </w:pPr>
      <w:r w:rsidRPr="008848AA">
        <w:t>Десять основных культур по площади посадки составляют 86% от общей площади посадки и включают пшеницу, хлопок, ячмень, яблоки, картофель, виноград, арбузы (включая дыни), лук, кукурузу и томаты, все из которых, за исключением некоторых яблок и винограда, обычно размножаются из семян. В целом пшеница и хлопок составляют 53% от общей культивируемой площади.</w:t>
      </w:r>
    </w:p>
    <w:tbl>
      <w:tblPr>
        <w:tblW w:w="10867" w:type="dxa"/>
        <w:tblInd w:w="-792" w:type="dxa"/>
        <w:tblLayout w:type="fixed"/>
        <w:tblCellMar>
          <w:left w:w="10" w:type="dxa"/>
          <w:right w:w="10" w:type="dxa"/>
        </w:tblCellMar>
        <w:tblLook w:val="04A0" w:firstRow="1" w:lastRow="0" w:firstColumn="1" w:lastColumn="0" w:noHBand="0" w:noVBand="1"/>
      </w:tblPr>
      <w:tblGrid>
        <w:gridCol w:w="989"/>
        <w:gridCol w:w="1260"/>
        <w:gridCol w:w="720"/>
        <w:gridCol w:w="811"/>
        <w:gridCol w:w="900"/>
        <w:gridCol w:w="900"/>
        <w:gridCol w:w="630"/>
        <w:gridCol w:w="630"/>
        <w:gridCol w:w="630"/>
        <w:gridCol w:w="630"/>
        <w:gridCol w:w="810"/>
        <w:gridCol w:w="630"/>
        <w:gridCol w:w="19"/>
        <w:gridCol w:w="612"/>
        <w:gridCol w:w="696"/>
      </w:tblGrid>
      <w:tr w:rsidR="00F34886" w:rsidRPr="00BC1229" w14:paraId="48BEBDCD" w14:textId="77777777" w:rsidTr="00A42F8C">
        <w:trPr>
          <w:trHeight w:val="290"/>
        </w:trPr>
        <w:tc>
          <w:tcPr>
            <w:tcW w:w="8910" w:type="dxa"/>
            <w:gridSpan w:val="11"/>
            <w:tcBorders>
              <w:top w:val="nil"/>
              <w:left w:val="nil"/>
              <w:bottom w:val="nil"/>
              <w:right w:val="nil"/>
            </w:tcBorders>
            <w:shd w:val="clear" w:color="auto" w:fill="auto"/>
            <w:noWrap/>
            <w:vAlign w:val="center"/>
            <w:hideMark/>
          </w:tcPr>
          <w:p w14:paraId="66458DF7" w14:textId="67C3994D" w:rsidR="00F34886" w:rsidRPr="00BC1229" w:rsidRDefault="00BC1229" w:rsidP="00BC1229">
            <w:pPr>
              <w:rPr>
                <w:rFonts w:eastAsia="Times New Roman" w:cs="Times New Roman"/>
                <w:b/>
                <w:bCs/>
                <w:i/>
                <w:iCs/>
              </w:rPr>
            </w:pPr>
            <w:r>
              <w:rPr>
                <w:rFonts w:eastAsia="Times New Roman" w:cs="Times New Roman"/>
                <w:b/>
                <w:bCs/>
                <w:i/>
                <w:iCs/>
              </w:rPr>
              <w:t>Таблица</w:t>
            </w:r>
            <w:r w:rsidR="00F34886" w:rsidRPr="00BC1229">
              <w:rPr>
                <w:rFonts w:eastAsia="Times New Roman" w:cs="Times New Roman"/>
                <w:b/>
                <w:bCs/>
                <w:i/>
                <w:iCs/>
              </w:rPr>
              <w:t xml:space="preserve"> 1</w:t>
            </w:r>
            <w:r w:rsidR="00F66955" w:rsidRPr="00BC1229">
              <w:rPr>
                <w:rFonts w:eastAsia="Times New Roman" w:cs="Times New Roman"/>
                <w:b/>
                <w:bCs/>
                <w:i/>
                <w:iCs/>
              </w:rPr>
              <w:t>3</w:t>
            </w:r>
            <w:r w:rsidR="00F34886" w:rsidRPr="00BC1229">
              <w:rPr>
                <w:rFonts w:eastAsia="Times New Roman" w:cs="Times New Roman"/>
                <w:b/>
                <w:bCs/>
                <w:i/>
                <w:iCs/>
              </w:rPr>
              <w:t xml:space="preserve">: </w:t>
            </w:r>
            <w:r>
              <w:rPr>
                <w:rFonts w:eastAsia="Times New Roman" w:cs="Times New Roman"/>
                <w:b/>
                <w:bCs/>
                <w:i/>
                <w:iCs/>
              </w:rPr>
              <w:t>Экологический потенциал целевых районов</w:t>
            </w:r>
          </w:p>
        </w:tc>
        <w:tc>
          <w:tcPr>
            <w:tcW w:w="630" w:type="dxa"/>
            <w:tcBorders>
              <w:top w:val="nil"/>
              <w:left w:val="nil"/>
              <w:bottom w:val="nil"/>
              <w:right w:val="nil"/>
            </w:tcBorders>
            <w:shd w:val="clear" w:color="auto" w:fill="auto"/>
            <w:noWrap/>
            <w:vAlign w:val="bottom"/>
            <w:hideMark/>
          </w:tcPr>
          <w:p w14:paraId="15642077" w14:textId="77777777" w:rsidR="00F34886" w:rsidRPr="00BC1229" w:rsidRDefault="00F34886" w:rsidP="00F34886">
            <w:pPr>
              <w:rPr>
                <w:rFonts w:eastAsia="Times New Roman" w:cs="Times New Roman"/>
                <w:b/>
                <w:bCs/>
                <w:i/>
                <w:iCs/>
              </w:rPr>
            </w:pPr>
          </w:p>
        </w:tc>
        <w:tc>
          <w:tcPr>
            <w:tcW w:w="631" w:type="dxa"/>
            <w:gridSpan w:val="2"/>
            <w:tcBorders>
              <w:top w:val="nil"/>
              <w:left w:val="nil"/>
              <w:bottom w:val="nil"/>
              <w:right w:val="nil"/>
            </w:tcBorders>
            <w:shd w:val="clear" w:color="auto" w:fill="auto"/>
            <w:noWrap/>
            <w:vAlign w:val="bottom"/>
            <w:hideMark/>
          </w:tcPr>
          <w:p w14:paraId="3D3E1FA4" w14:textId="77777777" w:rsidR="00F34886" w:rsidRPr="00BC1229" w:rsidRDefault="00F34886" w:rsidP="00F34886">
            <w:pPr>
              <w:rPr>
                <w:rFonts w:eastAsia="Times New Roman" w:cs="Times New Roman"/>
                <w:b/>
                <w:bCs/>
                <w:i/>
                <w:iCs/>
              </w:rPr>
            </w:pPr>
          </w:p>
        </w:tc>
        <w:tc>
          <w:tcPr>
            <w:tcW w:w="696" w:type="dxa"/>
            <w:tcBorders>
              <w:top w:val="nil"/>
              <w:left w:val="nil"/>
              <w:bottom w:val="nil"/>
              <w:right w:val="nil"/>
            </w:tcBorders>
            <w:shd w:val="clear" w:color="auto" w:fill="auto"/>
            <w:noWrap/>
            <w:vAlign w:val="bottom"/>
            <w:hideMark/>
          </w:tcPr>
          <w:p w14:paraId="1350A914" w14:textId="77777777" w:rsidR="00F34886" w:rsidRPr="00BC1229" w:rsidRDefault="00F34886" w:rsidP="00F34886">
            <w:pPr>
              <w:rPr>
                <w:rFonts w:eastAsia="Times New Roman" w:cs="Times New Roman"/>
                <w:b/>
                <w:bCs/>
                <w:i/>
                <w:iCs/>
              </w:rPr>
            </w:pPr>
          </w:p>
        </w:tc>
      </w:tr>
      <w:tr w:rsidR="00F34886" w:rsidRPr="000737EB" w14:paraId="08826215" w14:textId="77777777" w:rsidTr="00A42F8C">
        <w:trPr>
          <w:trHeight w:val="585"/>
        </w:trPr>
        <w:tc>
          <w:tcPr>
            <w:tcW w:w="989" w:type="dxa"/>
            <w:tcBorders>
              <w:top w:val="single" w:sz="8" w:space="0" w:color="auto"/>
              <w:left w:val="single" w:sz="8" w:space="0" w:color="auto"/>
              <w:bottom w:val="nil"/>
              <w:right w:val="single" w:sz="8" w:space="0" w:color="auto"/>
            </w:tcBorders>
            <w:shd w:val="clear" w:color="auto" w:fill="auto"/>
            <w:vAlign w:val="center"/>
            <w:hideMark/>
          </w:tcPr>
          <w:p w14:paraId="34DD465E" w14:textId="655695F9" w:rsidR="00F34886" w:rsidRPr="00692C1C" w:rsidRDefault="00BC1229" w:rsidP="00F34886">
            <w:pPr>
              <w:rPr>
                <w:rFonts w:eastAsia="Times New Roman" w:cs="Times New Roman"/>
                <w:sz w:val="20"/>
                <w:szCs w:val="20"/>
              </w:rPr>
            </w:pPr>
            <w:r>
              <w:rPr>
                <w:rFonts w:eastAsia="Times New Roman" w:cs="Times New Roman"/>
                <w:sz w:val="20"/>
                <w:szCs w:val="20"/>
              </w:rPr>
              <w:t>Водоем</w:t>
            </w:r>
            <w:r w:rsidR="00F34886" w:rsidRPr="00692C1C">
              <w:rPr>
                <w:rFonts w:eastAsia="Times New Roman" w:cs="Times New Roman"/>
                <w:sz w:val="20"/>
                <w:szCs w:val="20"/>
              </w:rPr>
              <w:t>/</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7E15B11" w14:textId="68E0F75A" w:rsidR="00F34886" w:rsidRPr="00692C1C" w:rsidRDefault="00BC1229" w:rsidP="00BC1229">
            <w:pPr>
              <w:rPr>
                <w:rFonts w:eastAsia="Times New Roman" w:cs="Times New Roman"/>
                <w:sz w:val="20"/>
                <w:szCs w:val="20"/>
              </w:rPr>
            </w:pPr>
            <w:r>
              <w:rPr>
                <w:rFonts w:eastAsia="Times New Roman" w:cs="Times New Roman"/>
                <w:sz w:val="20"/>
                <w:szCs w:val="20"/>
              </w:rPr>
              <w:t>Район</w:t>
            </w:r>
          </w:p>
        </w:tc>
        <w:tc>
          <w:tcPr>
            <w:tcW w:w="7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6F69A1" w14:textId="50D995FC" w:rsidR="00F34886" w:rsidRPr="00692C1C" w:rsidRDefault="000A2B09" w:rsidP="00F34886">
            <w:pPr>
              <w:rPr>
                <w:rFonts w:eastAsia="Times New Roman" w:cs="Times New Roman"/>
                <w:sz w:val="20"/>
                <w:szCs w:val="20"/>
              </w:rPr>
            </w:pPr>
            <w:r w:rsidRPr="000A2B09">
              <w:rPr>
                <w:rFonts w:eastAsia="Times New Roman" w:cs="Times New Roman"/>
                <w:sz w:val="20"/>
                <w:szCs w:val="20"/>
              </w:rPr>
              <w:t>Общая площадь</w:t>
            </w:r>
            <w:r>
              <w:rPr>
                <w:rFonts w:eastAsia="Times New Roman" w:cs="Times New Roman"/>
                <w:sz w:val="20"/>
                <w:szCs w:val="20"/>
              </w:rPr>
              <w:t>, км</w:t>
            </w:r>
            <w:proofErr w:type="gramStart"/>
            <w:r w:rsidR="00F34886" w:rsidRPr="00692C1C">
              <w:rPr>
                <w:rFonts w:eastAsia="Times New Roman" w:cs="Times New Roman"/>
                <w:sz w:val="20"/>
                <w:szCs w:val="20"/>
              </w:rPr>
              <w:t>2</w:t>
            </w:r>
            <w:proofErr w:type="gramEnd"/>
            <w:r w:rsidR="00F34886" w:rsidRPr="00692C1C">
              <w:rPr>
                <w:rFonts w:eastAsia="Times New Roman" w:cs="Times New Roman"/>
                <w:sz w:val="20"/>
                <w:szCs w:val="20"/>
              </w:rPr>
              <w:t xml:space="preserve"> </w:t>
            </w:r>
          </w:p>
        </w:tc>
        <w:tc>
          <w:tcPr>
            <w:tcW w:w="8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C33FFC8" w14:textId="442D2EEF" w:rsidR="00F34886" w:rsidRPr="00692C1C" w:rsidRDefault="000A2B09" w:rsidP="00F34886">
            <w:pPr>
              <w:rPr>
                <w:rFonts w:eastAsia="Times New Roman" w:cs="Times New Roman"/>
                <w:sz w:val="20"/>
                <w:szCs w:val="20"/>
              </w:rPr>
            </w:pPr>
            <w:r>
              <w:rPr>
                <w:rFonts w:eastAsia="Times New Roman" w:cs="Times New Roman"/>
                <w:sz w:val="20"/>
                <w:szCs w:val="20"/>
              </w:rPr>
              <w:t>Земля</w:t>
            </w:r>
            <w:r w:rsidR="00F34886" w:rsidRPr="00692C1C">
              <w:rPr>
                <w:rFonts w:eastAsia="Times New Roman" w:cs="Times New Roman"/>
                <w:sz w:val="20"/>
                <w:szCs w:val="20"/>
              </w:rPr>
              <w:t>,</w:t>
            </w:r>
            <w:r>
              <w:rPr>
                <w:rFonts w:eastAsia="Times New Roman" w:cs="Times New Roman"/>
                <w:sz w:val="20"/>
                <w:szCs w:val="20"/>
              </w:rPr>
              <w:t xml:space="preserve"> пригодная для использования </w:t>
            </w:r>
            <w:proofErr w:type="gramStart"/>
            <w:r>
              <w:rPr>
                <w:rFonts w:eastAsia="Times New Roman" w:cs="Times New Roman"/>
                <w:sz w:val="20"/>
                <w:szCs w:val="20"/>
              </w:rPr>
              <w:t>га</w:t>
            </w:r>
            <w:proofErr w:type="gramEnd"/>
            <w:r w:rsidR="00F34886" w:rsidRPr="00692C1C">
              <w:rPr>
                <w:rFonts w:eastAsia="Times New Roman" w:cs="Times New Roman"/>
                <w:sz w:val="20"/>
                <w:szCs w:val="20"/>
              </w:rPr>
              <w:t xml:space="preserve"> </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E881A3" w14:textId="6D2187DB" w:rsidR="00F34886" w:rsidRPr="00692C1C" w:rsidRDefault="000A2B09" w:rsidP="00F34886">
            <w:pPr>
              <w:rPr>
                <w:rFonts w:eastAsia="Times New Roman" w:cs="Times New Roman"/>
                <w:sz w:val="20"/>
                <w:szCs w:val="20"/>
              </w:rPr>
            </w:pPr>
            <w:r w:rsidRPr="000A2B09">
              <w:rPr>
                <w:rFonts w:eastAsia="Times New Roman" w:cs="Times New Roman"/>
                <w:sz w:val="20"/>
                <w:szCs w:val="20"/>
              </w:rPr>
              <w:t>Сельскохозяйственные угодья</w:t>
            </w:r>
            <w:r>
              <w:rPr>
                <w:rFonts w:eastAsia="Times New Roman" w:cs="Times New Roman"/>
                <w:sz w:val="20"/>
                <w:szCs w:val="20"/>
              </w:rPr>
              <w:t xml:space="preserve">, </w:t>
            </w:r>
            <w:proofErr w:type="gramStart"/>
            <w:r>
              <w:rPr>
                <w:rFonts w:eastAsia="Times New Roman" w:cs="Times New Roman"/>
                <w:sz w:val="20"/>
                <w:szCs w:val="20"/>
              </w:rPr>
              <w:t>га</w:t>
            </w:r>
            <w:proofErr w:type="gramEnd"/>
            <w:r w:rsidR="00F34886" w:rsidRPr="00692C1C">
              <w:rPr>
                <w:rFonts w:eastAsia="Times New Roman" w:cs="Times New Roman"/>
                <w:sz w:val="20"/>
                <w:szCs w:val="20"/>
              </w:rPr>
              <w:t xml:space="preserve"> </w:t>
            </w:r>
          </w:p>
        </w:tc>
        <w:tc>
          <w:tcPr>
            <w:tcW w:w="9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C205DB" w14:textId="0502EAF0" w:rsidR="00F34886" w:rsidRPr="00692C1C" w:rsidRDefault="000A2B09" w:rsidP="00F34886">
            <w:pPr>
              <w:rPr>
                <w:rFonts w:eastAsia="Times New Roman" w:cs="Times New Roman"/>
                <w:sz w:val="20"/>
                <w:szCs w:val="20"/>
              </w:rPr>
            </w:pPr>
            <w:proofErr w:type="spellStart"/>
            <w:r>
              <w:rPr>
                <w:rFonts w:eastAsia="Times New Roman" w:cs="Times New Roman"/>
                <w:sz w:val="20"/>
                <w:szCs w:val="20"/>
              </w:rPr>
              <w:t>Посевныезоны</w:t>
            </w:r>
            <w:proofErr w:type="spellEnd"/>
            <w:r>
              <w:rPr>
                <w:rFonts w:eastAsia="Times New Roman" w:cs="Times New Roman"/>
                <w:sz w:val="20"/>
                <w:szCs w:val="20"/>
              </w:rPr>
              <w:t>, га</w:t>
            </w:r>
            <w:r w:rsidR="00F34886" w:rsidRPr="00692C1C">
              <w:rPr>
                <w:rFonts w:eastAsia="Times New Roman" w:cs="Times New Roman"/>
                <w:sz w:val="20"/>
                <w:szCs w:val="20"/>
              </w:rPr>
              <w:t xml:space="preserve"> </w:t>
            </w:r>
          </w:p>
        </w:tc>
        <w:tc>
          <w:tcPr>
            <w:tcW w:w="6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6792E0" w14:textId="6F267228" w:rsidR="00F34886" w:rsidRPr="00692C1C" w:rsidRDefault="000A2B09" w:rsidP="00F34886">
            <w:pPr>
              <w:rPr>
                <w:rFonts w:eastAsia="Times New Roman" w:cs="Times New Roman"/>
                <w:sz w:val="20"/>
                <w:szCs w:val="20"/>
              </w:rPr>
            </w:pPr>
            <w:r>
              <w:rPr>
                <w:rFonts w:eastAsia="Times New Roman" w:cs="Times New Roman"/>
                <w:sz w:val="20"/>
                <w:szCs w:val="20"/>
              </w:rPr>
              <w:t xml:space="preserve">Картофель, </w:t>
            </w:r>
            <w:proofErr w:type="gramStart"/>
            <w:r>
              <w:rPr>
                <w:rFonts w:eastAsia="Times New Roman" w:cs="Times New Roman"/>
                <w:sz w:val="20"/>
                <w:szCs w:val="20"/>
              </w:rPr>
              <w:t>га</w:t>
            </w:r>
            <w:proofErr w:type="gramEnd"/>
            <w:r w:rsidR="00F34886" w:rsidRPr="00692C1C">
              <w:rPr>
                <w:rFonts w:eastAsia="Times New Roman" w:cs="Times New Roman"/>
                <w:sz w:val="20"/>
                <w:szCs w:val="20"/>
              </w:rPr>
              <w:t xml:space="preserve"> </w:t>
            </w:r>
          </w:p>
        </w:tc>
        <w:tc>
          <w:tcPr>
            <w:tcW w:w="6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7A96EE" w14:textId="7902DEBA" w:rsidR="00F34886" w:rsidRPr="00692C1C" w:rsidRDefault="000A2B09" w:rsidP="00F34886">
            <w:pPr>
              <w:rPr>
                <w:rFonts w:eastAsia="Times New Roman" w:cs="Times New Roman"/>
                <w:sz w:val="20"/>
                <w:szCs w:val="20"/>
              </w:rPr>
            </w:pPr>
            <w:r w:rsidRPr="000A2B09">
              <w:rPr>
                <w:rFonts w:eastAsia="Times New Roman" w:cs="Times New Roman"/>
                <w:sz w:val="20"/>
                <w:szCs w:val="20"/>
              </w:rPr>
              <w:t>Зерновые продукты</w:t>
            </w:r>
            <w:r>
              <w:rPr>
                <w:rFonts w:eastAsia="Times New Roman" w:cs="Times New Roman"/>
                <w:sz w:val="20"/>
                <w:szCs w:val="20"/>
              </w:rPr>
              <w:t xml:space="preserve">, </w:t>
            </w:r>
            <w:proofErr w:type="spellStart"/>
            <w:r>
              <w:rPr>
                <w:rFonts w:eastAsia="Times New Roman" w:cs="Times New Roman"/>
                <w:sz w:val="20"/>
                <w:szCs w:val="20"/>
              </w:rPr>
              <w:t>г</w:t>
            </w:r>
            <w:proofErr w:type="gramStart"/>
            <w:r w:rsidR="00F34886" w:rsidRPr="00692C1C">
              <w:rPr>
                <w:rFonts w:eastAsia="Times New Roman" w:cs="Times New Roman"/>
                <w:sz w:val="20"/>
                <w:szCs w:val="20"/>
              </w:rPr>
              <w:t>a</w:t>
            </w:r>
            <w:proofErr w:type="spellEnd"/>
            <w:proofErr w:type="gramEnd"/>
            <w:r w:rsidR="00F34886" w:rsidRPr="00692C1C">
              <w:rPr>
                <w:rFonts w:eastAsia="Times New Roman" w:cs="Times New Roman"/>
                <w:sz w:val="20"/>
                <w:szCs w:val="20"/>
              </w:rPr>
              <w:t xml:space="preserve"> </w:t>
            </w:r>
          </w:p>
        </w:tc>
        <w:tc>
          <w:tcPr>
            <w:tcW w:w="6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2FD1675" w14:textId="31F5EBD3" w:rsidR="00F34886" w:rsidRPr="00692C1C" w:rsidRDefault="000A2B09" w:rsidP="00F34886">
            <w:pPr>
              <w:rPr>
                <w:rFonts w:eastAsia="Times New Roman" w:cs="Times New Roman"/>
                <w:sz w:val="20"/>
                <w:szCs w:val="20"/>
              </w:rPr>
            </w:pPr>
            <w:r w:rsidRPr="000A2B09">
              <w:rPr>
                <w:rFonts w:eastAsia="Times New Roman" w:cs="Times New Roman"/>
                <w:sz w:val="20"/>
                <w:szCs w:val="20"/>
              </w:rPr>
              <w:t>Хлопчатобумажная продукция</w:t>
            </w:r>
            <w:r>
              <w:rPr>
                <w:rFonts w:eastAsia="Times New Roman" w:cs="Times New Roman"/>
                <w:sz w:val="20"/>
                <w:szCs w:val="20"/>
              </w:rPr>
              <w:t xml:space="preserve">, </w:t>
            </w:r>
            <w:proofErr w:type="spellStart"/>
            <w:r>
              <w:rPr>
                <w:rFonts w:eastAsia="Times New Roman" w:cs="Times New Roman"/>
                <w:sz w:val="20"/>
                <w:szCs w:val="20"/>
              </w:rPr>
              <w:t>г</w:t>
            </w:r>
            <w:proofErr w:type="gramStart"/>
            <w:r w:rsidR="00F34886" w:rsidRPr="00692C1C">
              <w:rPr>
                <w:rFonts w:eastAsia="Times New Roman" w:cs="Times New Roman"/>
                <w:sz w:val="20"/>
                <w:szCs w:val="20"/>
              </w:rPr>
              <w:t>a</w:t>
            </w:r>
            <w:proofErr w:type="spellEnd"/>
            <w:proofErr w:type="gramEnd"/>
            <w:r w:rsidR="00F34886" w:rsidRPr="00692C1C">
              <w:rPr>
                <w:rFonts w:eastAsia="Times New Roman" w:cs="Times New Roman"/>
                <w:sz w:val="20"/>
                <w:szCs w:val="20"/>
              </w:rPr>
              <w:t xml:space="preserve"> </w:t>
            </w:r>
          </w:p>
        </w:tc>
        <w:tc>
          <w:tcPr>
            <w:tcW w:w="6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25352DC" w14:textId="49A02A00" w:rsidR="00F34886" w:rsidRPr="00692C1C" w:rsidRDefault="000A2B09" w:rsidP="00F34886">
            <w:pPr>
              <w:rPr>
                <w:rFonts w:eastAsia="Times New Roman" w:cs="Times New Roman"/>
                <w:sz w:val="20"/>
                <w:szCs w:val="20"/>
              </w:rPr>
            </w:pPr>
            <w:r>
              <w:rPr>
                <w:rFonts w:eastAsia="Times New Roman" w:cs="Times New Roman"/>
                <w:sz w:val="20"/>
                <w:szCs w:val="20"/>
              </w:rPr>
              <w:t xml:space="preserve">Зерно, </w:t>
            </w:r>
            <w:proofErr w:type="gramStart"/>
            <w:r>
              <w:rPr>
                <w:rFonts w:eastAsia="Times New Roman" w:cs="Times New Roman"/>
                <w:sz w:val="20"/>
                <w:szCs w:val="20"/>
              </w:rPr>
              <w:t>га</w:t>
            </w:r>
            <w:proofErr w:type="gramEnd"/>
            <w:r w:rsidR="00F34886" w:rsidRPr="00692C1C">
              <w:rPr>
                <w:rFonts w:eastAsia="Times New Roman" w:cs="Times New Roman"/>
                <w:sz w:val="20"/>
                <w:szCs w:val="20"/>
              </w:rPr>
              <w:t xml:space="preserve"> </w:t>
            </w:r>
          </w:p>
        </w:tc>
        <w:tc>
          <w:tcPr>
            <w:tcW w:w="8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9E78EB" w14:textId="17FB4183" w:rsidR="00F34886" w:rsidRPr="00692C1C" w:rsidRDefault="000A2B09" w:rsidP="00F34886">
            <w:pPr>
              <w:rPr>
                <w:rFonts w:eastAsia="Times New Roman" w:cs="Times New Roman"/>
                <w:sz w:val="20"/>
                <w:szCs w:val="20"/>
              </w:rPr>
            </w:pPr>
            <w:r w:rsidRPr="000A2B09">
              <w:rPr>
                <w:rFonts w:eastAsia="Times New Roman" w:cs="Times New Roman"/>
                <w:sz w:val="20"/>
                <w:szCs w:val="20"/>
              </w:rPr>
              <w:t>Овощная продукция</w:t>
            </w:r>
            <w:r>
              <w:rPr>
                <w:rFonts w:eastAsia="Times New Roman" w:cs="Times New Roman"/>
                <w:sz w:val="20"/>
                <w:szCs w:val="20"/>
              </w:rPr>
              <w:t xml:space="preserve">, </w:t>
            </w:r>
            <w:proofErr w:type="spellStart"/>
            <w:r>
              <w:rPr>
                <w:rFonts w:eastAsia="Times New Roman" w:cs="Times New Roman"/>
                <w:sz w:val="20"/>
                <w:szCs w:val="20"/>
              </w:rPr>
              <w:t>г</w:t>
            </w:r>
            <w:proofErr w:type="gramStart"/>
            <w:r w:rsidR="00F34886" w:rsidRPr="00692C1C">
              <w:rPr>
                <w:rFonts w:eastAsia="Times New Roman" w:cs="Times New Roman"/>
                <w:sz w:val="20"/>
                <w:szCs w:val="20"/>
              </w:rPr>
              <w:t>a</w:t>
            </w:r>
            <w:proofErr w:type="spellEnd"/>
            <w:proofErr w:type="gramEnd"/>
            <w:r w:rsidR="00F34886" w:rsidRPr="00692C1C">
              <w:rPr>
                <w:rFonts w:eastAsia="Times New Roman" w:cs="Times New Roman"/>
                <w:sz w:val="20"/>
                <w:szCs w:val="20"/>
              </w:rPr>
              <w:t xml:space="preserve"> </w:t>
            </w:r>
          </w:p>
        </w:tc>
        <w:tc>
          <w:tcPr>
            <w:tcW w:w="6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91B5A7" w14:textId="17C5C449" w:rsidR="00F34886" w:rsidRPr="00692C1C" w:rsidRDefault="000A2B09" w:rsidP="00F34886">
            <w:pPr>
              <w:rPr>
                <w:rFonts w:eastAsia="Times New Roman" w:cs="Times New Roman"/>
                <w:sz w:val="20"/>
                <w:szCs w:val="20"/>
              </w:rPr>
            </w:pPr>
            <w:r>
              <w:rPr>
                <w:rFonts w:eastAsia="Times New Roman" w:cs="Times New Roman"/>
                <w:sz w:val="20"/>
                <w:szCs w:val="20"/>
              </w:rPr>
              <w:t xml:space="preserve">Фрукты, </w:t>
            </w:r>
            <w:proofErr w:type="gramStart"/>
            <w:r>
              <w:rPr>
                <w:rFonts w:eastAsia="Times New Roman" w:cs="Times New Roman"/>
                <w:sz w:val="20"/>
                <w:szCs w:val="20"/>
              </w:rPr>
              <w:t>га</w:t>
            </w:r>
            <w:proofErr w:type="gramEnd"/>
          </w:p>
        </w:tc>
        <w:tc>
          <w:tcPr>
            <w:tcW w:w="63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F28FD3" w14:textId="5F8865B1" w:rsidR="00F34886" w:rsidRPr="000A2B09" w:rsidRDefault="000A2B09" w:rsidP="00F34886">
            <w:pPr>
              <w:rPr>
                <w:rFonts w:eastAsia="Times New Roman" w:cs="Times New Roman"/>
                <w:sz w:val="20"/>
                <w:szCs w:val="20"/>
              </w:rPr>
            </w:pPr>
            <w:r>
              <w:rPr>
                <w:rFonts w:eastAsia="Times New Roman" w:cs="Times New Roman"/>
                <w:sz w:val="20"/>
                <w:szCs w:val="20"/>
              </w:rPr>
              <w:t>Общее кол-во ферм</w:t>
            </w:r>
          </w:p>
        </w:tc>
        <w:tc>
          <w:tcPr>
            <w:tcW w:w="6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384686B" w14:textId="62846A03" w:rsidR="00F34886" w:rsidRPr="00692C1C" w:rsidRDefault="000A2B09" w:rsidP="00F34886">
            <w:pPr>
              <w:rPr>
                <w:rFonts w:eastAsia="Times New Roman" w:cs="Times New Roman"/>
                <w:sz w:val="20"/>
                <w:szCs w:val="20"/>
              </w:rPr>
            </w:pPr>
            <w:r>
              <w:rPr>
                <w:rFonts w:eastAsia="Times New Roman" w:cs="Times New Roman"/>
                <w:sz w:val="20"/>
                <w:szCs w:val="20"/>
              </w:rPr>
              <w:t>Общее кол-во ферм возглавляемые женщинами</w:t>
            </w:r>
          </w:p>
        </w:tc>
      </w:tr>
      <w:tr w:rsidR="00F34886" w:rsidRPr="000737EB" w14:paraId="4A702D05" w14:textId="77777777" w:rsidTr="00A42F8C">
        <w:trPr>
          <w:trHeight w:val="300"/>
        </w:trPr>
        <w:tc>
          <w:tcPr>
            <w:tcW w:w="989" w:type="dxa"/>
            <w:tcBorders>
              <w:top w:val="nil"/>
              <w:left w:val="single" w:sz="8" w:space="0" w:color="auto"/>
              <w:bottom w:val="single" w:sz="8" w:space="0" w:color="auto"/>
              <w:right w:val="single" w:sz="8" w:space="0" w:color="auto"/>
            </w:tcBorders>
            <w:shd w:val="clear" w:color="auto" w:fill="auto"/>
            <w:vAlign w:val="center"/>
            <w:hideMark/>
          </w:tcPr>
          <w:p w14:paraId="3BE40349" w14:textId="174D93A8" w:rsidR="00F34886" w:rsidRPr="00692C1C" w:rsidRDefault="00BC1229" w:rsidP="00F34886">
            <w:pPr>
              <w:rPr>
                <w:rFonts w:eastAsia="Times New Roman" w:cs="Times New Roman"/>
                <w:sz w:val="20"/>
                <w:szCs w:val="20"/>
              </w:rPr>
            </w:pPr>
            <w:r>
              <w:rPr>
                <w:rFonts w:eastAsia="Times New Roman" w:cs="Times New Roman"/>
                <w:sz w:val="20"/>
                <w:szCs w:val="20"/>
              </w:rPr>
              <w:t>Регион</w:t>
            </w:r>
          </w:p>
        </w:tc>
        <w:tc>
          <w:tcPr>
            <w:tcW w:w="126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55EECC0" w14:textId="77777777" w:rsidR="00F34886" w:rsidRPr="00692C1C" w:rsidRDefault="00F34886" w:rsidP="00F34886">
            <w:pPr>
              <w:rPr>
                <w:rFonts w:eastAsia="Times New Roman" w:cs="Times New Roman"/>
                <w:sz w:val="20"/>
                <w:szCs w:val="20"/>
              </w:rPr>
            </w:pPr>
          </w:p>
        </w:tc>
        <w:tc>
          <w:tcPr>
            <w:tcW w:w="72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5AD4470" w14:textId="77777777" w:rsidR="00F34886" w:rsidRPr="00692C1C" w:rsidRDefault="00F34886" w:rsidP="00F34886">
            <w:pPr>
              <w:rPr>
                <w:rFonts w:eastAsia="Times New Roman" w:cs="Times New Roman"/>
                <w:sz w:val="20"/>
                <w:szCs w:val="20"/>
              </w:rPr>
            </w:pPr>
          </w:p>
        </w:tc>
        <w:tc>
          <w:tcPr>
            <w:tcW w:w="81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327497D" w14:textId="77777777" w:rsidR="00F34886" w:rsidRPr="00692C1C" w:rsidRDefault="00F34886" w:rsidP="00F34886">
            <w:pPr>
              <w:rPr>
                <w:rFonts w:eastAsia="Times New Roman" w:cs="Times New Roman"/>
                <w:sz w:val="20"/>
                <w:szCs w:val="20"/>
              </w:rPr>
            </w:pPr>
          </w:p>
        </w:tc>
        <w:tc>
          <w:tcPr>
            <w:tcW w:w="9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53B2139" w14:textId="77777777" w:rsidR="00F34886" w:rsidRPr="00692C1C" w:rsidRDefault="00F34886" w:rsidP="00F34886">
            <w:pPr>
              <w:rPr>
                <w:rFonts w:eastAsia="Times New Roman" w:cs="Times New Roman"/>
                <w:sz w:val="20"/>
                <w:szCs w:val="20"/>
              </w:rPr>
            </w:pPr>
          </w:p>
        </w:tc>
        <w:tc>
          <w:tcPr>
            <w:tcW w:w="90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8762EE5" w14:textId="77777777" w:rsidR="00F34886" w:rsidRPr="00692C1C" w:rsidRDefault="00F34886" w:rsidP="00F34886">
            <w:pPr>
              <w:rPr>
                <w:rFonts w:eastAsia="Times New Roman" w:cs="Times New Roman"/>
                <w:sz w:val="20"/>
                <w:szCs w:val="20"/>
              </w:rPr>
            </w:pPr>
          </w:p>
        </w:tc>
        <w:tc>
          <w:tcPr>
            <w:tcW w:w="63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8F1E0F4" w14:textId="77777777" w:rsidR="00F34886" w:rsidRPr="00692C1C" w:rsidRDefault="00F34886" w:rsidP="00F34886">
            <w:pPr>
              <w:rPr>
                <w:rFonts w:eastAsia="Times New Roman" w:cs="Times New Roman"/>
                <w:sz w:val="20"/>
                <w:szCs w:val="20"/>
              </w:rPr>
            </w:pPr>
          </w:p>
        </w:tc>
        <w:tc>
          <w:tcPr>
            <w:tcW w:w="63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24FE1B4" w14:textId="77777777" w:rsidR="00F34886" w:rsidRPr="00692C1C" w:rsidRDefault="00F34886" w:rsidP="00F34886">
            <w:pPr>
              <w:rPr>
                <w:rFonts w:eastAsia="Times New Roman" w:cs="Times New Roman"/>
                <w:sz w:val="20"/>
                <w:szCs w:val="20"/>
              </w:rPr>
            </w:pPr>
          </w:p>
        </w:tc>
        <w:tc>
          <w:tcPr>
            <w:tcW w:w="63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D92BA56" w14:textId="77777777" w:rsidR="00F34886" w:rsidRPr="00692C1C" w:rsidRDefault="00F34886" w:rsidP="00F34886">
            <w:pPr>
              <w:rPr>
                <w:rFonts w:eastAsia="Times New Roman" w:cs="Times New Roman"/>
                <w:sz w:val="20"/>
                <w:szCs w:val="20"/>
              </w:rPr>
            </w:pPr>
          </w:p>
        </w:tc>
        <w:tc>
          <w:tcPr>
            <w:tcW w:w="63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1037081" w14:textId="77777777" w:rsidR="00F34886" w:rsidRPr="00692C1C" w:rsidRDefault="00F34886" w:rsidP="00F34886">
            <w:pPr>
              <w:rPr>
                <w:rFonts w:eastAsia="Times New Roman" w:cs="Times New Roman"/>
                <w:sz w:val="20"/>
                <w:szCs w:val="20"/>
              </w:rPr>
            </w:pPr>
          </w:p>
        </w:tc>
        <w:tc>
          <w:tcPr>
            <w:tcW w:w="81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BFFB0B1" w14:textId="77777777" w:rsidR="00F34886" w:rsidRPr="00692C1C" w:rsidRDefault="00F34886" w:rsidP="00F34886">
            <w:pPr>
              <w:rPr>
                <w:rFonts w:eastAsia="Times New Roman" w:cs="Times New Roman"/>
                <w:sz w:val="20"/>
                <w:szCs w:val="20"/>
              </w:rPr>
            </w:pPr>
          </w:p>
        </w:tc>
        <w:tc>
          <w:tcPr>
            <w:tcW w:w="63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B2A8079" w14:textId="77777777" w:rsidR="00F34886" w:rsidRPr="00692C1C" w:rsidRDefault="00F34886" w:rsidP="00F34886">
            <w:pPr>
              <w:rPr>
                <w:rFonts w:eastAsia="Times New Roman" w:cs="Times New Roman"/>
                <w:sz w:val="20"/>
                <w:szCs w:val="20"/>
              </w:rPr>
            </w:pPr>
          </w:p>
        </w:tc>
        <w:tc>
          <w:tcPr>
            <w:tcW w:w="631" w:type="dxa"/>
            <w:gridSpan w:val="2"/>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488F5EE0" w14:textId="77777777" w:rsidR="00F34886" w:rsidRPr="00692C1C" w:rsidRDefault="00F34886" w:rsidP="00F34886">
            <w:pPr>
              <w:rPr>
                <w:rFonts w:eastAsia="Times New Roman" w:cs="Times New Roman"/>
                <w:sz w:val="20"/>
                <w:szCs w:val="20"/>
              </w:rPr>
            </w:pPr>
          </w:p>
        </w:tc>
        <w:tc>
          <w:tcPr>
            <w:tcW w:w="69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F3784B4" w14:textId="77777777" w:rsidR="00F34886" w:rsidRPr="00692C1C" w:rsidRDefault="00F34886" w:rsidP="00F34886">
            <w:pPr>
              <w:rPr>
                <w:rFonts w:eastAsia="Times New Roman" w:cs="Times New Roman"/>
                <w:sz w:val="20"/>
                <w:szCs w:val="20"/>
              </w:rPr>
            </w:pPr>
          </w:p>
        </w:tc>
      </w:tr>
      <w:tr w:rsidR="00F34886" w:rsidRPr="000737EB" w14:paraId="73F34B2F" w14:textId="77777777" w:rsidTr="00A42F8C">
        <w:trPr>
          <w:trHeight w:val="300"/>
        </w:trPr>
        <w:tc>
          <w:tcPr>
            <w:tcW w:w="989" w:type="dxa"/>
            <w:tcBorders>
              <w:top w:val="nil"/>
              <w:left w:val="single" w:sz="8" w:space="0" w:color="auto"/>
              <w:bottom w:val="nil"/>
              <w:right w:val="single" w:sz="8" w:space="0" w:color="auto"/>
            </w:tcBorders>
            <w:shd w:val="clear" w:color="auto" w:fill="auto"/>
            <w:vAlign w:val="center"/>
            <w:hideMark/>
          </w:tcPr>
          <w:p w14:paraId="79C51850" w14:textId="292C6BCD" w:rsidR="00F34886" w:rsidRPr="00692C1C" w:rsidRDefault="00BC1229" w:rsidP="00F34886">
            <w:pPr>
              <w:jc w:val="center"/>
              <w:rPr>
                <w:rFonts w:eastAsia="Times New Roman" w:cs="Times New Roman"/>
                <w:sz w:val="20"/>
                <w:szCs w:val="20"/>
              </w:rPr>
            </w:pPr>
            <w:r>
              <w:rPr>
                <w:rFonts w:eastAsia="Times New Roman" w:cs="Times New Roman"/>
                <w:sz w:val="20"/>
                <w:szCs w:val="20"/>
              </w:rPr>
              <w:t>Согд</w:t>
            </w:r>
            <w:r w:rsidR="00F34886" w:rsidRPr="00692C1C">
              <w:rPr>
                <w:rFonts w:eastAsia="Times New Roman" w:cs="Times New Roman"/>
                <w:sz w:val="20"/>
                <w:szCs w:val="20"/>
              </w:rPr>
              <w:t>/</w:t>
            </w:r>
          </w:p>
        </w:tc>
        <w:tc>
          <w:tcPr>
            <w:tcW w:w="1260" w:type="dxa"/>
            <w:tcBorders>
              <w:top w:val="nil"/>
              <w:left w:val="nil"/>
              <w:bottom w:val="single" w:sz="8" w:space="0" w:color="auto"/>
              <w:right w:val="single" w:sz="8" w:space="0" w:color="auto"/>
            </w:tcBorders>
            <w:shd w:val="clear" w:color="auto" w:fill="auto"/>
            <w:vAlign w:val="center"/>
            <w:hideMark/>
          </w:tcPr>
          <w:p w14:paraId="1942B7D1" w14:textId="43ED06DB" w:rsidR="00F34886" w:rsidRPr="00692C1C" w:rsidRDefault="000A2B09" w:rsidP="00F34886">
            <w:pPr>
              <w:rPr>
                <w:rFonts w:eastAsia="Times New Roman" w:cs="Times New Roman"/>
                <w:sz w:val="20"/>
                <w:szCs w:val="20"/>
              </w:rPr>
            </w:pPr>
            <w:r>
              <w:rPr>
                <w:rFonts w:eastAsia="Times New Roman" w:cs="Times New Roman"/>
                <w:sz w:val="20"/>
                <w:szCs w:val="20"/>
              </w:rPr>
              <w:t>Ашт</w:t>
            </w:r>
          </w:p>
        </w:tc>
        <w:tc>
          <w:tcPr>
            <w:tcW w:w="720" w:type="dxa"/>
            <w:tcBorders>
              <w:top w:val="nil"/>
              <w:left w:val="nil"/>
              <w:bottom w:val="single" w:sz="8" w:space="0" w:color="auto"/>
              <w:right w:val="single" w:sz="8" w:space="0" w:color="auto"/>
            </w:tcBorders>
            <w:shd w:val="clear" w:color="auto" w:fill="auto"/>
            <w:vAlign w:val="center"/>
            <w:hideMark/>
          </w:tcPr>
          <w:p w14:paraId="2F927F0E"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2790.1</w:t>
            </w:r>
          </w:p>
        </w:tc>
        <w:tc>
          <w:tcPr>
            <w:tcW w:w="811" w:type="dxa"/>
            <w:tcBorders>
              <w:top w:val="nil"/>
              <w:left w:val="nil"/>
              <w:bottom w:val="single" w:sz="8" w:space="0" w:color="auto"/>
              <w:right w:val="single" w:sz="8" w:space="0" w:color="auto"/>
            </w:tcBorders>
            <w:shd w:val="clear" w:color="auto" w:fill="auto"/>
            <w:vAlign w:val="center"/>
            <w:hideMark/>
          </w:tcPr>
          <w:p w14:paraId="2221036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279001</w:t>
            </w:r>
          </w:p>
        </w:tc>
        <w:tc>
          <w:tcPr>
            <w:tcW w:w="900" w:type="dxa"/>
            <w:tcBorders>
              <w:top w:val="nil"/>
              <w:left w:val="nil"/>
              <w:bottom w:val="single" w:sz="8" w:space="0" w:color="auto"/>
              <w:right w:val="single" w:sz="8" w:space="0" w:color="auto"/>
            </w:tcBorders>
            <w:shd w:val="clear" w:color="auto" w:fill="auto"/>
            <w:vAlign w:val="center"/>
            <w:hideMark/>
          </w:tcPr>
          <w:p w14:paraId="678CF6B6"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138083</w:t>
            </w:r>
          </w:p>
        </w:tc>
        <w:tc>
          <w:tcPr>
            <w:tcW w:w="900" w:type="dxa"/>
            <w:tcBorders>
              <w:top w:val="nil"/>
              <w:left w:val="nil"/>
              <w:bottom w:val="single" w:sz="8" w:space="0" w:color="auto"/>
              <w:right w:val="single" w:sz="8" w:space="0" w:color="auto"/>
            </w:tcBorders>
            <w:shd w:val="clear" w:color="auto" w:fill="auto"/>
            <w:vAlign w:val="center"/>
            <w:hideMark/>
          </w:tcPr>
          <w:p w14:paraId="25E191F7"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14102</w:t>
            </w:r>
          </w:p>
        </w:tc>
        <w:tc>
          <w:tcPr>
            <w:tcW w:w="630" w:type="dxa"/>
            <w:tcBorders>
              <w:top w:val="nil"/>
              <w:left w:val="nil"/>
              <w:bottom w:val="single" w:sz="8" w:space="0" w:color="auto"/>
              <w:right w:val="single" w:sz="8" w:space="0" w:color="auto"/>
            </w:tcBorders>
            <w:shd w:val="clear" w:color="auto" w:fill="auto"/>
            <w:vAlign w:val="center"/>
            <w:hideMark/>
          </w:tcPr>
          <w:p w14:paraId="59A96F25"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573</w:t>
            </w:r>
          </w:p>
        </w:tc>
        <w:tc>
          <w:tcPr>
            <w:tcW w:w="630" w:type="dxa"/>
            <w:tcBorders>
              <w:top w:val="nil"/>
              <w:left w:val="nil"/>
              <w:bottom w:val="single" w:sz="8" w:space="0" w:color="auto"/>
              <w:right w:val="single" w:sz="8" w:space="0" w:color="auto"/>
            </w:tcBorders>
            <w:shd w:val="clear" w:color="auto" w:fill="auto"/>
            <w:vAlign w:val="center"/>
            <w:hideMark/>
          </w:tcPr>
          <w:p w14:paraId="5419C40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2565</w:t>
            </w:r>
          </w:p>
        </w:tc>
        <w:tc>
          <w:tcPr>
            <w:tcW w:w="630" w:type="dxa"/>
            <w:tcBorders>
              <w:top w:val="nil"/>
              <w:left w:val="nil"/>
              <w:bottom w:val="single" w:sz="8" w:space="0" w:color="auto"/>
              <w:right w:val="single" w:sz="8" w:space="0" w:color="auto"/>
            </w:tcBorders>
            <w:shd w:val="clear" w:color="auto" w:fill="auto"/>
            <w:vAlign w:val="center"/>
            <w:hideMark/>
          </w:tcPr>
          <w:p w14:paraId="7B82BF85"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6002</w:t>
            </w:r>
          </w:p>
        </w:tc>
        <w:tc>
          <w:tcPr>
            <w:tcW w:w="630" w:type="dxa"/>
            <w:tcBorders>
              <w:top w:val="nil"/>
              <w:left w:val="nil"/>
              <w:bottom w:val="single" w:sz="8" w:space="0" w:color="auto"/>
              <w:right w:val="single" w:sz="8" w:space="0" w:color="auto"/>
            </w:tcBorders>
            <w:shd w:val="clear" w:color="auto" w:fill="auto"/>
            <w:vAlign w:val="center"/>
            <w:hideMark/>
          </w:tcPr>
          <w:p w14:paraId="61FA563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1198</w:t>
            </w:r>
          </w:p>
        </w:tc>
        <w:tc>
          <w:tcPr>
            <w:tcW w:w="810" w:type="dxa"/>
            <w:tcBorders>
              <w:top w:val="nil"/>
              <w:left w:val="nil"/>
              <w:bottom w:val="single" w:sz="8" w:space="0" w:color="auto"/>
              <w:right w:val="single" w:sz="8" w:space="0" w:color="auto"/>
            </w:tcBorders>
            <w:shd w:val="clear" w:color="auto" w:fill="auto"/>
            <w:vAlign w:val="center"/>
            <w:hideMark/>
          </w:tcPr>
          <w:p w14:paraId="5BCB44F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770.1</w:t>
            </w:r>
          </w:p>
        </w:tc>
        <w:tc>
          <w:tcPr>
            <w:tcW w:w="649" w:type="dxa"/>
            <w:gridSpan w:val="2"/>
            <w:tcBorders>
              <w:top w:val="nil"/>
              <w:left w:val="nil"/>
              <w:bottom w:val="single" w:sz="8" w:space="0" w:color="auto"/>
              <w:right w:val="single" w:sz="8" w:space="0" w:color="auto"/>
            </w:tcBorders>
            <w:shd w:val="clear" w:color="auto" w:fill="auto"/>
            <w:vAlign w:val="center"/>
            <w:hideMark/>
          </w:tcPr>
          <w:p w14:paraId="20228E28"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18816</w:t>
            </w:r>
          </w:p>
        </w:tc>
        <w:tc>
          <w:tcPr>
            <w:tcW w:w="612" w:type="dxa"/>
            <w:tcBorders>
              <w:top w:val="nil"/>
              <w:left w:val="nil"/>
              <w:bottom w:val="single" w:sz="8" w:space="0" w:color="auto"/>
              <w:right w:val="single" w:sz="8" w:space="0" w:color="auto"/>
            </w:tcBorders>
            <w:shd w:val="clear" w:color="auto" w:fill="auto"/>
            <w:vAlign w:val="center"/>
            <w:hideMark/>
          </w:tcPr>
          <w:p w14:paraId="68B44BC0" w14:textId="4679720C" w:rsidR="00F34886" w:rsidRPr="00FF330F" w:rsidRDefault="00FF330F" w:rsidP="00A42F8C">
            <w:pPr>
              <w:jc w:val="center"/>
              <w:rPr>
                <w:rFonts w:eastAsia="Times New Roman" w:cs="Times New Roman"/>
                <w:sz w:val="18"/>
                <w:szCs w:val="18"/>
                <w:highlight w:val="yellow"/>
                <w:lang w:val="en-US"/>
              </w:rPr>
            </w:pPr>
            <w:r>
              <w:rPr>
                <w:rFonts w:eastAsia="Times New Roman" w:cs="Times New Roman"/>
                <w:sz w:val="18"/>
                <w:szCs w:val="18"/>
                <w:highlight w:val="yellow"/>
                <w:lang w:val="en-US"/>
              </w:rPr>
              <w:t>700</w:t>
            </w:r>
          </w:p>
        </w:tc>
        <w:tc>
          <w:tcPr>
            <w:tcW w:w="696" w:type="dxa"/>
            <w:tcBorders>
              <w:top w:val="nil"/>
              <w:left w:val="nil"/>
              <w:bottom w:val="single" w:sz="8" w:space="0" w:color="auto"/>
              <w:right w:val="single" w:sz="8" w:space="0" w:color="auto"/>
            </w:tcBorders>
            <w:shd w:val="clear" w:color="auto" w:fill="auto"/>
            <w:vAlign w:val="center"/>
            <w:hideMark/>
          </w:tcPr>
          <w:p w14:paraId="67CAFFEE" w14:textId="3C1904F6" w:rsidR="00F34886" w:rsidRPr="00692C1C" w:rsidRDefault="00F34886" w:rsidP="00A42F8C">
            <w:pPr>
              <w:ind w:hanging="110"/>
              <w:jc w:val="center"/>
              <w:rPr>
                <w:rFonts w:eastAsia="Times New Roman" w:cs="Times New Roman"/>
                <w:sz w:val="18"/>
                <w:szCs w:val="18"/>
                <w:highlight w:val="yellow"/>
              </w:rPr>
            </w:pPr>
            <w:r w:rsidRPr="00692C1C">
              <w:rPr>
                <w:rFonts w:eastAsia="Times New Roman" w:cs="Times New Roman"/>
                <w:sz w:val="18"/>
                <w:szCs w:val="18"/>
                <w:highlight w:val="yellow"/>
              </w:rPr>
              <w:t>535</w:t>
            </w:r>
          </w:p>
        </w:tc>
      </w:tr>
      <w:tr w:rsidR="00F34886" w:rsidRPr="000737EB" w14:paraId="288BEF9B" w14:textId="77777777" w:rsidTr="00A42F8C">
        <w:trPr>
          <w:trHeight w:val="300"/>
        </w:trPr>
        <w:tc>
          <w:tcPr>
            <w:tcW w:w="989" w:type="dxa"/>
            <w:tcBorders>
              <w:top w:val="nil"/>
              <w:left w:val="single" w:sz="8" w:space="0" w:color="auto"/>
              <w:bottom w:val="nil"/>
              <w:right w:val="single" w:sz="8" w:space="0" w:color="auto"/>
            </w:tcBorders>
            <w:shd w:val="clear" w:color="auto" w:fill="auto"/>
            <w:vAlign w:val="center"/>
            <w:hideMark/>
          </w:tcPr>
          <w:p w14:paraId="5081DDC7" w14:textId="29C057C6" w:rsidR="00F34886" w:rsidRPr="00692C1C" w:rsidRDefault="00BC1229" w:rsidP="00F34886">
            <w:pPr>
              <w:jc w:val="center"/>
              <w:rPr>
                <w:rFonts w:eastAsia="Times New Roman" w:cs="Times New Roman"/>
                <w:sz w:val="20"/>
                <w:szCs w:val="20"/>
              </w:rPr>
            </w:pPr>
            <w:r>
              <w:rPr>
                <w:rFonts w:eastAsia="Times New Roman" w:cs="Times New Roman"/>
                <w:sz w:val="20"/>
                <w:szCs w:val="20"/>
              </w:rPr>
              <w:t>Сырдарья</w:t>
            </w:r>
          </w:p>
        </w:tc>
        <w:tc>
          <w:tcPr>
            <w:tcW w:w="1260" w:type="dxa"/>
            <w:tcBorders>
              <w:top w:val="nil"/>
              <w:left w:val="nil"/>
              <w:bottom w:val="single" w:sz="8" w:space="0" w:color="auto"/>
              <w:right w:val="single" w:sz="8" w:space="0" w:color="auto"/>
            </w:tcBorders>
            <w:shd w:val="clear" w:color="auto" w:fill="auto"/>
            <w:vAlign w:val="center"/>
            <w:hideMark/>
          </w:tcPr>
          <w:p w14:paraId="2125F6EF" w14:textId="32D327D7" w:rsidR="00F34886" w:rsidRPr="00692C1C" w:rsidRDefault="000A2B09" w:rsidP="00F34886">
            <w:pPr>
              <w:rPr>
                <w:rFonts w:eastAsia="Times New Roman" w:cs="Times New Roman"/>
                <w:sz w:val="20"/>
                <w:szCs w:val="20"/>
              </w:rPr>
            </w:pPr>
            <w:r>
              <w:rPr>
                <w:rFonts w:eastAsia="Times New Roman" w:cs="Times New Roman"/>
                <w:sz w:val="20"/>
                <w:szCs w:val="20"/>
              </w:rPr>
              <w:t xml:space="preserve">Б. Гафуров </w:t>
            </w:r>
            <w:r w:rsidR="00F34886" w:rsidRPr="00692C1C">
              <w:rPr>
                <w:rFonts w:eastAsia="Times New Roman" w:cs="Times New Roman"/>
                <w:sz w:val="20"/>
                <w:szCs w:val="20"/>
              </w:rPr>
              <w:t> </w:t>
            </w:r>
          </w:p>
        </w:tc>
        <w:tc>
          <w:tcPr>
            <w:tcW w:w="720" w:type="dxa"/>
            <w:tcBorders>
              <w:top w:val="nil"/>
              <w:left w:val="nil"/>
              <w:bottom w:val="single" w:sz="8" w:space="0" w:color="auto"/>
              <w:right w:val="single" w:sz="8" w:space="0" w:color="auto"/>
            </w:tcBorders>
            <w:shd w:val="clear" w:color="auto" w:fill="auto"/>
            <w:vAlign w:val="center"/>
            <w:hideMark/>
          </w:tcPr>
          <w:p w14:paraId="487EE7E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2651.7</w:t>
            </w:r>
          </w:p>
        </w:tc>
        <w:tc>
          <w:tcPr>
            <w:tcW w:w="811" w:type="dxa"/>
            <w:tcBorders>
              <w:top w:val="nil"/>
              <w:left w:val="nil"/>
              <w:bottom w:val="single" w:sz="8" w:space="0" w:color="auto"/>
              <w:right w:val="single" w:sz="8" w:space="0" w:color="auto"/>
            </w:tcBorders>
            <w:shd w:val="clear" w:color="auto" w:fill="auto"/>
            <w:vAlign w:val="center"/>
            <w:hideMark/>
          </w:tcPr>
          <w:p w14:paraId="47940BF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115699</w:t>
            </w:r>
          </w:p>
        </w:tc>
        <w:tc>
          <w:tcPr>
            <w:tcW w:w="900" w:type="dxa"/>
            <w:tcBorders>
              <w:top w:val="nil"/>
              <w:left w:val="nil"/>
              <w:bottom w:val="single" w:sz="8" w:space="0" w:color="auto"/>
              <w:right w:val="single" w:sz="8" w:space="0" w:color="auto"/>
            </w:tcBorders>
            <w:shd w:val="clear" w:color="auto" w:fill="auto"/>
            <w:vAlign w:val="center"/>
            <w:hideMark/>
          </w:tcPr>
          <w:p w14:paraId="159B1A2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40492</w:t>
            </w:r>
          </w:p>
        </w:tc>
        <w:tc>
          <w:tcPr>
            <w:tcW w:w="900" w:type="dxa"/>
            <w:tcBorders>
              <w:top w:val="nil"/>
              <w:left w:val="nil"/>
              <w:bottom w:val="single" w:sz="8" w:space="0" w:color="auto"/>
              <w:right w:val="single" w:sz="8" w:space="0" w:color="auto"/>
            </w:tcBorders>
            <w:shd w:val="clear" w:color="auto" w:fill="auto"/>
            <w:vAlign w:val="center"/>
            <w:hideMark/>
          </w:tcPr>
          <w:p w14:paraId="7A464E4F"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29992</w:t>
            </w:r>
          </w:p>
        </w:tc>
        <w:tc>
          <w:tcPr>
            <w:tcW w:w="630" w:type="dxa"/>
            <w:tcBorders>
              <w:top w:val="nil"/>
              <w:left w:val="nil"/>
              <w:bottom w:val="single" w:sz="8" w:space="0" w:color="auto"/>
              <w:right w:val="single" w:sz="8" w:space="0" w:color="auto"/>
            </w:tcBorders>
            <w:shd w:val="clear" w:color="auto" w:fill="auto"/>
            <w:vAlign w:val="center"/>
            <w:hideMark/>
          </w:tcPr>
          <w:p w14:paraId="7637233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480.9</w:t>
            </w:r>
          </w:p>
        </w:tc>
        <w:tc>
          <w:tcPr>
            <w:tcW w:w="630" w:type="dxa"/>
            <w:tcBorders>
              <w:top w:val="nil"/>
              <w:left w:val="nil"/>
              <w:bottom w:val="single" w:sz="8" w:space="0" w:color="auto"/>
              <w:right w:val="single" w:sz="8" w:space="0" w:color="auto"/>
            </w:tcBorders>
            <w:shd w:val="clear" w:color="auto" w:fill="auto"/>
            <w:vAlign w:val="center"/>
            <w:hideMark/>
          </w:tcPr>
          <w:p w14:paraId="3C4F9C6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10070</w:t>
            </w:r>
          </w:p>
        </w:tc>
        <w:tc>
          <w:tcPr>
            <w:tcW w:w="630" w:type="dxa"/>
            <w:tcBorders>
              <w:top w:val="nil"/>
              <w:left w:val="nil"/>
              <w:bottom w:val="single" w:sz="8" w:space="0" w:color="auto"/>
              <w:right w:val="single" w:sz="8" w:space="0" w:color="auto"/>
            </w:tcBorders>
            <w:shd w:val="clear" w:color="auto" w:fill="auto"/>
            <w:vAlign w:val="center"/>
            <w:hideMark/>
          </w:tcPr>
          <w:p w14:paraId="5530BD2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7741</w:t>
            </w:r>
          </w:p>
        </w:tc>
        <w:tc>
          <w:tcPr>
            <w:tcW w:w="630" w:type="dxa"/>
            <w:tcBorders>
              <w:top w:val="nil"/>
              <w:left w:val="nil"/>
              <w:bottom w:val="single" w:sz="8" w:space="0" w:color="auto"/>
              <w:right w:val="single" w:sz="8" w:space="0" w:color="auto"/>
            </w:tcBorders>
            <w:shd w:val="clear" w:color="auto" w:fill="auto"/>
            <w:vAlign w:val="center"/>
            <w:hideMark/>
          </w:tcPr>
          <w:p w14:paraId="49D5DD9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6075</w:t>
            </w:r>
          </w:p>
        </w:tc>
        <w:tc>
          <w:tcPr>
            <w:tcW w:w="810" w:type="dxa"/>
            <w:tcBorders>
              <w:top w:val="nil"/>
              <w:left w:val="nil"/>
              <w:bottom w:val="single" w:sz="8" w:space="0" w:color="auto"/>
              <w:right w:val="single" w:sz="8" w:space="0" w:color="auto"/>
            </w:tcBorders>
            <w:shd w:val="clear" w:color="auto" w:fill="auto"/>
            <w:vAlign w:val="center"/>
            <w:hideMark/>
          </w:tcPr>
          <w:p w14:paraId="2CA36BF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2206</w:t>
            </w:r>
          </w:p>
        </w:tc>
        <w:tc>
          <w:tcPr>
            <w:tcW w:w="649" w:type="dxa"/>
            <w:gridSpan w:val="2"/>
            <w:tcBorders>
              <w:top w:val="nil"/>
              <w:left w:val="nil"/>
              <w:bottom w:val="single" w:sz="8" w:space="0" w:color="auto"/>
              <w:right w:val="single" w:sz="8" w:space="0" w:color="auto"/>
            </w:tcBorders>
            <w:shd w:val="clear" w:color="auto" w:fill="auto"/>
            <w:vAlign w:val="center"/>
            <w:hideMark/>
          </w:tcPr>
          <w:p w14:paraId="147272DF"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10500</w:t>
            </w:r>
          </w:p>
        </w:tc>
        <w:tc>
          <w:tcPr>
            <w:tcW w:w="612" w:type="dxa"/>
            <w:tcBorders>
              <w:top w:val="nil"/>
              <w:left w:val="nil"/>
              <w:bottom w:val="single" w:sz="8" w:space="0" w:color="auto"/>
              <w:right w:val="single" w:sz="8" w:space="0" w:color="auto"/>
            </w:tcBorders>
            <w:shd w:val="clear" w:color="auto" w:fill="auto"/>
            <w:vAlign w:val="center"/>
            <w:hideMark/>
          </w:tcPr>
          <w:p w14:paraId="05ADA411" w14:textId="345249D7" w:rsidR="00F34886" w:rsidRPr="00FF330F" w:rsidRDefault="00F34886" w:rsidP="00A42F8C">
            <w:pPr>
              <w:jc w:val="center"/>
              <w:rPr>
                <w:rFonts w:eastAsia="Times New Roman" w:cs="Times New Roman"/>
                <w:sz w:val="18"/>
                <w:szCs w:val="18"/>
                <w:highlight w:val="yellow"/>
              </w:rPr>
            </w:pPr>
            <w:r w:rsidRPr="00FF330F">
              <w:rPr>
                <w:rFonts w:eastAsia="Times New Roman" w:cs="Times New Roman"/>
                <w:sz w:val="18"/>
                <w:szCs w:val="18"/>
                <w:highlight w:val="yellow"/>
              </w:rPr>
              <w:t>7</w:t>
            </w:r>
            <w:r w:rsidR="00FF330F" w:rsidRPr="00FF330F">
              <w:rPr>
                <w:rFonts w:eastAsia="Times New Roman" w:cs="Times New Roman"/>
                <w:sz w:val="18"/>
                <w:szCs w:val="18"/>
                <w:highlight w:val="yellow"/>
                <w:lang w:val="en-US"/>
              </w:rPr>
              <w:t>732</w:t>
            </w:r>
          </w:p>
        </w:tc>
        <w:tc>
          <w:tcPr>
            <w:tcW w:w="696" w:type="dxa"/>
            <w:tcBorders>
              <w:top w:val="nil"/>
              <w:left w:val="nil"/>
              <w:bottom w:val="single" w:sz="8" w:space="0" w:color="auto"/>
              <w:right w:val="single" w:sz="8" w:space="0" w:color="auto"/>
            </w:tcBorders>
            <w:shd w:val="clear" w:color="auto" w:fill="auto"/>
            <w:vAlign w:val="center"/>
            <w:hideMark/>
          </w:tcPr>
          <w:p w14:paraId="717BC57D" w14:textId="77777777" w:rsidR="00F34886" w:rsidRPr="00FF330F" w:rsidRDefault="00F34886" w:rsidP="00A42F8C">
            <w:pPr>
              <w:ind w:hanging="110"/>
              <w:jc w:val="center"/>
              <w:rPr>
                <w:rFonts w:eastAsia="Times New Roman" w:cs="Times New Roman"/>
                <w:sz w:val="18"/>
                <w:szCs w:val="18"/>
                <w:highlight w:val="yellow"/>
              </w:rPr>
            </w:pPr>
            <w:r w:rsidRPr="00FF330F">
              <w:rPr>
                <w:rFonts w:eastAsia="Times New Roman" w:cs="Times New Roman"/>
                <w:sz w:val="18"/>
                <w:szCs w:val="18"/>
                <w:highlight w:val="yellow"/>
              </w:rPr>
              <w:t>157</w:t>
            </w:r>
          </w:p>
        </w:tc>
      </w:tr>
      <w:tr w:rsidR="00F34886" w:rsidRPr="000737EB" w14:paraId="36B6EF69" w14:textId="77777777" w:rsidTr="00A42F8C">
        <w:trPr>
          <w:trHeight w:val="300"/>
        </w:trPr>
        <w:tc>
          <w:tcPr>
            <w:tcW w:w="989" w:type="dxa"/>
            <w:tcBorders>
              <w:top w:val="nil"/>
              <w:left w:val="single" w:sz="8" w:space="0" w:color="auto"/>
              <w:bottom w:val="nil"/>
              <w:right w:val="single" w:sz="8" w:space="0" w:color="auto"/>
            </w:tcBorders>
            <w:shd w:val="clear" w:color="auto" w:fill="auto"/>
            <w:vAlign w:val="center"/>
            <w:hideMark/>
          </w:tcPr>
          <w:p w14:paraId="1DECD8BD"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14:paraId="22437F69" w14:textId="5BDA1E98" w:rsidR="00F34886" w:rsidRPr="00692C1C" w:rsidRDefault="000A2B09" w:rsidP="00F34886">
            <w:pPr>
              <w:rPr>
                <w:rFonts w:eastAsia="Times New Roman" w:cs="Times New Roman"/>
                <w:sz w:val="20"/>
                <w:szCs w:val="20"/>
              </w:rPr>
            </w:pPr>
            <w:proofErr w:type="spellStart"/>
            <w:r>
              <w:rPr>
                <w:rFonts w:eastAsia="Times New Roman" w:cs="Times New Roman"/>
                <w:sz w:val="20"/>
                <w:szCs w:val="20"/>
              </w:rPr>
              <w:t>Шахристон</w:t>
            </w:r>
            <w:proofErr w:type="spellEnd"/>
          </w:p>
        </w:tc>
        <w:tc>
          <w:tcPr>
            <w:tcW w:w="720" w:type="dxa"/>
            <w:tcBorders>
              <w:top w:val="nil"/>
              <w:left w:val="nil"/>
              <w:bottom w:val="single" w:sz="8" w:space="0" w:color="auto"/>
              <w:right w:val="single" w:sz="8" w:space="0" w:color="auto"/>
            </w:tcBorders>
            <w:shd w:val="clear" w:color="auto" w:fill="auto"/>
            <w:vAlign w:val="center"/>
            <w:hideMark/>
          </w:tcPr>
          <w:p w14:paraId="127BB431"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114.3</w:t>
            </w:r>
          </w:p>
        </w:tc>
        <w:tc>
          <w:tcPr>
            <w:tcW w:w="811" w:type="dxa"/>
            <w:tcBorders>
              <w:top w:val="nil"/>
              <w:left w:val="nil"/>
              <w:bottom w:val="single" w:sz="8" w:space="0" w:color="auto"/>
              <w:right w:val="single" w:sz="8" w:space="0" w:color="auto"/>
            </w:tcBorders>
            <w:shd w:val="clear" w:color="auto" w:fill="auto"/>
            <w:vAlign w:val="center"/>
            <w:hideMark/>
          </w:tcPr>
          <w:p w14:paraId="2EBC757F"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114263</w:t>
            </w:r>
          </w:p>
        </w:tc>
        <w:tc>
          <w:tcPr>
            <w:tcW w:w="900" w:type="dxa"/>
            <w:tcBorders>
              <w:top w:val="nil"/>
              <w:left w:val="nil"/>
              <w:bottom w:val="single" w:sz="8" w:space="0" w:color="auto"/>
              <w:right w:val="single" w:sz="8" w:space="0" w:color="auto"/>
            </w:tcBorders>
            <w:shd w:val="clear" w:color="auto" w:fill="auto"/>
            <w:vAlign w:val="center"/>
            <w:hideMark/>
          </w:tcPr>
          <w:p w14:paraId="0EF45DB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17608</w:t>
            </w:r>
          </w:p>
        </w:tc>
        <w:tc>
          <w:tcPr>
            <w:tcW w:w="900" w:type="dxa"/>
            <w:tcBorders>
              <w:top w:val="nil"/>
              <w:left w:val="nil"/>
              <w:bottom w:val="single" w:sz="8" w:space="0" w:color="auto"/>
              <w:right w:val="single" w:sz="8" w:space="0" w:color="auto"/>
            </w:tcBorders>
            <w:shd w:val="clear" w:color="auto" w:fill="auto"/>
            <w:vAlign w:val="center"/>
            <w:hideMark/>
          </w:tcPr>
          <w:p w14:paraId="4FBCAB8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16648</w:t>
            </w:r>
          </w:p>
        </w:tc>
        <w:tc>
          <w:tcPr>
            <w:tcW w:w="630" w:type="dxa"/>
            <w:tcBorders>
              <w:top w:val="nil"/>
              <w:left w:val="nil"/>
              <w:bottom w:val="single" w:sz="8" w:space="0" w:color="auto"/>
              <w:right w:val="single" w:sz="8" w:space="0" w:color="auto"/>
            </w:tcBorders>
            <w:shd w:val="clear" w:color="auto" w:fill="auto"/>
            <w:vAlign w:val="center"/>
            <w:hideMark/>
          </w:tcPr>
          <w:p w14:paraId="140DE0D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2100.2</w:t>
            </w:r>
          </w:p>
        </w:tc>
        <w:tc>
          <w:tcPr>
            <w:tcW w:w="630" w:type="dxa"/>
            <w:tcBorders>
              <w:top w:val="nil"/>
              <w:left w:val="nil"/>
              <w:bottom w:val="single" w:sz="8" w:space="0" w:color="auto"/>
              <w:right w:val="single" w:sz="8" w:space="0" w:color="auto"/>
            </w:tcBorders>
            <w:shd w:val="clear" w:color="auto" w:fill="auto"/>
            <w:vAlign w:val="center"/>
            <w:hideMark/>
          </w:tcPr>
          <w:p w14:paraId="73768C49"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13381.1</w:t>
            </w:r>
          </w:p>
        </w:tc>
        <w:tc>
          <w:tcPr>
            <w:tcW w:w="630" w:type="dxa"/>
            <w:tcBorders>
              <w:top w:val="nil"/>
              <w:left w:val="nil"/>
              <w:bottom w:val="single" w:sz="8" w:space="0" w:color="auto"/>
              <w:right w:val="single" w:sz="8" w:space="0" w:color="auto"/>
            </w:tcBorders>
            <w:shd w:val="clear" w:color="auto" w:fill="auto"/>
            <w:vAlign w:val="center"/>
            <w:hideMark/>
          </w:tcPr>
          <w:p w14:paraId="25F0CEF9"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2240E313"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9453</w:t>
            </w:r>
          </w:p>
        </w:tc>
        <w:tc>
          <w:tcPr>
            <w:tcW w:w="810" w:type="dxa"/>
            <w:tcBorders>
              <w:top w:val="nil"/>
              <w:left w:val="nil"/>
              <w:bottom w:val="single" w:sz="8" w:space="0" w:color="auto"/>
              <w:right w:val="single" w:sz="8" w:space="0" w:color="auto"/>
            </w:tcBorders>
            <w:shd w:val="clear" w:color="auto" w:fill="auto"/>
            <w:vAlign w:val="center"/>
            <w:hideMark/>
          </w:tcPr>
          <w:p w14:paraId="2E5427B8"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278.3</w:t>
            </w:r>
          </w:p>
        </w:tc>
        <w:tc>
          <w:tcPr>
            <w:tcW w:w="649" w:type="dxa"/>
            <w:gridSpan w:val="2"/>
            <w:tcBorders>
              <w:top w:val="nil"/>
              <w:left w:val="nil"/>
              <w:bottom w:val="single" w:sz="8" w:space="0" w:color="auto"/>
              <w:right w:val="single" w:sz="8" w:space="0" w:color="auto"/>
            </w:tcBorders>
            <w:shd w:val="clear" w:color="auto" w:fill="auto"/>
            <w:vAlign w:val="center"/>
            <w:hideMark/>
          </w:tcPr>
          <w:p w14:paraId="6D84932F"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960</w:t>
            </w:r>
          </w:p>
        </w:tc>
        <w:tc>
          <w:tcPr>
            <w:tcW w:w="612" w:type="dxa"/>
            <w:tcBorders>
              <w:top w:val="nil"/>
              <w:left w:val="nil"/>
              <w:bottom w:val="single" w:sz="8" w:space="0" w:color="auto"/>
              <w:right w:val="single" w:sz="8" w:space="0" w:color="auto"/>
            </w:tcBorders>
            <w:shd w:val="clear" w:color="auto" w:fill="auto"/>
            <w:vAlign w:val="center"/>
            <w:hideMark/>
          </w:tcPr>
          <w:p w14:paraId="120F6E02" w14:textId="7EB1DD3C" w:rsidR="00F34886" w:rsidRPr="00692C1C" w:rsidRDefault="00FF330F" w:rsidP="00A42F8C">
            <w:pPr>
              <w:jc w:val="center"/>
              <w:rPr>
                <w:rFonts w:eastAsia="Times New Roman" w:cs="Times New Roman"/>
                <w:sz w:val="18"/>
                <w:szCs w:val="18"/>
                <w:highlight w:val="yellow"/>
              </w:rPr>
            </w:pPr>
            <w:r>
              <w:rPr>
                <w:rFonts w:eastAsia="Times New Roman" w:cs="Times New Roman"/>
                <w:sz w:val="18"/>
                <w:szCs w:val="18"/>
                <w:highlight w:val="yellow"/>
                <w:lang w:val="en-US"/>
              </w:rPr>
              <w:t>3135</w:t>
            </w:r>
          </w:p>
        </w:tc>
        <w:tc>
          <w:tcPr>
            <w:tcW w:w="696" w:type="dxa"/>
            <w:tcBorders>
              <w:top w:val="nil"/>
              <w:left w:val="nil"/>
              <w:bottom w:val="single" w:sz="8" w:space="0" w:color="auto"/>
              <w:right w:val="single" w:sz="8" w:space="0" w:color="auto"/>
            </w:tcBorders>
            <w:shd w:val="clear" w:color="auto" w:fill="auto"/>
            <w:vAlign w:val="center"/>
            <w:hideMark/>
          </w:tcPr>
          <w:p w14:paraId="74FC06FC" w14:textId="17EA3724" w:rsidR="00F34886" w:rsidRPr="00692C1C" w:rsidRDefault="00FF330F" w:rsidP="00A42F8C">
            <w:pPr>
              <w:ind w:hanging="110"/>
              <w:jc w:val="center"/>
              <w:rPr>
                <w:rFonts w:eastAsia="Times New Roman" w:cs="Times New Roman"/>
                <w:sz w:val="18"/>
                <w:szCs w:val="18"/>
                <w:highlight w:val="yellow"/>
              </w:rPr>
            </w:pPr>
            <w:r>
              <w:rPr>
                <w:rFonts w:eastAsia="Times New Roman" w:cs="Times New Roman"/>
                <w:sz w:val="18"/>
                <w:szCs w:val="18"/>
                <w:highlight w:val="yellow"/>
                <w:lang w:val="en-US"/>
              </w:rPr>
              <w:t>800</w:t>
            </w:r>
          </w:p>
        </w:tc>
      </w:tr>
      <w:tr w:rsidR="00F34886" w:rsidRPr="000737EB" w14:paraId="01C7FCAB" w14:textId="77777777" w:rsidTr="00A42F8C">
        <w:trPr>
          <w:trHeight w:val="300"/>
        </w:trPr>
        <w:tc>
          <w:tcPr>
            <w:tcW w:w="989" w:type="dxa"/>
            <w:tcBorders>
              <w:top w:val="nil"/>
              <w:left w:val="single" w:sz="8" w:space="0" w:color="auto"/>
              <w:bottom w:val="nil"/>
              <w:right w:val="single" w:sz="8" w:space="0" w:color="auto"/>
            </w:tcBorders>
            <w:shd w:val="clear" w:color="auto" w:fill="auto"/>
            <w:hideMark/>
          </w:tcPr>
          <w:p w14:paraId="66D5E75C"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14:paraId="371997C7" w14:textId="5521E5D8" w:rsidR="00F34886" w:rsidRPr="00692C1C" w:rsidRDefault="000A2B09" w:rsidP="00F34886">
            <w:pPr>
              <w:rPr>
                <w:rFonts w:eastAsia="Times New Roman" w:cs="Times New Roman"/>
                <w:sz w:val="20"/>
                <w:szCs w:val="20"/>
              </w:rPr>
            </w:pPr>
            <w:proofErr w:type="spellStart"/>
            <w:r>
              <w:rPr>
                <w:rFonts w:eastAsia="Times New Roman" w:cs="Times New Roman"/>
                <w:sz w:val="20"/>
                <w:szCs w:val="20"/>
              </w:rPr>
              <w:t>Истаравшан</w:t>
            </w:r>
            <w:proofErr w:type="spellEnd"/>
          </w:p>
        </w:tc>
        <w:tc>
          <w:tcPr>
            <w:tcW w:w="720" w:type="dxa"/>
            <w:tcBorders>
              <w:top w:val="nil"/>
              <w:left w:val="nil"/>
              <w:bottom w:val="single" w:sz="8" w:space="0" w:color="auto"/>
              <w:right w:val="single" w:sz="8" w:space="0" w:color="auto"/>
            </w:tcBorders>
            <w:shd w:val="clear" w:color="auto" w:fill="auto"/>
            <w:vAlign w:val="center"/>
            <w:hideMark/>
          </w:tcPr>
          <w:p w14:paraId="6BE08196"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687</w:t>
            </w:r>
          </w:p>
        </w:tc>
        <w:tc>
          <w:tcPr>
            <w:tcW w:w="811" w:type="dxa"/>
            <w:tcBorders>
              <w:top w:val="nil"/>
              <w:left w:val="nil"/>
              <w:bottom w:val="single" w:sz="8" w:space="0" w:color="auto"/>
              <w:right w:val="single" w:sz="8" w:space="0" w:color="auto"/>
            </w:tcBorders>
            <w:shd w:val="clear" w:color="auto" w:fill="auto"/>
            <w:vAlign w:val="center"/>
            <w:hideMark/>
          </w:tcPr>
          <w:p w14:paraId="1ED83E99"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56583</w:t>
            </w:r>
          </w:p>
        </w:tc>
        <w:tc>
          <w:tcPr>
            <w:tcW w:w="900" w:type="dxa"/>
            <w:tcBorders>
              <w:top w:val="nil"/>
              <w:left w:val="nil"/>
              <w:bottom w:val="single" w:sz="8" w:space="0" w:color="auto"/>
              <w:right w:val="single" w:sz="8" w:space="0" w:color="auto"/>
            </w:tcBorders>
            <w:shd w:val="clear" w:color="auto" w:fill="auto"/>
            <w:vAlign w:val="center"/>
            <w:hideMark/>
          </w:tcPr>
          <w:p w14:paraId="68E624A8"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31427</w:t>
            </w:r>
          </w:p>
        </w:tc>
        <w:tc>
          <w:tcPr>
            <w:tcW w:w="900" w:type="dxa"/>
            <w:tcBorders>
              <w:top w:val="nil"/>
              <w:left w:val="nil"/>
              <w:bottom w:val="single" w:sz="8" w:space="0" w:color="auto"/>
              <w:right w:val="single" w:sz="8" w:space="0" w:color="auto"/>
            </w:tcBorders>
            <w:shd w:val="clear" w:color="auto" w:fill="auto"/>
            <w:vAlign w:val="center"/>
            <w:hideMark/>
          </w:tcPr>
          <w:p w14:paraId="6019404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25168</w:t>
            </w:r>
          </w:p>
        </w:tc>
        <w:tc>
          <w:tcPr>
            <w:tcW w:w="630" w:type="dxa"/>
            <w:tcBorders>
              <w:top w:val="nil"/>
              <w:left w:val="nil"/>
              <w:bottom w:val="single" w:sz="8" w:space="0" w:color="auto"/>
              <w:right w:val="single" w:sz="8" w:space="0" w:color="auto"/>
            </w:tcBorders>
            <w:shd w:val="clear" w:color="auto" w:fill="auto"/>
            <w:vAlign w:val="center"/>
            <w:hideMark/>
          </w:tcPr>
          <w:p w14:paraId="43C30E26"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3036</w:t>
            </w:r>
          </w:p>
        </w:tc>
        <w:tc>
          <w:tcPr>
            <w:tcW w:w="630" w:type="dxa"/>
            <w:tcBorders>
              <w:top w:val="nil"/>
              <w:left w:val="nil"/>
              <w:bottom w:val="single" w:sz="8" w:space="0" w:color="auto"/>
              <w:right w:val="single" w:sz="8" w:space="0" w:color="auto"/>
            </w:tcBorders>
            <w:shd w:val="clear" w:color="auto" w:fill="auto"/>
            <w:vAlign w:val="center"/>
            <w:hideMark/>
          </w:tcPr>
          <w:p w14:paraId="2D02B068"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20689.8</w:t>
            </w:r>
          </w:p>
        </w:tc>
        <w:tc>
          <w:tcPr>
            <w:tcW w:w="630" w:type="dxa"/>
            <w:tcBorders>
              <w:top w:val="nil"/>
              <w:left w:val="nil"/>
              <w:bottom w:val="single" w:sz="8" w:space="0" w:color="auto"/>
              <w:right w:val="single" w:sz="8" w:space="0" w:color="auto"/>
            </w:tcBorders>
            <w:shd w:val="clear" w:color="auto" w:fill="auto"/>
            <w:vAlign w:val="center"/>
            <w:hideMark/>
          </w:tcPr>
          <w:p w14:paraId="5B364F2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15</w:t>
            </w:r>
          </w:p>
        </w:tc>
        <w:tc>
          <w:tcPr>
            <w:tcW w:w="630" w:type="dxa"/>
            <w:tcBorders>
              <w:top w:val="nil"/>
              <w:left w:val="nil"/>
              <w:bottom w:val="single" w:sz="8" w:space="0" w:color="auto"/>
              <w:right w:val="single" w:sz="8" w:space="0" w:color="auto"/>
            </w:tcBorders>
            <w:shd w:val="clear" w:color="auto" w:fill="auto"/>
            <w:vAlign w:val="center"/>
            <w:hideMark/>
          </w:tcPr>
          <w:p w14:paraId="4D86C4E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8021.5</w:t>
            </w:r>
          </w:p>
        </w:tc>
        <w:tc>
          <w:tcPr>
            <w:tcW w:w="810" w:type="dxa"/>
            <w:tcBorders>
              <w:top w:val="nil"/>
              <w:left w:val="nil"/>
              <w:bottom w:val="single" w:sz="8" w:space="0" w:color="auto"/>
              <w:right w:val="single" w:sz="8" w:space="0" w:color="auto"/>
            </w:tcBorders>
            <w:shd w:val="clear" w:color="auto" w:fill="auto"/>
            <w:vAlign w:val="center"/>
            <w:hideMark/>
          </w:tcPr>
          <w:p w14:paraId="463C03C5"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3082.5</w:t>
            </w:r>
          </w:p>
        </w:tc>
        <w:tc>
          <w:tcPr>
            <w:tcW w:w="649" w:type="dxa"/>
            <w:gridSpan w:val="2"/>
            <w:tcBorders>
              <w:top w:val="nil"/>
              <w:left w:val="nil"/>
              <w:bottom w:val="single" w:sz="8" w:space="0" w:color="auto"/>
              <w:right w:val="single" w:sz="8" w:space="0" w:color="auto"/>
            </w:tcBorders>
            <w:shd w:val="clear" w:color="auto" w:fill="auto"/>
            <w:vAlign w:val="center"/>
            <w:hideMark/>
          </w:tcPr>
          <w:p w14:paraId="0769651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6259</w:t>
            </w:r>
          </w:p>
        </w:tc>
        <w:tc>
          <w:tcPr>
            <w:tcW w:w="612" w:type="dxa"/>
            <w:tcBorders>
              <w:top w:val="nil"/>
              <w:left w:val="nil"/>
              <w:bottom w:val="single" w:sz="8" w:space="0" w:color="auto"/>
              <w:right w:val="single" w:sz="8" w:space="0" w:color="auto"/>
            </w:tcBorders>
            <w:shd w:val="clear" w:color="auto" w:fill="auto"/>
            <w:vAlign w:val="center"/>
            <w:hideMark/>
          </w:tcPr>
          <w:p w14:paraId="71584353" w14:textId="22A394A7" w:rsidR="00F34886" w:rsidRPr="00B42CAC" w:rsidRDefault="00F34886" w:rsidP="00A42F8C">
            <w:pPr>
              <w:jc w:val="center"/>
              <w:rPr>
                <w:rFonts w:eastAsia="Times New Roman" w:cs="Times New Roman"/>
                <w:sz w:val="18"/>
                <w:szCs w:val="18"/>
                <w:highlight w:val="yellow"/>
              </w:rPr>
            </w:pPr>
            <w:r w:rsidRPr="00B42CAC">
              <w:rPr>
                <w:rFonts w:eastAsia="Times New Roman" w:cs="Times New Roman"/>
                <w:sz w:val="18"/>
                <w:szCs w:val="18"/>
                <w:highlight w:val="yellow"/>
              </w:rPr>
              <w:t>9</w:t>
            </w:r>
            <w:r w:rsidR="00B42CAC" w:rsidRPr="00B42CAC">
              <w:rPr>
                <w:rFonts w:eastAsia="Times New Roman" w:cs="Times New Roman"/>
                <w:sz w:val="18"/>
                <w:szCs w:val="18"/>
                <w:highlight w:val="yellow"/>
                <w:lang w:val="en-US"/>
              </w:rPr>
              <w:t>254</w:t>
            </w:r>
          </w:p>
        </w:tc>
        <w:tc>
          <w:tcPr>
            <w:tcW w:w="696" w:type="dxa"/>
            <w:tcBorders>
              <w:top w:val="nil"/>
              <w:left w:val="nil"/>
              <w:bottom w:val="single" w:sz="8" w:space="0" w:color="auto"/>
              <w:right w:val="single" w:sz="8" w:space="0" w:color="auto"/>
            </w:tcBorders>
            <w:shd w:val="clear" w:color="auto" w:fill="auto"/>
            <w:vAlign w:val="center"/>
            <w:hideMark/>
          </w:tcPr>
          <w:p w14:paraId="621BBFC9" w14:textId="77777777" w:rsidR="00F34886" w:rsidRPr="00B42CAC" w:rsidRDefault="00F34886" w:rsidP="00A42F8C">
            <w:pPr>
              <w:ind w:hanging="110"/>
              <w:jc w:val="center"/>
              <w:rPr>
                <w:rFonts w:eastAsia="Times New Roman" w:cs="Times New Roman"/>
                <w:sz w:val="18"/>
                <w:szCs w:val="18"/>
                <w:highlight w:val="yellow"/>
              </w:rPr>
            </w:pPr>
            <w:r w:rsidRPr="00B42CAC">
              <w:rPr>
                <w:rFonts w:eastAsia="Times New Roman" w:cs="Times New Roman"/>
                <w:sz w:val="18"/>
                <w:szCs w:val="18"/>
                <w:highlight w:val="yellow"/>
              </w:rPr>
              <w:t>68</w:t>
            </w:r>
          </w:p>
        </w:tc>
      </w:tr>
      <w:tr w:rsidR="00F34886" w:rsidRPr="000737EB" w14:paraId="31C5DF41" w14:textId="77777777" w:rsidTr="00A42F8C">
        <w:trPr>
          <w:trHeight w:val="300"/>
        </w:trPr>
        <w:tc>
          <w:tcPr>
            <w:tcW w:w="989" w:type="dxa"/>
            <w:tcBorders>
              <w:top w:val="nil"/>
              <w:left w:val="single" w:sz="8" w:space="0" w:color="auto"/>
              <w:bottom w:val="nil"/>
              <w:right w:val="single" w:sz="8" w:space="0" w:color="auto"/>
            </w:tcBorders>
            <w:shd w:val="clear" w:color="auto" w:fill="auto"/>
            <w:hideMark/>
          </w:tcPr>
          <w:p w14:paraId="61F53B1B"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14:paraId="17E967AF" w14:textId="573E51E3" w:rsidR="00F34886" w:rsidRPr="00692C1C" w:rsidRDefault="000A2B09" w:rsidP="00F34886">
            <w:pPr>
              <w:rPr>
                <w:rFonts w:eastAsia="Times New Roman" w:cs="Times New Roman"/>
                <w:sz w:val="20"/>
                <w:szCs w:val="20"/>
              </w:rPr>
            </w:pPr>
            <w:r>
              <w:rPr>
                <w:rFonts w:eastAsia="Times New Roman" w:cs="Times New Roman"/>
                <w:sz w:val="20"/>
                <w:szCs w:val="20"/>
              </w:rPr>
              <w:t>Айни</w:t>
            </w:r>
          </w:p>
        </w:tc>
        <w:tc>
          <w:tcPr>
            <w:tcW w:w="720" w:type="dxa"/>
            <w:tcBorders>
              <w:top w:val="nil"/>
              <w:left w:val="nil"/>
              <w:bottom w:val="single" w:sz="8" w:space="0" w:color="auto"/>
              <w:right w:val="single" w:sz="8" w:space="0" w:color="auto"/>
            </w:tcBorders>
            <w:shd w:val="clear" w:color="auto" w:fill="auto"/>
            <w:vAlign w:val="center"/>
            <w:hideMark/>
          </w:tcPr>
          <w:p w14:paraId="703B5520"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5200</w:t>
            </w:r>
          </w:p>
        </w:tc>
        <w:tc>
          <w:tcPr>
            <w:tcW w:w="811" w:type="dxa"/>
            <w:tcBorders>
              <w:top w:val="nil"/>
              <w:left w:val="nil"/>
              <w:bottom w:val="single" w:sz="8" w:space="0" w:color="auto"/>
              <w:right w:val="single" w:sz="8" w:space="0" w:color="auto"/>
            </w:tcBorders>
            <w:shd w:val="clear" w:color="auto" w:fill="auto"/>
            <w:vAlign w:val="center"/>
            <w:hideMark/>
          </w:tcPr>
          <w:p w14:paraId="2F3DA171"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515819</w:t>
            </w:r>
          </w:p>
        </w:tc>
        <w:tc>
          <w:tcPr>
            <w:tcW w:w="900" w:type="dxa"/>
            <w:tcBorders>
              <w:top w:val="nil"/>
              <w:left w:val="nil"/>
              <w:bottom w:val="single" w:sz="8" w:space="0" w:color="auto"/>
              <w:right w:val="single" w:sz="8" w:space="0" w:color="auto"/>
            </w:tcBorders>
            <w:shd w:val="clear" w:color="auto" w:fill="auto"/>
            <w:vAlign w:val="center"/>
            <w:hideMark/>
          </w:tcPr>
          <w:p w14:paraId="6A67266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3686</w:t>
            </w:r>
          </w:p>
        </w:tc>
        <w:tc>
          <w:tcPr>
            <w:tcW w:w="900" w:type="dxa"/>
            <w:tcBorders>
              <w:top w:val="nil"/>
              <w:left w:val="nil"/>
              <w:bottom w:val="single" w:sz="8" w:space="0" w:color="auto"/>
              <w:right w:val="single" w:sz="8" w:space="0" w:color="auto"/>
            </w:tcBorders>
            <w:shd w:val="clear" w:color="auto" w:fill="auto"/>
            <w:vAlign w:val="center"/>
            <w:hideMark/>
          </w:tcPr>
          <w:p w14:paraId="1239C3D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2900</w:t>
            </w:r>
          </w:p>
        </w:tc>
        <w:tc>
          <w:tcPr>
            <w:tcW w:w="630" w:type="dxa"/>
            <w:tcBorders>
              <w:top w:val="nil"/>
              <w:left w:val="nil"/>
              <w:bottom w:val="single" w:sz="8" w:space="0" w:color="auto"/>
              <w:right w:val="single" w:sz="8" w:space="0" w:color="auto"/>
            </w:tcBorders>
            <w:shd w:val="clear" w:color="auto" w:fill="auto"/>
            <w:vAlign w:val="center"/>
            <w:hideMark/>
          </w:tcPr>
          <w:p w14:paraId="4D1A06CF"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780.9</w:t>
            </w:r>
          </w:p>
        </w:tc>
        <w:tc>
          <w:tcPr>
            <w:tcW w:w="630" w:type="dxa"/>
            <w:tcBorders>
              <w:top w:val="nil"/>
              <w:left w:val="nil"/>
              <w:bottom w:val="single" w:sz="8" w:space="0" w:color="auto"/>
              <w:right w:val="single" w:sz="8" w:space="0" w:color="auto"/>
            </w:tcBorders>
            <w:shd w:val="clear" w:color="auto" w:fill="auto"/>
            <w:vAlign w:val="center"/>
            <w:hideMark/>
          </w:tcPr>
          <w:p w14:paraId="7A8423E3"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1371</w:t>
            </w:r>
          </w:p>
        </w:tc>
        <w:tc>
          <w:tcPr>
            <w:tcW w:w="630" w:type="dxa"/>
            <w:tcBorders>
              <w:top w:val="nil"/>
              <w:left w:val="nil"/>
              <w:bottom w:val="single" w:sz="8" w:space="0" w:color="auto"/>
              <w:right w:val="single" w:sz="8" w:space="0" w:color="auto"/>
            </w:tcBorders>
            <w:shd w:val="clear" w:color="auto" w:fill="auto"/>
            <w:vAlign w:val="center"/>
            <w:hideMark/>
          </w:tcPr>
          <w:p w14:paraId="3A61C2D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537D5474" w14:textId="30BDF85E" w:rsidR="00F34886" w:rsidRPr="00692C1C" w:rsidRDefault="00F34886" w:rsidP="00A42F8C">
            <w:pPr>
              <w:jc w:val="center"/>
              <w:rPr>
                <w:rFonts w:eastAsia="Times New Roman" w:cs="Times New Roman"/>
                <w:sz w:val="18"/>
                <w:szCs w:val="18"/>
              </w:rPr>
            </w:pPr>
          </w:p>
        </w:tc>
        <w:tc>
          <w:tcPr>
            <w:tcW w:w="810" w:type="dxa"/>
            <w:tcBorders>
              <w:top w:val="nil"/>
              <w:left w:val="nil"/>
              <w:bottom w:val="single" w:sz="8" w:space="0" w:color="auto"/>
              <w:right w:val="single" w:sz="8" w:space="0" w:color="auto"/>
            </w:tcBorders>
            <w:shd w:val="clear" w:color="auto" w:fill="auto"/>
            <w:vAlign w:val="center"/>
            <w:hideMark/>
          </w:tcPr>
          <w:p w14:paraId="0A1DBA83"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135.01</w:t>
            </w:r>
          </w:p>
        </w:tc>
        <w:tc>
          <w:tcPr>
            <w:tcW w:w="649" w:type="dxa"/>
            <w:gridSpan w:val="2"/>
            <w:tcBorders>
              <w:top w:val="nil"/>
              <w:left w:val="nil"/>
              <w:bottom w:val="single" w:sz="8" w:space="0" w:color="auto"/>
              <w:right w:val="single" w:sz="8" w:space="0" w:color="auto"/>
            </w:tcBorders>
            <w:shd w:val="clear" w:color="auto" w:fill="auto"/>
            <w:vAlign w:val="center"/>
            <w:hideMark/>
          </w:tcPr>
          <w:p w14:paraId="3188FB4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786</w:t>
            </w:r>
          </w:p>
        </w:tc>
        <w:tc>
          <w:tcPr>
            <w:tcW w:w="612" w:type="dxa"/>
            <w:tcBorders>
              <w:top w:val="nil"/>
              <w:left w:val="nil"/>
              <w:bottom w:val="single" w:sz="8" w:space="0" w:color="auto"/>
              <w:right w:val="single" w:sz="8" w:space="0" w:color="auto"/>
            </w:tcBorders>
            <w:shd w:val="clear" w:color="auto" w:fill="auto"/>
            <w:vAlign w:val="center"/>
            <w:hideMark/>
          </w:tcPr>
          <w:p w14:paraId="6F1D65E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1201</w:t>
            </w:r>
          </w:p>
        </w:tc>
        <w:tc>
          <w:tcPr>
            <w:tcW w:w="696" w:type="dxa"/>
            <w:tcBorders>
              <w:top w:val="nil"/>
              <w:left w:val="nil"/>
              <w:bottom w:val="single" w:sz="8" w:space="0" w:color="auto"/>
              <w:right w:val="single" w:sz="8" w:space="0" w:color="auto"/>
            </w:tcBorders>
            <w:shd w:val="clear" w:color="auto" w:fill="auto"/>
            <w:vAlign w:val="center"/>
            <w:hideMark/>
          </w:tcPr>
          <w:p w14:paraId="55DC34B3" w14:textId="02EDEC7E" w:rsidR="00F34886" w:rsidRPr="00692C1C" w:rsidRDefault="00F34886" w:rsidP="00A42F8C">
            <w:pPr>
              <w:ind w:hanging="110"/>
              <w:jc w:val="center"/>
              <w:rPr>
                <w:rFonts w:eastAsia="Times New Roman" w:cs="Times New Roman"/>
                <w:sz w:val="18"/>
                <w:szCs w:val="18"/>
              </w:rPr>
            </w:pPr>
          </w:p>
        </w:tc>
      </w:tr>
      <w:tr w:rsidR="00F34886" w:rsidRPr="000737EB" w14:paraId="3C518DD6" w14:textId="77777777" w:rsidTr="00A42F8C">
        <w:trPr>
          <w:trHeight w:val="300"/>
        </w:trPr>
        <w:tc>
          <w:tcPr>
            <w:tcW w:w="989" w:type="dxa"/>
            <w:tcBorders>
              <w:top w:val="nil"/>
              <w:left w:val="single" w:sz="8" w:space="0" w:color="auto"/>
              <w:bottom w:val="nil"/>
              <w:right w:val="single" w:sz="8" w:space="0" w:color="auto"/>
            </w:tcBorders>
            <w:shd w:val="clear" w:color="auto" w:fill="auto"/>
            <w:hideMark/>
          </w:tcPr>
          <w:p w14:paraId="2656D014"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14:paraId="6B795685" w14:textId="6E79AA47" w:rsidR="00F34886" w:rsidRPr="00692C1C" w:rsidRDefault="000A2B09" w:rsidP="00F34886">
            <w:pPr>
              <w:rPr>
                <w:rFonts w:eastAsia="Times New Roman" w:cs="Times New Roman"/>
                <w:sz w:val="20"/>
                <w:szCs w:val="20"/>
              </w:rPr>
            </w:pPr>
            <w:r>
              <w:rPr>
                <w:rFonts w:eastAsia="Times New Roman" w:cs="Times New Roman"/>
                <w:sz w:val="20"/>
                <w:szCs w:val="20"/>
              </w:rPr>
              <w:t>Пенджикент</w:t>
            </w:r>
          </w:p>
        </w:tc>
        <w:tc>
          <w:tcPr>
            <w:tcW w:w="720" w:type="dxa"/>
            <w:tcBorders>
              <w:top w:val="nil"/>
              <w:left w:val="nil"/>
              <w:bottom w:val="single" w:sz="8" w:space="0" w:color="auto"/>
              <w:right w:val="single" w:sz="8" w:space="0" w:color="auto"/>
            </w:tcBorders>
            <w:shd w:val="clear" w:color="auto" w:fill="auto"/>
            <w:vAlign w:val="center"/>
            <w:hideMark/>
          </w:tcPr>
          <w:p w14:paraId="28F9228E"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3700</w:t>
            </w:r>
          </w:p>
        </w:tc>
        <w:tc>
          <w:tcPr>
            <w:tcW w:w="811" w:type="dxa"/>
            <w:tcBorders>
              <w:top w:val="nil"/>
              <w:left w:val="nil"/>
              <w:bottom w:val="single" w:sz="8" w:space="0" w:color="auto"/>
              <w:right w:val="single" w:sz="8" w:space="0" w:color="auto"/>
            </w:tcBorders>
            <w:shd w:val="clear" w:color="auto" w:fill="auto"/>
            <w:vAlign w:val="center"/>
            <w:hideMark/>
          </w:tcPr>
          <w:p w14:paraId="78AF6D56"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28644.3</w:t>
            </w:r>
          </w:p>
        </w:tc>
        <w:tc>
          <w:tcPr>
            <w:tcW w:w="900" w:type="dxa"/>
            <w:tcBorders>
              <w:top w:val="nil"/>
              <w:left w:val="nil"/>
              <w:bottom w:val="single" w:sz="8" w:space="0" w:color="auto"/>
              <w:right w:val="single" w:sz="8" w:space="0" w:color="auto"/>
            </w:tcBorders>
            <w:shd w:val="clear" w:color="auto" w:fill="auto"/>
            <w:vAlign w:val="center"/>
            <w:hideMark/>
          </w:tcPr>
          <w:p w14:paraId="7D026E94"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28644.3</w:t>
            </w:r>
          </w:p>
        </w:tc>
        <w:tc>
          <w:tcPr>
            <w:tcW w:w="900" w:type="dxa"/>
            <w:tcBorders>
              <w:top w:val="nil"/>
              <w:left w:val="nil"/>
              <w:bottom w:val="single" w:sz="8" w:space="0" w:color="auto"/>
              <w:right w:val="single" w:sz="8" w:space="0" w:color="auto"/>
            </w:tcBorders>
            <w:shd w:val="clear" w:color="auto" w:fill="auto"/>
            <w:vAlign w:val="center"/>
            <w:hideMark/>
          </w:tcPr>
          <w:p w14:paraId="61592B29"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80690</w:t>
            </w:r>
          </w:p>
        </w:tc>
        <w:tc>
          <w:tcPr>
            <w:tcW w:w="630" w:type="dxa"/>
            <w:tcBorders>
              <w:top w:val="nil"/>
              <w:left w:val="nil"/>
              <w:bottom w:val="single" w:sz="8" w:space="0" w:color="auto"/>
              <w:right w:val="single" w:sz="8" w:space="0" w:color="auto"/>
            </w:tcBorders>
            <w:shd w:val="clear" w:color="auto" w:fill="auto"/>
            <w:vAlign w:val="center"/>
            <w:hideMark/>
          </w:tcPr>
          <w:p w14:paraId="34D9A66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4939.5</w:t>
            </w:r>
          </w:p>
        </w:tc>
        <w:tc>
          <w:tcPr>
            <w:tcW w:w="630" w:type="dxa"/>
            <w:tcBorders>
              <w:top w:val="nil"/>
              <w:left w:val="nil"/>
              <w:bottom w:val="single" w:sz="8" w:space="0" w:color="auto"/>
              <w:right w:val="single" w:sz="8" w:space="0" w:color="auto"/>
            </w:tcBorders>
            <w:shd w:val="clear" w:color="auto" w:fill="auto"/>
            <w:vAlign w:val="center"/>
            <w:hideMark/>
          </w:tcPr>
          <w:p w14:paraId="1CD277F8"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7106.6</w:t>
            </w:r>
          </w:p>
        </w:tc>
        <w:tc>
          <w:tcPr>
            <w:tcW w:w="630" w:type="dxa"/>
            <w:tcBorders>
              <w:top w:val="nil"/>
              <w:left w:val="nil"/>
              <w:bottom w:val="single" w:sz="8" w:space="0" w:color="auto"/>
              <w:right w:val="single" w:sz="8" w:space="0" w:color="auto"/>
            </w:tcBorders>
            <w:shd w:val="clear" w:color="auto" w:fill="auto"/>
            <w:vAlign w:val="center"/>
            <w:hideMark/>
          </w:tcPr>
          <w:p w14:paraId="51512CC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323087C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10057.1</w:t>
            </w:r>
          </w:p>
        </w:tc>
        <w:tc>
          <w:tcPr>
            <w:tcW w:w="810" w:type="dxa"/>
            <w:tcBorders>
              <w:top w:val="nil"/>
              <w:left w:val="nil"/>
              <w:bottom w:val="single" w:sz="8" w:space="0" w:color="auto"/>
              <w:right w:val="single" w:sz="8" w:space="0" w:color="auto"/>
            </w:tcBorders>
            <w:shd w:val="clear" w:color="auto" w:fill="auto"/>
            <w:vAlign w:val="center"/>
            <w:hideMark/>
          </w:tcPr>
          <w:p w14:paraId="0AD64FF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2776.2</w:t>
            </w:r>
          </w:p>
        </w:tc>
        <w:tc>
          <w:tcPr>
            <w:tcW w:w="649" w:type="dxa"/>
            <w:gridSpan w:val="2"/>
            <w:tcBorders>
              <w:top w:val="nil"/>
              <w:left w:val="nil"/>
              <w:bottom w:val="single" w:sz="8" w:space="0" w:color="auto"/>
              <w:right w:val="single" w:sz="8" w:space="0" w:color="auto"/>
            </w:tcBorders>
            <w:shd w:val="clear" w:color="auto" w:fill="auto"/>
            <w:vAlign w:val="center"/>
            <w:hideMark/>
          </w:tcPr>
          <w:p w14:paraId="5AC75D33"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3.283</w:t>
            </w:r>
          </w:p>
        </w:tc>
        <w:tc>
          <w:tcPr>
            <w:tcW w:w="612" w:type="dxa"/>
            <w:tcBorders>
              <w:top w:val="nil"/>
              <w:left w:val="nil"/>
              <w:bottom w:val="single" w:sz="8" w:space="0" w:color="auto"/>
              <w:right w:val="single" w:sz="8" w:space="0" w:color="auto"/>
            </w:tcBorders>
            <w:shd w:val="clear" w:color="auto" w:fill="auto"/>
            <w:vAlign w:val="center"/>
            <w:hideMark/>
          </w:tcPr>
          <w:p w14:paraId="2D4F4186" w14:textId="3558B263" w:rsidR="00F34886" w:rsidRPr="004115A0" w:rsidRDefault="004115A0" w:rsidP="00A42F8C">
            <w:pPr>
              <w:jc w:val="center"/>
              <w:rPr>
                <w:rFonts w:eastAsia="Times New Roman" w:cs="Times New Roman"/>
                <w:sz w:val="18"/>
                <w:szCs w:val="18"/>
                <w:highlight w:val="yellow"/>
              </w:rPr>
            </w:pPr>
            <w:r w:rsidRPr="004115A0">
              <w:rPr>
                <w:rFonts w:eastAsia="Times New Roman" w:cs="Times New Roman"/>
                <w:sz w:val="18"/>
                <w:szCs w:val="18"/>
                <w:highlight w:val="yellow"/>
                <w:lang w:val="en-US"/>
              </w:rPr>
              <w:t>9329</w:t>
            </w:r>
          </w:p>
        </w:tc>
        <w:tc>
          <w:tcPr>
            <w:tcW w:w="696" w:type="dxa"/>
            <w:tcBorders>
              <w:top w:val="nil"/>
              <w:left w:val="nil"/>
              <w:bottom w:val="single" w:sz="8" w:space="0" w:color="auto"/>
              <w:right w:val="single" w:sz="8" w:space="0" w:color="auto"/>
            </w:tcBorders>
            <w:shd w:val="clear" w:color="auto" w:fill="auto"/>
            <w:vAlign w:val="center"/>
            <w:hideMark/>
          </w:tcPr>
          <w:p w14:paraId="54917CE8" w14:textId="77777777" w:rsidR="00F34886" w:rsidRPr="004115A0" w:rsidRDefault="00F34886" w:rsidP="00A42F8C">
            <w:pPr>
              <w:ind w:hanging="110"/>
              <w:jc w:val="center"/>
              <w:rPr>
                <w:rFonts w:eastAsia="Times New Roman" w:cs="Times New Roman"/>
                <w:sz w:val="18"/>
                <w:szCs w:val="18"/>
                <w:highlight w:val="yellow"/>
              </w:rPr>
            </w:pPr>
            <w:r w:rsidRPr="004115A0">
              <w:rPr>
                <w:rFonts w:eastAsia="Times New Roman" w:cs="Times New Roman"/>
                <w:sz w:val="18"/>
                <w:szCs w:val="18"/>
                <w:highlight w:val="yellow"/>
              </w:rPr>
              <w:t>4329</w:t>
            </w:r>
          </w:p>
        </w:tc>
      </w:tr>
      <w:tr w:rsidR="00F34886" w:rsidRPr="000737EB" w14:paraId="5D9FD606" w14:textId="77777777" w:rsidTr="00A42F8C">
        <w:trPr>
          <w:trHeight w:val="345"/>
        </w:trPr>
        <w:tc>
          <w:tcPr>
            <w:tcW w:w="989" w:type="dxa"/>
            <w:tcBorders>
              <w:top w:val="nil"/>
              <w:left w:val="single" w:sz="8" w:space="0" w:color="auto"/>
              <w:bottom w:val="single" w:sz="8" w:space="0" w:color="auto"/>
              <w:right w:val="single" w:sz="8" w:space="0" w:color="auto"/>
            </w:tcBorders>
            <w:shd w:val="clear" w:color="auto" w:fill="auto"/>
            <w:hideMark/>
          </w:tcPr>
          <w:p w14:paraId="61B4A09E"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14:paraId="6982C5CE" w14:textId="596415B8" w:rsidR="00F34886" w:rsidRPr="00692C1C" w:rsidRDefault="000A2B09" w:rsidP="000A2B09">
            <w:pPr>
              <w:rPr>
                <w:rFonts w:eastAsia="Times New Roman" w:cs="Times New Roman"/>
                <w:sz w:val="20"/>
                <w:szCs w:val="20"/>
              </w:rPr>
            </w:pPr>
            <w:r>
              <w:rPr>
                <w:rFonts w:eastAsia="Times New Roman" w:cs="Times New Roman"/>
                <w:sz w:val="20"/>
                <w:szCs w:val="20"/>
              </w:rPr>
              <w:t>Г</w:t>
            </w:r>
            <w:r w:rsidR="00F34886" w:rsidRPr="00692C1C">
              <w:rPr>
                <w:rFonts w:eastAsia="Times New Roman" w:cs="Times New Roman"/>
                <w:sz w:val="20"/>
                <w:szCs w:val="20"/>
              </w:rPr>
              <w:t xml:space="preserve">. </w:t>
            </w:r>
            <w:proofErr w:type="spellStart"/>
            <w:r>
              <w:rPr>
                <w:rFonts w:eastAsia="Times New Roman" w:cs="Times New Roman"/>
                <w:sz w:val="20"/>
                <w:szCs w:val="20"/>
              </w:rPr>
              <w:t>Мастчох</w:t>
            </w:r>
            <w:proofErr w:type="spellEnd"/>
          </w:p>
        </w:tc>
        <w:tc>
          <w:tcPr>
            <w:tcW w:w="720" w:type="dxa"/>
            <w:tcBorders>
              <w:top w:val="nil"/>
              <w:left w:val="nil"/>
              <w:bottom w:val="single" w:sz="8" w:space="0" w:color="auto"/>
              <w:right w:val="single" w:sz="8" w:space="0" w:color="auto"/>
            </w:tcBorders>
            <w:shd w:val="clear" w:color="auto" w:fill="auto"/>
            <w:vAlign w:val="center"/>
            <w:hideMark/>
          </w:tcPr>
          <w:p w14:paraId="58EB6C11" w14:textId="1746A4A2"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3683</w:t>
            </w:r>
          </w:p>
        </w:tc>
        <w:tc>
          <w:tcPr>
            <w:tcW w:w="811" w:type="dxa"/>
            <w:tcBorders>
              <w:top w:val="nil"/>
              <w:left w:val="nil"/>
              <w:bottom w:val="single" w:sz="8" w:space="0" w:color="auto"/>
              <w:right w:val="single" w:sz="8" w:space="0" w:color="auto"/>
            </w:tcBorders>
            <w:shd w:val="clear" w:color="auto" w:fill="auto"/>
            <w:vAlign w:val="center"/>
            <w:hideMark/>
          </w:tcPr>
          <w:p w14:paraId="5A9DA828"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346390</w:t>
            </w:r>
          </w:p>
        </w:tc>
        <w:tc>
          <w:tcPr>
            <w:tcW w:w="900" w:type="dxa"/>
            <w:tcBorders>
              <w:top w:val="nil"/>
              <w:left w:val="nil"/>
              <w:bottom w:val="nil"/>
              <w:right w:val="single" w:sz="8" w:space="0" w:color="auto"/>
            </w:tcBorders>
            <w:shd w:val="clear" w:color="auto" w:fill="auto"/>
            <w:vAlign w:val="center"/>
            <w:hideMark/>
          </w:tcPr>
          <w:p w14:paraId="6D48FA85"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7065.2</w:t>
            </w:r>
          </w:p>
        </w:tc>
        <w:tc>
          <w:tcPr>
            <w:tcW w:w="900" w:type="dxa"/>
            <w:tcBorders>
              <w:top w:val="nil"/>
              <w:left w:val="nil"/>
              <w:bottom w:val="single" w:sz="8" w:space="0" w:color="auto"/>
              <w:right w:val="single" w:sz="8" w:space="0" w:color="auto"/>
            </w:tcBorders>
            <w:shd w:val="clear" w:color="auto" w:fill="auto"/>
            <w:vAlign w:val="center"/>
            <w:hideMark/>
          </w:tcPr>
          <w:p w14:paraId="23BFA10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2438</w:t>
            </w:r>
          </w:p>
        </w:tc>
        <w:tc>
          <w:tcPr>
            <w:tcW w:w="630" w:type="dxa"/>
            <w:tcBorders>
              <w:top w:val="nil"/>
              <w:left w:val="nil"/>
              <w:bottom w:val="single" w:sz="8" w:space="0" w:color="auto"/>
              <w:right w:val="single" w:sz="8" w:space="0" w:color="auto"/>
            </w:tcBorders>
            <w:shd w:val="clear" w:color="auto" w:fill="auto"/>
            <w:vAlign w:val="center"/>
            <w:hideMark/>
          </w:tcPr>
          <w:p w14:paraId="0992366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2834</w:t>
            </w:r>
          </w:p>
        </w:tc>
        <w:tc>
          <w:tcPr>
            <w:tcW w:w="630" w:type="dxa"/>
            <w:tcBorders>
              <w:top w:val="nil"/>
              <w:left w:val="nil"/>
              <w:bottom w:val="single" w:sz="8" w:space="0" w:color="auto"/>
              <w:right w:val="single" w:sz="8" w:space="0" w:color="auto"/>
            </w:tcBorders>
            <w:shd w:val="clear" w:color="auto" w:fill="auto"/>
            <w:vAlign w:val="center"/>
            <w:hideMark/>
          </w:tcPr>
          <w:p w14:paraId="493D0C17"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244.4</w:t>
            </w:r>
          </w:p>
        </w:tc>
        <w:tc>
          <w:tcPr>
            <w:tcW w:w="630" w:type="dxa"/>
            <w:tcBorders>
              <w:top w:val="nil"/>
              <w:left w:val="nil"/>
              <w:bottom w:val="single" w:sz="8" w:space="0" w:color="auto"/>
              <w:right w:val="single" w:sz="8" w:space="0" w:color="auto"/>
            </w:tcBorders>
            <w:shd w:val="clear" w:color="auto" w:fill="auto"/>
            <w:vAlign w:val="center"/>
            <w:hideMark/>
          </w:tcPr>
          <w:p w14:paraId="4605BAE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64E0F781"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207</w:t>
            </w:r>
          </w:p>
        </w:tc>
        <w:tc>
          <w:tcPr>
            <w:tcW w:w="810" w:type="dxa"/>
            <w:tcBorders>
              <w:top w:val="nil"/>
              <w:left w:val="nil"/>
              <w:bottom w:val="single" w:sz="8" w:space="0" w:color="auto"/>
              <w:right w:val="single" w:sz="8" w:space="0" w:color="auto"/>
            </w:tcBorders>
            <w:shd w:val="clear" w:color="auto" w:fill="auto"/>
            <w:vAlign w:val="center"/>
            <w:hideMark/>
          </w:tcPr>
          <w:p w14:paraId="2583EEC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52.1</w:t>
            </w:r>
          </w:p>
        </w:tc>
        <w:tc>
          <w:tcPr>
            <w:tcW w:w="649" w:type="dxa"/>
            <w:gridSpan w:val="2"/>
            <w:tcBorders>
              <w:top w:val="nil"/>
              <w:left w:val="nil"/>
              <w:bottom w:val="single" w:sz="8" w:space="0" w:color="auto"/>
              <w:right w:val="single" w:sz="8" w:space="0" w:color="auto"/>
            </w:tcBorders>
            <w:shd w:val="clear" w:color="auto" w:fill="auto"/>
            <w:vAlign w:val="center"/>
            <w:hideMark/>
          </w:tcPr>
          <w:p w14:paraId="516CE744"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4627.2</w:t>
            </w:r>
          </w:p>
        </w:tc>
        <w:tc>
          <w:tcPr>
            <w:tcW w:w="612" w:type="dxa"/>
            <w:tcBorders>
              <w:top w:val="nil"/>
              <w:left w:val="nil"/>
              <w:bottom w:val="single" w:sz="8" w:space="0" w:color="auto"/>
              <w:right w:val="single" w:sz="8" w:space="0" w:color="auto"/>
            </w:tcBorders>
            <w:shd w:val="clear" w:color="auto" w:fill="auto"/>
            <w:vAlign w:val="center"/>
            <w:hideMark/>
          </w:tcPr>
          <w:p w14:paraId="59F10FC4" w14:textId="3F266717" w:rsidR="00F34886" w:rsidRPr="00766EFC" w:rsidRDefault="00766EFC" w:rsidP="00A42F8C">
            <w:pPr>
              <w:jc w:val="center"/>
              <w:rPr>
                <w:rFonts w:eastAsia="Times New Roman" w:cs="Times New Roman"/>
                <w:sz w:val="18"/>
                <w:szCs w:val="18"/>
                <w:highlight w:val="yellow"/>
                <w:lang w:val="en-US"/>
              </w:rPr>
            </w:pPr>
            <w:r>
              <w:rPr>
                <w:rFonts w:eastAsia="Times New Roman" w:cs="Times New Roman"/>
                <w:sz w:val="18"/>
                <w:szCs w:val="18"/>
                <w:highlight w:val="yellow"/>
                <w:lang w:val="en-US"/>
              </w:rPr>
              <w:t>77</w:t>
            </w:r>
          </w:p>
        </w:tc>
        <w:tc>
          <w:tcPr>
            <w:tcW w:w="696" w:type="dxa"/>
            <w:tcBorders>
              <w:top w:val="nil"/>
              <w:left w:val="nil"/>
              <w:bottom w:val="single" w:sz="8" w:space="0" w:color="auto"/>
              <w:right w:val="single" w:sz="8" w:space="0" w:color="auto"/>
            </w:tcBorders>
            <w:shd w:val="clear" w:color="auto" w:fill="auto"/>
            <w:vAlign w:val="center"/>
            <w:hideMark/>
          </w:tcPr>
          <w:p w14:paraId="0FF6B9E8" w14:textId="494FB82B" w:rsidR="00F34886" w:rsidRPr="00766EFC" w:rsidRDefault="00766EFC" w:rsidP="00A42F8C">
            <w:pPr>
              <w:ind w:hanging="110"/>
              <w:jc w:val="center"/>
              <w:rPr>
                <w:rFonts w:eastAsia="Times New Roman" w:cs="Times New Roman"/>
                <w:sz w:val="18"/>
                <w:szCs w:val="18"/>
                <w:highlight w:val="yellow"/>
                <w:lang w:val="en-US"/>
              </w:rPr>
            </w:pPr>
            <w:r>
              <w:rPr>
                <w:rFonts w:eastAsia="Times New Roman" w:cs="Times New Roman"/>
                <w:sz w:val="18"/>
                <w:szCs w:val="18"/>
                <w:highlight w:val="yellow"/>
                <w:lang w:val="en-US"/>
              </w:rPr>
              <w:t>61</w:t>
            </w:r>
          </w:p>
        </w:tc>
      </w:tr>
      <w:tr w:rsidR="00F34886" w:rsidRPr="000737EB" w14:paraId="7F7E1C54" w14:textId="77777777" w:rsidTr="00A42F8C">
        <w:trPr>
          <w:trHeight w:val="300"/>
        </w:trPr>
        <w:tc>
          <w:tcPr>
            <w:tcW w:w="989" w:type="dxa"/>
            <w:vMerge w:val="restart"/>
            <w:tcBorders>
              <w:top w:val="nil"/>
              <w:left w:val="single" w:sz="8" w:space="0" w:color="auto"/>
              <w:bottom w:val="single" w:sz="8" w:space="0" w:color="000000"/>
              <w:right w:val="single" w:sz="8" w:space="0" w:color="auto"/>
            </w:tcBorders>
            <w:shd w:val="clear" w:color="auto" w:fill="auto"/>
            <w:vAlign w:val="center"/>
            <w:hideMark/>
          </w:tcPr>
          <w:p w14:paraId="3F9D4649" w14:textId="3570C2A6" w:rsidR="00F34886" w:rsidRPr="00692C1C" w:rsidRDefault="00BC1229" w:rsidP="00F34886">
            <w:pPr>
              <w:jc w:val="center"/>
              <w:rPr>
                <w:rFonts w:eastAsia="Times New Roman" w:cs="Times New Roman"/>
                <w:sz w:val="20"/>
                <w:szCs w:val="20"/>
              </w:rPr>
            </w:pPr>
            <w:proofErr w:type="spellStart"/>
            <w:r>
              <w:rPr>
                <w:rFonts w:eastAsia="Times New Roman" w:cs="Times New Roman"/>
                <w:sz w:val="20"/>
                <w:szCs w:val="20"/>
              </w:rPr>
              <w:t>Хатлон</w:t>
            </w:r>
            <w:proofErr w:type="spellEnd"/>
            <w:r>
              <w:rPr>
                <w:rFonts w:eastAsia="Times New Roman" w:cs="Times New Roman"/>
                <w:sz w:val="20"/>
                <w:szCs w:val="20"/>
              </w:rPr>
              <w:t>/Вахш</w:t>
            </w:r>
          </w:p>
        </w:tc>
        <w:tc>
          <w:tcPr>
            <w:tcW w:w="1260" w:type="dxa"/>
            <w:tcBorders>
              <w:top w:val="nil"/>
              <w:left w:val="nil"/>
              <w:bottom w:val="single" w:sz="8" w:space="0" w:color="auto"/>
              <w:right w:val="single" w:sz="8" w:space="0" w:color="auto"/>
            </w:tcBorders>
            <w:shd w:val="clear" w:color="auto" w:fill="auto"/>
            <w:vAlign w:val="center"/>
            <w:hideMark/>
          </w:tcPr>
          <w:p w14:paraId="0F9E2554" w14:textId="383895A2" w:rsidR="00F34886" w:rsidRPr="00692C1C" w:rsidRDefault="000A2B09" w:rsidP="00F34886">
            <w:pPr>
              <w:rPr>
                <w:rFonts w:eastAsia="Times New Roman" w:cs="Times New Roman"/>
                <w:sz w:val="20"/>
                <w:szCs w:val="20"/>
              </w:rPr>
            </w:pPr>
            <w:proofErr w:type="spellStart"/>
            <w:r>
              <w:rPr>
                <w:rFonts w:eastAsia="Times New Roman" w:cs="Times New Roman"/>
                <w:sz w:val="20"/>
                <w:szCs w:val="20"/>
              </w:rPr>
              <w:t>Шазритуз</w:t>
            </w:r>
            <w:proofErr w:type="spellEnd"/>
          </w:p>
        </w:tc>
        <w:tc>
          <w:tcPr>
            <w:tcW w:w="720" w:type="dxa"/>
            <w:tcBorders>
              <w:top w:val="nil"/>
              <w:left w:val="nil"/>
              <w:bottom w:val="single" w:sz="8" w:space="0" w:color="auto"/>
              <w:right w:val="single" w:sz="8" w:space="0" w:color="auto"/>
            </w:tcBorders>
            <w:shd w:val="clear" w:color="auto" w:fill="auto"/>
            <w:vAlign w:val="center"/>
            <w:hideMark/>
          </w:tcPr>
          <w:p w14:paraId="410AD3F1"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1500</w:t>
            </w:r>
          </w:p>
        </w:tc>
        <w:tc>
          <w:tcPr>
            <w:tcW w:w="811" w:type="dxa"/>
            <w:tcBorders>
              <w:top w:val="nil"/>
              <w:left w:val="nil"/>
              <w:bottom w:val="single" w:sz="8" w:space="0" w:color="auto"/>
              <w:right w:val="nil"/>
            </w:tcBorders>
            <w:shd w:val="clear" w:color="auto" w:fill="auto"/>
            <w:vAlign w:val="center"/>
            <w:hideMark/>
          </w:tcPr>
          <w:p w14:paraId="5771A8E1"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152537</w:t>
            </w:r>
          </w:p>
        </w:tc>
        <w:tc>
          <w:tcPr>
            <w:tcW w:w="9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E68A1E5"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15989</w:t>
            </w:r>
          </w:p>
        </w:tc>
        <w:tc>
          <w:tcPr>
            <w:tcW w:w="900" w:type="dxa"/>
            <w:tcBorders>
              <w:top w:val="nil"/>
              <w:left w:val="nil"/>
              <w:bottom w:val="single" w:sz="8" w:space="0" w:color="auto"/>
              <w:right w:val="single" w:sz="8" w:space="0" w:color="auto"/>
            </w:tcBorders>
            <w:shd w:val="clear" w:color="auto" w:fill="auto"/>
            <w:vAlign w:val="center"/>
            <w:hideMark/>
          </w:tcPr>
          <w:p w14:paraId="4F17A615"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14143</w:t>
            </w:r>
          </w:p>
        </w:tc>
        <w:tc>
          <w:tcPr>
            <w:tcW w:w="630" w:type="dxa"/>
            <w:tcBorders>
              <w:top w:val="nil"/>
              <w:left w:val="nil"/>
              <w:bottom w:val="single" w:sz="8" w:space="0" w:color="auto"/>
              <w:right w:val="single" w:sz="8" w:space="0" w:color="auto"/>
            </w:tcBorders>
            <w:shd w:val="clear" w:color="auto" w:fill="auto"/>
            <w:vAlign w:val="center"/>
            <w:hideMark/>
          </w:tcPr>
          <w:p w14:paraId="594B4FF0"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521</w:t>
            </w:r>
          </w:p>
        </w:tc>
        <w:tc>
          <w:tcPr>
            <w:tcW w:w="630" w:type="dxa"/>
            <w:tcBorders>
              <w:top w:val="nil"/>
              <w:left w:val="nil"/>
              <w:bottom w:val="single" w:sz="8" w:space="0" w:color="auto"/>
              <w:right w:val="single" w:sz="8" w:space="0" w:color="auto"/>
            </w:tcBorders>
            <w:shd w:val="clear" w:color="auto" w:fill="auto"/>
            <w:vAlign w:val="center"/>
            <w:hideMark/>
          </w:tcPr>
          <w:p w14:paraId="3946A200"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4635</w:t>
            </w:r>
          </w:p>
        </w:tc>
        <w:tc>
          <w:tcPr>
            <w:tcW w:w="630" w:type="dxa"/>
            <w:tcBorders>
              <w:top w:val="nil"/>
              <w:left w:val="nil"/>
              <w:bottom w:val="single" w:sz="8" w:space="0" w:color="auto"/>
              <w:right w:val="single" w:sz="8" w:space="0" w:color="auto"/>
            </w:tcBorders>
            <w:shd w:val="clear" w:color="auto" w:fill="auto"/>
            <w:vAlign w:val="center"/>
            <w:hideMark/>
          </w:tcPr>
          <w:p w14:paraId="65C19E7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5380</w:t>
            </w:r>
          </w:p>
        </w:tc>
        <w:tc>
          <w:tcPr>
            <w:tcW w:w="630" w:type="dxa"/>
            <w:tcBorders>
              <w:top w:val="nil"/>
              <w:left w:val="nil"/>
              <w:bottom w:val="single" w:sz="8" w:space="0" w:color="auto"/>
              <w:right w:val="single" w:sz="8" w:space="0" w:color="auto"/>
            </w:tcBorders>
            <w:shd w:val="clear" w:color="auto" w:fill="auto"/>
            <w:vAlign w:val="center"/>
            <w:hideMark/>
          </w:tcPr>
          <w:p w14:paraId="4FE9D5A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1520</w:t>
            </w:r>
          </w:p>
        </w:tc>
        <w:tc>
          <w:tcPr>
            <w:tcW w:w="810" w:type="dxa"/>
            <w:tcBorders>
              <w:top w:val="nil"/>
              <w:left w:val="nil"/>
              <w:bottom w:val="single" w:sz="8" w:space="0" w:color="auto"/>
              <w:right w:val="single" w:sz="8" w:space="0" w:color="auto"/>
            </w:tcBorders>
            <w:shd w:val="clear" w:color="auto" w:fill="auto"/>
            <w:vAlign w:val="center"/>
            <w:hideMark/>
          </w:tcPr>
          <w:p w14:paraId="58B598D8"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1734</w:t>
            </w:r>
          </w:p>
        </w:tc>
        <w:tc>
          <w:tcPr>
            <w:tcW w:w="649" w:type="dxa"/>
            <w:gridSpan w:val="2"/>
            <w:tcBorders>
              <w:top w:val="nil"/>
              <w:left w:val="nil"/>
              <w:bottom w:val="single" w:sz="8" w:space="0" w:color="auto"/>
              <w:right w:val="single" w:sz="8" w:space="0" w:color="auto"/>
            </w:tcBorders>
            <w:shd w:val="clear" w:color="auto" w:fill="auto"/>
            <w:vAlign w:val="center"/>
            <w:hideMark/>
          </w:tcPr>
          <w:p w14:paraId="49B56D03"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1846</w:t>
            </w:r>
          </w:p>
        </w:tc>
        <w:tc>
          <w:tcPr>
            <w:tcW w:w="612" w:type="dxa"/>
            <w:tcBorders>
              <w:top w:val="nil"/>
              <w:left w:val="nil"/>
              <w:bottom w:val="single" w:sz="8" w:space="0" w:color="auto"/>
              <w:right w:val="single" w:sz="8" w:space="0" w:color="auto"/>
            </w:tcBorders>
            <w:shd w:val="clear" w:color="auto" w:fill="auto"/>
            <w:vAlign w:val="center"/>
            <w:hideMark/>
          </w:tcPr>
          <w:p w14:paraId="5023DE10"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2200</w:t>
            </w:r>
          </w:p>
        </w:tc>
        <w:tc>
          <w:tcPr>
            <w:tcW w:w="696" w:type="dxa"/>
            <w:tcBorders>
              <w:top w:val="nil"/>
              <w:left w:val="nil"/>
              <w:bottom w:val="single" w:sz="8" w:space="0" w:color="auto"/>
              <w:right w:val="single" w:sz="8" w:space="0" w:color="auto"/>
            </w:tcBorders>
            <w:shd w:val="clear" w:color="auto" w:fill="auto"/>
            <w:vAlign w:val="center"/>
            <w:hideMark/>
          </w:tcPr>
          <w:p w14:paraId="0B0ADAB7"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х</w:t>
            </w:r>
          </w:p>
        </w:tc>
      </w:tr>
      <w:tr w:rsidR="00F34886" w:rsidRPr="000737EB" w14:paraId="7EE71E8F" w14:textId="77777777" w:rsidTr="00A42F8C">
        <w:trPr>
          <w:trHeight w:val="360"/>
        </w:trPr>
        <w:tc>
          <w:tcPr>
            <w:tcW w:w="989" w:type="dxa"/>
            <w:vMerge/>
            <w:tcBorders>
              <w:top w:val="nil"/>
              <w:left w:val="single" w:sz="8" w:space="0" w:color="auto"/>
              <w:bottom w:val="single" w:sz="8" w:space="0" w:color="000000"/>
              <w:right w:val="single" w:sz="8" w:space="0" w:color="auto"/>
            </w:tcBorders>
            <w:shd w:val="clear" w:color="auto" w:fill="auto"/>
            <w:vAlign w:val="center"/>
            <w:hideMark/>
          </w:tcPr>
          <w:p w14:paraId="435FC3F5" w14:textId="77777777" w:rsidR="00F34886" w:rsidRPr="00692C1C" w:rsidRDefault="00F34886" w:rsidP="00F34886">
            <w:pPr>
              <w:rPr>
                <w:rFonts w:eastAsia="Times New Roman" w:cs="Times New Roman"/>
                <w:sz w:val="20"/>
                <w:szCs w:val="20"/>
              </w:rPr>
            </w:pPr>
          </w:p>
        </w:tc>
        <w:tc>
          <w:tcPr>
            <w:tcW w:w="1260" w:type="dxa"/>
            <w:tcBorders>
              <w:top w:val="nil"/>
              <w:left w:val="nil"/>
              <w:bottom w:val="single" w:sz="8" w:space="0" w:color="auto"/>
              <w:right w:val="single" w:sz="8" w:space="0" w:color="auto"/>
            </w:tcBorders>
            <w:shd w:val="clear" w:color="auto" w:fill="auto"/>
            <w:vAlign w:val="center"/>
            <w:hideMark/>
          </w:tcPr>
          <w:p w14:paraId="4BED7242" w14:textId="0EF77ECE" w:rsidR="00F34886" w:rsidRPr="00692C1C" w:rsidRDefault="000A2B09" w:rsidP="00F34886">
            <w:pPr>
              <w:rPr>
                <w:rFonts w:eastAsia="Times New Roman" w:cs="Times New Roman"/>
                <w:sz w:val="20"/>
                <w:szCs w:val="20"/>
              </w:rPr>
            </w:pPr>
            <w:proofErr w:type="spellStart"/>
            <w:r>
              <w:rPr>
                <w:rFonts w:eastAsia="Times New Roman" w:cs="Times New Roman"/>
                <w:sz w:val="20"/>
                <w:szCs w:val="20"/>
              </w:rPr>
              <w:t>Носир</w:t>
            </w:r>
            <w:proofErr w:type="spellEnd"/>
            <w:r>
              <w:rPr>
                <w:rFonts w:eastAsia="Times New Roman" w:cs="Times New Roman"/>
                <w:sz w:val="20"/>
                <w:szCs w:val="20"/>
              </w:rPr>
              <w:t xml:space="preserve"> </w:t>
            </w:r>
            <w:proofErr w:type="spellStart"/>
            <w:r>
              <w:rPr>
                <w:rFonts w:eastAsia="Times New Roman" w:cs="Times New Roman"/>
                <w:sz w:val="20"/>
                <w:szCs w:val="20"/>
              </w:rPr>
              <w:t>Хисрав</w:t>
            </w:r>
            <w:proofErr w:type="spellEnd"/>
          </w:p>
        </w:tc>
        <w:tc>
          <w:tcPr>
            <w:tcW w:w="720" w:type="dxa"/>
            <w:tcBorders>
              <w:top w:val="nil"/>
              <w:left w:val="nil"/>
              <w:bottom w:val="single" w:sz="8" w:space="0" w:color="auto"/>
              <w:right w:val="single" w:sz="8" w:space="0" w:color="auto"/>
            </w:tcBorders>
            <w:shd w:val="clear" w:color="auto" w:fill="auto"/>
            <w:vAlign w:val="center"/>
            <w:hideMark/>
          </w:tcPr>
          <w:p w14:paraId="6F452929" w14:textId="589A5122"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819</w:t>
            </w:r>
          </w:p>
        </w:tc>
        <w:tc>
          <w:tcPr>
            <w:tcW w:w="811" w:type="dxa"/>
            <w:tcBorders>
              <w:top w:val="nil"/>
              <w:left w:val="nil"/>
              <w:bottom w:val="single" w:sz="8" w:space="0" w:color="auto"/>
              <w:right w:val="nil"/>
            </w:tcBorders>
            <w:shd w:val="clear" w:color="auto" w:fill="auto"/>
            <w:vAlign w:val="center"/>
            <w:hideMark/>
          </w:tcPr>
          <w:p w14:paraId="4B490C45"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715200</w:t>
            </w:r>
          </w:p>
        </w:tc>
        <w:tc>
          <w:tcPr>
            <w:tcW w:w="900" w:type="dxa"/>
            <w:tcBorders>
              <w:top w:val="nil"/>
              <w:left w:val="single" w:sz="8" w:space="0" w:color="auto"/>
              <w:bottom w:val="single" w:sz="8" w:space="0" w:color="auto"/>
              <w:right w:val="single" w:sz="8" w:space="0" w:color="auto"/>
            </w:tcBorders>
            <w:shd w:val="clear" w:color="auto" w:fill="auto"/>
            <w:vAlign w:val="center"/>
            <w:hideMark/>
          </w:tcPr>
          <w:p w14:paraId="4C688F01"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9904</w:t>
            </w:r>
          </w:p>
        </w:tc>
        <w:tc>
          <w:tcPr>
            <w:tcW w:w="900" w:type="dxa"/>
            <w:tcBorders>
              <w:top w:val="nil"/>
              <w:left w:val="nil"/>
              <w:bottom w:val="single" w:sz="8" w:space="0" w:color="auto"/>
              <w:right w:val="single" w:sz="8" w:space="0" w:color="auto"/>
            </w:tcBorders>
            <w:shd w:val="clear" w:color="auto" w:fill="auto"/>
            <w:vAlign w:val="center"/>
            <w:hideMark/>
          </w:tcPr>
          <w:p w14:paraId="6242EE55"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8783</w:t>
            </w:r>
          </w:p>
        </w:tc>
        <w:tc>
          <w:tcPr>
            <w:tcW w:w="630" w:type="dxa"/>
            <w:tcBorders>
              <w:top w:val="nil"/>
              <w:left w:val="nil"/>
              <w:bottom w:val="single" w:sz="8" w:space="0" w:color="auto"/>
              <w:right w:val="single" w:sz="8" w:space="0" w:color="auto"/>
            </w:tcBorders>
            <w:shd w:val="clear" w:color="auto" w:fill="auto"/>
            <w:vAlign w:val="center"/>
            <w:hideMark/>
          </w:tcPr>
          <w:p w14:paraId="3CBE0BF8"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136</w:t>
            </w:r>
          </w:p>
        </w:tc>
        <w:tc>
          <w:tcPr>
            <w:tcW w:w="630" w:type="dxa"/>
            <w:tcBorders>
              <w:top w:val="nil"/>
              <w:left w:val="nil"/>
              <w:bottom w:val="single" w:sz="8" w:space="0" w:color="auto"/>
              <w:right w:val="single" w:sz="8" w:space="0" w:color="auto"/>
            </w:tcBorders>
            <w:shd w:val="clear" w:color="auto" w:fill="auto"/>
            <w:vAlign w:val="center"/>
            <w:hideMark/>
          </w:tcPr>
          <w:p w14:paraId="61DE01CF"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3418</w:t>
            </w:r>
          </w:p>
        </w:tc>
        <w:tc>
          <w:tcPr>
            <w:tcW w:w="630" w:type="dxa"/>
            <w:tcBorders>
              <w:top w:val="nil"/>
              <w:left w:val="nil"/>
              <w:bottom w:val="single" w:sz="8" w:space="0" w:color="auto"/>
              <w:right w:val="single" w:sz="8" w:space="0" w:color="auto"/>
            </w:tcBorders>
            <w:shd w:val="clear" w:color="auto" w:fill="auto"/>
            <w:vAlign w:val="center"/>
            <w:hideMark/>
          </w:tcPr>
          <w:p w14:paraId="1CF83E70"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3234</w:t>
            </w:r>
          </w:p>
        </w:tc>
        <w:tc>
          <w:tcPr>
            <w:tcW w:w="630" w:type="dxa"/>
            <w:tcBorders>
              <w:top w:val="nil"/>
              <w:left w:val="nil"/>
              <w:bottom w:val="single" w:sz="8" w:space="0" w:color="auto"/>
              <w:right w:val="single" w:sz="8" w:space="0" w:color="auto"/>
            </w:tcBorders>
            <w:shd w:val="clear" w:color="auto" w:fill="auto"/>
            <w:vAlign w:val="center"/>
            <w:hideMark/>
          </w:tcPr>
          <w:p w14:paraId="7A80192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3596</w:t>
            </w:r>
          </w:p>
        </w:tc>
        <w:tc>
          <w:tcPr>
            <w:tcW w:w="810" w:type="dxa"/>
            <w:tcBorders>
              <w:top w:val="nil"/>
              <w:left w:val="nil"/>
              <w:bottom w:val="single" w:sz="8" w:space="0" w:color="auto"/>
              <w:right w:val="single" w:sz="8" w:space="0" w:color="auto"/>
            </w:tcBorders>
            <w:shd w:val="clear" w:color="auto" w:fill="auto"/>
            <w:vAlign w:val="center"/>
            <w:hideMark/>
          </w:tcPr>
          <w:p w14:paraId="1F524F3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595</w:t>
            </w:r>
          </w:p>
        </w:tc>
        <w:tc>
          <w:tcPr>
            <w:tcW w:w="649" w:type="dxa"/>
            <w:gridSpan w:val="2"/>
            <w:tcBorders>
              <w:top w:val="nil"/>
              <w:left w:val="nil"/>
              <w:bottom w:val="single" w:sz="8" w:space="0" w:color="auto"/>
              <w:right w:val="single" w:sz="8" w:space="0" w:color="auto"/>
            </w:tcBorders>
            <w:shd w:val="clear" w:color="auto" w:fill="auto"/>
            <w:vAlign w:val="center"/>
            <w:hideMark/>
          </w:tcPr>
          <w:p w14:paraId="33B63E5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1121</w:t>
            </w:r>
          </w:p>
        </w:tc>
        <w:tc>
          <w:tcPr>
            <w:tcW w:w="612" w:type="dxa"/>
            <w:tcBorders>
              <w:top w:val="nil"/>
              <w:left w:val="nil"/>
              <w:bottom w:val="single" w:sz="8" w:space="0" w:color="auto"/>
              <w:right w:val="single" w:sz="8" w:space="0" w:color="auto"/>
            </w:tcBorders>
            <w:shd w:val="clear" w:color="auto" w:fill="auto"/>
            <w:vAlign w:val="center"/>
            <w:hideMark/>
          </w:tcPr>
          <w:p w14:paraId="7183248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1095</w:t>
            </w:r>
          </w:p>
        </w:tc>
        <w:tc>
          <w:tcPr>
            <w:tcW w:w="696" w:type="dxa"/>
            <w:tcBorders>
              <w:top w:val="nil"/>
              <w:left w:val="nil"/>
              <w:bottom w:val="single" w:sz="8" w:space="0" w:color="auto"/>
              <w:right w:val="single" w:sz="8" w:space="0" w:color="auto"/>
            </w:tcBorders>
            <w:shd w:val="clear" w:color="auto" w:fill="auto"/>
            <w:vAlign w:val="center"/>
            <w:hideMark/>
          </w:tcPr>
          <w:p w14:paraId="4F1DA929"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х</w:t>
            </w:r>
          </w:p>
        </w:tc>
      </w:tr>
      <w:tr w:rsidR="00F34886" w:rsidRPr="000737EB" w14:paraId="5E4F3320" w14:textId="77777777" w:rsidTr="00A42F8C">
        <w:trPr>
          <w:trHeight w:val="300"/>
        </w:trPr>
        <w:tc>
          <w:tcPr>
            <w:tcW w:w="989" w:type="dxa"/>
            <w:vMerge/>
            <w:tcBorders>
              <w:top w:val="nil"/>
              <w:left w:val="single" w:sz="8" w:space="0" w:color="auto"/>
              <w:bottom w:val="single" w:sz="8" w:space="0" w:color="000000"/>
              <w:right w:val="single" w:sz="8" w:space="0" w:color="auto"/>
            </w:tcBorders>
            <w:shd w:val="clear" w:color="auto" w:fill="auto"/>
            <w:vAlign w:val="center"/>
            <w:hideMark/>
          </w:tcPr>
          <w:p w14:paraId="5C6D8501" w14:textId="77777777" w:rsidR="00F34886" w:rsidRPr="00692C1C" w:rsidRDefault="00F34886" w:rsidP="00F34886">
            <w:pPr>
              <w:rPr>
                <w:rFonts w:eastAsia="Times New Roman" w:cs="Times New Roman"/>
                <w:sz w:val="20"/>
                <w:szCs w:val="20"/>
              </w:rPr>
            </w:pPr>
          </w:p>
        </w:tc>
        <w:tc>
          <w:tcPr>
            <w:tcW w:w="1260" w:type="dxa"/>
            <w:tcBorders>
              <w:top w:val="nil"/>
              <w:left w:val="nil"/>
              <w:bottom w:val="single" w:sz="8" w:space="0" w:color="auto"/>
              <w:right w:val="single" w:sz="8" w:space="0" w:color="auto"/>
            </w:tcBorders>
            <w:shd w:val="clear" w:color="auto" w:fill="auto"/>
            <w:vAlign w:val="center"/>
            <w:hideMark/>
          </w:tcPr>
          <w:p w14:paraId="70945D0A" w14:textId="1AB2C567" w:rsidR="00F34886" w:rsidRPr="00692C1C" w:rsidRDefault="000A2B09" w:rsidP="000A2B09">
            <w:pPr>
              <w:rPr>
                <w:rFonts w:eastAsia="Times New Roman" w:cs="Times New Roman"/>
                <w:sz w:val="20"/>
                <w:szCs w:val="20"/>
              </w:rPr>
            </w:pPr>
            <w:proofErr w:type="spellStart"/>
            <w:r>
              <w:rPr>
                <w:rFonts w:eastAsia="Times New Roman" w:cs="Times New Roman"/>
                <w:sz w:val="20"/>
                <w:szCs w:val="20"/>
              </w:rPr>
              <w:t>Кабодиен</w:t>
            </w:r>
            <w:proofErr w:type="spellEnd"/>
          </w:p>
        </w:tc>
        <w:tc>
          <w:tcPr>
            <w:tcW w:w="720" w:type="dxa"/>
            <w:tcBorders>
              <w:top w:val="nil"/>
              <w:left w:val="nil"/>
              <w:bottom w:val="single" w:sz="8" w:space="0" w:color="auto"/>
              <w:right w:val="single" w:sz="8" w:space="0" w:color="auto"/>
            </w:tcBorders>
            <w:shd w:val="clear" w:color="auto" w:fill="auto"/>
            <w:vAlign w:val="center"/>
            <w:hideMark/>
          </w:tcPr>
          <w:p w14:paraId="06C2352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1085</w:t>
            </w:r>
          </w:p>
        </w:tc>
        <w:tc>
          <w:tcPr>
            <w:tcW w:w="811" w:type="dxa"/>
            <w:tcBorders>
              <w:top w:val="nil"/>
              <w:left w:val="nil"/>
              <w:bottom w:val="single" w:sz="8" w:space="0" w:color="auto"/>
              <w:right w:val="nil"/>
            </w:tcBorders>
            <w:shd w:val="clear" w:color="auto" w:fill="auto"/>
            <w:vAlign w:val="center"/>
            <w:hideMark/>
          </w:tcPr>
          <w:p w14:paraId="637D0D6D" w14:textId="7C96560B" w:rsidR="00F34886" w:rsidRPr="00692C1C" w:rsidRDefault="00F34886" w:rsidP="00A42F8C">
            <w:pPr>
              <w:jc w:val="center"/>
              <w:rPr>
                <w:rFonts w:eastAsia="Times New Roman" w:cs="Times New Roman"/>
                <w:sz w:val="18"/>
                <w:szCs w:val="18"/>
              </w:rPr>
            </w:pPr>
          </w:p>
        </w:tc>
        <w:tc>
          <w:tcPr>
            <w:tcW w:w="900" w:type="dxa"/>
            <w:tcBorders>
              <w:top w:val="nil"/>
              <w:left w:val="single" w:sz="8" w:space="0" w:color="auto"/>
              <w:bottom w:val="single" w:sz="8" w:space="0" w:color="auto"/>
              <w:right w:val="single" w:sz="8" w:space="0" w:color="auto"/>
            </w:tcBorders>
            <w:shd w:val="clear" w:color="auto" w:fill="auto"/>
            <w:vAlign w:val="center"/>
            <w:hideMark/>
          </w:tcPr>
          <w:p w14:paraId="4F78F1A7" w14:textId="2E6FCDA6" w:rsidR="00F34886" w:rsidRPr="00692C1C" w:rsidRDefault="00F34886" w:rsidP="00A42F8C">
            <w:pPr>
              <w:jc w:val="center"/>
              <w:rPr>
                <w:rFonts w:eastAsia="Times New Roman" w:cs="Times New Roman"/>
                <w:sz w:val="18"/>
                <w:szCs w:val="18"/>
              </w:rPr>
            </w:pPr>
          </w:p>
        </w:tc>
        <w:tc>
          <w:tcPr>
            <w:tcW w:w="900" w:type="dxa"/>
            <w:tcBorders>
              <w:top w:val="nil"/>
              <w:left w:val="nil"/>
              <w:bottom w:val="single" w:sz="8" w:space="0" w:color="auto"/>
              <w:right w:val="single" w:sz="8" w:space="0" w:color="auto"/>
            </w:tcBorders>
            <w:shd w:val="clear" w:color="auto" w:fill="auto"/>
            <w:vAlign w:val="center"/>
            <w:hideMark/>
          </w:tcPr>
          <w:p w14:paraId="6DDB7273"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22174</w:t>
            </w:r>
          </w:p>
        </w:tc>
        <w:tc>
          <w:tcPr>
            <w:tcW w:w="630" w:type="dxa"/>
            <w:tcBorders>
              <w:top w:val="nil"/>
              <w:left w:val="nil"/>
              <w:bottom w:val="single" w:sz="8" w:space="0" w:color="auto"/>
              <w:right w:val="single" w:sz="8" w:space="0" w:color="auto"/>
            </w:tcBorders>
            <w:shd w:val="clear" w:color="auto" w:fill="auto"/>
            <w:vAlign w:val="center"/>
            <w:hideMark/>
          </w:tcPr>
          <w:p w14:paraId="16C29D5E"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740</w:t>
            </w:r>
          </w:p>
        </w:tc>
        <w:tc>
          <w:tcPr>
            <w:tcW w:w="630" w:type="dxa"/>
            <w:tcBorders>
              <w:top w:val="nil"/>
              <w:left w:val="nil"/>
              <w:bottom w:val="single" w:sz="8" w:space="0" w:color="auto"/>
              <w:right w:val="single" w:sz="8" w:space="0" w:color="auto"/>
            </w:tcBorders>
            <w:shd w:val="clear" w:color="auto" w:fill="auto"/>
            <w:vAlign w:val="center"/>
            <w:hideMark/>
          </w:tcPr>
          <w:p w14:paraId="431BCEB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4509</w:t>
            </w:r>
          </w:p>
        </w:tc>
        <w:tc>
          <w:tcPr>
            <w:tcW w:w="630" w:type="dxa"/>
            <w:tcBorders>
              <w:top w:val="nil"/>
              <w:left w:val="nil"/>
              <w:bottom w:val="single" w:sz="8" w:space="0" w:color="auto"/>
              <w:right w:val="single" w:sz="8" w:space="0" w:color="auto"/>
            </w:tcBorders>
            <w:shd w:val="clear" w:color="auto" w:fill="auto"/>
            <w:vAlign w:val="center"/>
            <w:hideMark/>
          </w:tcPr>
          <w:p w14:paraId="1CD69C86"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7575</w:t>
            </w:r>
          </w:p>
        </w:tc>
        <w:tc>
          <w:tcPr>
            <w:tcW w:w="630" w:type="dxa"/>
            <w:tcBorders>
              <w:top w:val="nil"/>
              <w:left w:val="nil"/>
              <w:bottom w:val="single" w:sz="8" w:space="0" w:color="auto"/>
              <w:right w:val="single" w:sz="8" w:space="0" w:color="auto"/>
            </w:tcBorders>
            <w:shd w:val="clear" w:color="auto" w:fill="auto"/>
            <w:vAlign w:val="center"/>
            <w:hideMark/>
          </w:tcPr>
          <w:p w14:paraId="703F8A2F"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1486</w:t>
            </w:r>
          </w:p>
        </w:tc>
        <w:tc>
          <w:tcPr>
            <w:tcW w:w="810" w:type="dxa"/>
            <w:tcBorders>
              <w:top w:val="nil"/>
              <w:left w:val="nil"/>
              <w:bottom w:val="single" w:sz="8" w:space="0" w:color="auto"/>
              <w:right w:val="single" w:sz="8" w:space="0" w:color="auto"/>
            </w:tcBorders>
            <w:shd w:val="clear" w:color="auto" w:fill="auto"/>
            <w:vAlign w:val="center"/>
            <w:hideMark/>
          </w:tcPr>
          <w:p w14:paraId="50A50E2E"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2054</w:t>
            </w:r>
          </w:p>
        </w:tc>
        <w:tc>
          <w:tcPr>
            <w:tcW w:w="649" w:type="dxa"/>
            <w:gridSpan w:val="2"/>
            <w:tcBorders>
              <w:top w:val="nil"/>
              <w:left w:val="nil"/>
              <w:bottom w:val="single" w:sz="8" w:space="0" w:color="auto"/>
              <w:right w:val="single" w:sz="8" w:space="0" w:color="auto"/>
            </w:tcBorders>
            <w:shd w:val="clear" w:color="auto" w:fill="auto"/>
            <w:vAlign w:val="center"/>
            <w:hideMark/>
          </w:tcPr>
          <w:p w14:paraId="671DE42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х</w:t>
            </w:r>
          </w:p>
        </w:tc>
        <w:tc>
          <w:tcPr>
            <w:tcW w:w="612" w:type="dxa"/>
            <w:tcBorders>
              <w:top w:val="nil"/>
              <w:left w:val="nil"/>
              <w:bottom w:val="single" w:sz="8" w:space="0" w:color="auto"/>
              <w:right w:val="single" w:sz="8" w:space="0" w:color="auto"/>
            </w:tcBorders>
            <w:shd w:val="clear" w:color="auto" w:fill="auto"/>
            <w:vAlign w:val="center"/>
            <w:hideMark/>
          </w:tcPr>
          <w:p w14:paraId="00C5DC00" w14:textId="12312835" w:rsidR="00F34886" w:rsidRPr="00692C1C" w:rsidRDefault="00F34886" w:rsidP="00A42F8C">
            <w:pPr>
              <w:jc w:val="center"/>
              <w:rPr>
                <w:rFonts w:eastAsia="Times New Roman" w:cs="Times New Roman"/>
                <w:sz w:val="18"/>
                <w:szCs w:val="18"/>
              </w:rPr>
            </w:pPr>
          </w:p>
        </w:tc>
        <w:tc>
          <w:tcPr>
            <w:tcW w:w="696" w:type="dxa"/>
            <w:tcBorders>
              <w:top w:val="nil"/>
              <w:left w:val="nil"/>
              <w:bottom w:val="single" w:sz="8" w:space="0" w:color="auto"/>
              <w:right w:val="single" w:sz="8" w:space="0" w:color="auto"/>
            </w:tcBorders>
            <w:shd w:val="clear" w:color="auto" w:fill="auto"/>
            <w:vAlign w:val="center"/>
            <w:hideMark/>
          </w:tcPr>
          <w:p w14:paraId="419591D7" w14:textId="02E03700" w:rsidR="00F34886" w:rsidRPr="00692C1C" w:rsidRDefault="00F34886" w:rsidP="00A42F8C">
            <w:pPr>
              <w:jc w:val="center"/>
              <w:rPr>
                <w:rFonts w:eastAsia="Times New Roman" w:cs="Times New Roman"/>
                <w:sz w:val="18"/>
                <w:szCs w:val="18"/>
              </w:rPr>
            </w:pPr>
          </w:p>
        </w:tc>
      </w:tr>
      <w:tr w:rsidR="00F34886" w:rsidRPr="000737EB" w14:paraId="32BD64A2" w14:textId="77777777" w:rsidTr="00A42F8C">
        <w:trPr>
          <w:trHeight w:val="300"/>
        </w:trPr>
        <w:tc>
          <w:tcPr>
            <w:tcW w:w="989" w:type="dxa"/>
            <w:tcBorders>
              <w:top w:val="nil"/>
              <w:left w:val="single" w:sz="8" w:space="0" w:color="auto"/>
              <w:bottom w:val="nil"/>
              <w:right w:val="single" w:sz="8" w:space="0" w:color="auto"/>
            </w:tcBorders>
            <w:shd w:val="clear" w:color="auto" w:fill="auto"/>
            <w:vAlign w:val="center"/>
            <w:hideMark/>
          </w:tcPr>
          <w:p w14:paraId="43029907" w14:textId="0458FECA" w:rsidR="00F34886" w:rsidRPr="00692C1C" w:rsidRDefault="00BC1229" w:rsidP="00F34886">
            <w:pPr>
              <w:jc w:val="center"/>
              <w:rPr>
                <w:rFonts w:eastAsia="Times New Roman" w:cs="Times New Roman"/>
                <w:sz w:val="20"/>
                <w:szCs w:val="20"/>
              </w:rPr>
            </w:pPr>
            <w:r>
              <w:rPr>
                <w:rFonts w:eastAsia="Times New Roman" w:cs="Times New Roman"/>
                <w:sz w:val="20"/>
                <w:szCs w:val="20"/>
              </w:rPr>
              <w:t>ГБАО</w:t>
            </w:r>
            <w:r w:rsidR="00F34886" w:rsidRPr="00692C1C">
              <w:rPr>
                <w:rFonts w:eastAsia="Times New Roman" w:cs="Times New Roman"/>
                <w:sz w:val="20"/>
                <w:szCs w:val="20"/>
              </w:rPr>
              <w:t>/</w:t>
            </w:r>
          </w:p>
        </w:tc>
        <w:tc>
          <w:tcPr>
            <w:tcW w:w="1260" w:type="dxa"/>
            <w:tcBorders>
              <w:top w:val="nil"/>
              <w:left w:val="nil"/>
              <w:bottom w:val="single" w:sz="8" w:space="0" w:color="auto"/>
              <w:right w:val="single" w:sz="8" w:space="0" w:color="auto"/>
            </w:tcBorders>
            <w:shd w:val="clear" w:color="auto" w:fill="auto"/>
            <w:vAlign w:val="center"/>
            <w:hideMark/>
          </w:tcPr>
          <w:p w14:paraId="55B5704B" w14:textId="70CC240B" w:rsidR="00F34886" w:rsidRPr="00692C1C" w:rsidRDefault="000A2B09" w:rsidP="00F34886">
            <w:pPr>
              <w:rPr>
                <w:rFonts w:eastAsia="Times New Roman" w:cs="Times New Roman"/>
                <w:sz w:val="20"/>
                <w:szCs w:val="20"/>
              </w:rPr>
            </w:pPr>
            <w:proofErr w:type="spellStart"/>
            <w:r>
              <w:rPr>
                <w:rFonts w:eastAsia="Times New Roman" w:cs="Times New Roman"/>
                <w:sz w:val="20"/>
                <w:szCs w:val="20"/>
              </w:rPr>
              <w:t>Вандж</w:t>
            </w:r>
            <w:proofErr w:type="spellEnd"/>
          </w:p>
        </w:tc>
        <w:tc>
          <w:tcPr>
            <w:tcW w:w="720" w:type="dxa"/>
            <w:tcBorders>
              <w:top w:val="nil"/>
              <w:left w:val="nil"/>
              <w:bottom w:val="single" w:sz="8" w:space="0" w:color="auto"/>
              <w:right w:val="single" w:sz="8" w:space="0" w:color="auto"/>
            </w:tcBorders>
            <w:shd w:val="clear" w:color="auto" w:fill="auto"/>
            <w:vAlign w:val="center"/>
            <w:hideMark/>
          </w:tcPr>
          <w:p w14:paraId="2CA1C36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4430</w:t>
            </w:r>
          </w:p>
        </w:tc>
        <w:tc>
          <w:tcPr>
            <w:tcW w:w="811" w:type="dxa"/>
            <w:tcBorders>
              <w:top w:val="nil"/>
              <w:left w:val="nil"/>
              <w:bottom w:val="single" w:sz="8" w:space="0" w:color="auto"/>
              <w:right w:val="nil"/>
            </w:tcBorders>
            <w:shd w:val="clear" w:color="auto" w:fill="auto"/>
            <w:vAlign w:val="center"/>
            <w:hideMark/>
          </w:tcPr>
          <w:p w14:paraId="54D28F00" w14:textId="77777777" w:rsidR="00F34886" w:rsidRPr="00692C1C" w:rsidRDefault="00F34886" w:rsidP="00A42F8C">
            <w:pPr>
              <w:ind w:left="-110" w:right="-108" w:hanging="110"/>
              <w:jc w:val="center"/>
              <w:rPr>
                <w:rFonts w:eastAsia="Times New Roman" w:cs="Times New Roman"/>
                <w:sz w:val="18"/>
                <w:szCs w:val="18"/>
              </w:rPr>
            </w:pPr>
            <w:r w:rsidRPr="00692C1C">
              <w:rPr>
                <w:rFonts w:eastAsia="Times New Roman" w:cs="Times New Roman"/>
                <w:sz w:val="18"/>
                <w:szCs w:val="18"/>
              </w:rPr>
              <w:t>4443047</w:t>
            </w:r>
          </w:p>
        </w:tc>
        <w:tc>
          <w:tcPr>
            <w:tcW w:w="900" w:type="dxa"/>
            <w:tcBorders>
              <w:top w:val="nil"/>
              <w:left w:val="single" w:sz="8" w:space="0" w:color="auto"/>
              <w:bottom w:val="single" w:sz="8" w:space="0" w:color="auto"/>
              <w:right w:val="single" w:sz="8" w:space="0" w:color="auto"/>
            </w:tcBorders>
            <w:shd w:val="clear" w:color="auto" w:fill="auto"/>
            <w:vAlign w:val="center"/>
            <w:hideMark/>
          </w:tcPr>
          <w:p w14:paraId="2CC4D68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3627</w:t>
            </w:r>
          </w:p>
        </w:tc>
        <w:tc>
          <w:tcPr>
            <w:tcW w:w="900" w:type="dxa"/>
            <w:tcBorders>
              <w:top w:val="nil"/>
              <w:left w:val="nil"/>
              <w:bottom w:val="single" w:sz="8" w:space="0" w:color="auto"/>
              <w:right w:val="single" w:sz="8" w:space="0" w:color="auto"/>
            </w:tcBorders>
            <w:shd w:val="clear" w:color="auto" w:fill="auto"/>
            <w:vAlign w:val="center"/>
            <w:hideMark/>
          </w:tcPr>
          <w:p w14:paraId="1665F519"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1493</w:t>
            </w:r>
          </w:p>
        </w:tc>
        <w:tc>
          <w:tcPr>
            <w:tcW w:w="630" w:type="dxa"/>
            <w:tcBorders>
              <w:top w:val="nil"/>
              <w:left w:val="nil"/>
              <w:bottom w:val="single" w:sz="8" w:space="0" w:color="auto"/>
              <w:right w:val="single" w:sz="8" w:space="0" w:color="auto"/>
            </w:tcBorders>
            <w:shd w:val="clear" w:color="auto" w:fill="auto"/>
            <w:vAlign w:val="center"/>
            <w:hideMark/>
          </w:tcPr>
          <w:p w14:paraId="60787894"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476</w:t>
            </w:r>
          </w:p>
        </w:tc>
        <w:tc>
          <w:tcPr>
            <w:tcW w:w="630" w:type="dxa"/>
            <w:tcBorders>
              <w:top w:val="nil"/>
              <w:left w:val="nil"/>
              <w:bottom w:val="single" w:sz="8" w:space="0" w:color="auto"/>
              <w:right w:val="single" w:sz="8" w:space="0" w:color="auto"/>
            </w:tcBorders>
            <w:shd w:val="clear" w:color="auto" w:fill="auto"/>
            <w:vAlign w:val="center"/>
            <w:hideMark/>
          </w:tcPr>
          <w:p w14:paraId="08B69DF6"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414</w:t>
            </w:r>
          </w:p>
        </w:tc>
        <w:tc>
          <w:tcPr>
            <w:tcW w:w="630" w:type="dxa"/>
            <w:tcBorders>
              <w:top w:val="nil"/>
              <w:left w:val="nil"/>
              <w:bottom w:val="single" w:sz="8" w:space="0" w:color="auto"/>
              <w:right w:val="single" w:sz="8" w:space="0" w:color="auto"/>
            </w:tcBorders>
            <w:shd w:val="clear" w:color="auto" w:fill="auto"/>
            <w:vAlign w:val="center"/>
            <w:hideMark/>
          </w:tcPr>
          <w:p w14:paraId="60D691D3"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22A532F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169</w:t>
            </w:r>
          </w:p>
        </w:tc>
        <w:tc>
          <w:tcPr>
            <w:tcW w:w="810" w:type="dxa"/>
            <w:tcBorders>
              <w:top w:val="nil"/>
              <w:left w:val="nil"/>
              <w:bottom w:val="single" w:sz="8" w:space="0" w:color="auto"/>
              <w:right w:val="single" w:sz="8" w:space="0" w:color="auto"/>
            </w:tcBorders>
            <w:shd w:val="clear" w:color="auto" w:fill="auto"/>
            <w:vAlign w:val="center"/>
            <w:hideMark/>
          </w:tcPr>
          <w:p w14:paraId="36A18D2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188</w:t>
            </w:r>
          </w:p>
        </w:tc>
        <w:tc>
          <w:tcPr>
            <w:tcW w:w="649" w:type="dxa"/>
            <w:gridSpan w:val="2"/>
            <w:tcBorders>
              <w:top w:val="nil"/>
              <w:left w:val="nil"/>
              <w:bottom w:val="single" w:sz="8" w:space="0" w:color="auto"/>
              <w:right w:val="single" w:sz="8" w:space="0" w:color="auto"/>
            </w:tcBorders>
            <w:shd w:val="clear" w:color="auto" w:fill="auto"/>
            <w:vAlign w:val="center"/>
            <w:hideMark/>
          </w:tcPr>
          <w:p w14:paraId="6EB1771F"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1050</w:t>
            </w:r>
          </w:p>
        </w:tc>
        <w:tc>
          <w:tcPr>
            <w:tcW w:w="612" w:type="dxa"/>
            <w:tcBorders>
              <w:top w:val="nil"/>
              <w:left w:val="nil"/>
              <w:bottom w:val="single" w:sz="8" w:space="0" w:color="auto"/>
              <w:right w:val="single" w:sz="8" w:space="0" w:color="auto"/>
            </w:tcBorders>
            <w:shd w:val="clear" w:color="auto" w:fill="auto"/>
            <w:vAlign w:val="center"/>
            <w:hideMark/>
          </w:tcPr>
          <w:p w14:paraId="2933CB90" w14:textId="3ABA6D20" w:rsidR="00F34886" w:rsidRPr="00184907" w:rsidRDefault="00184907" w:rsidP="00A42F8C">
            <w:pPr>
              <w:jc w:val="center"/>
              <w:rPr>
                <w:rFonts w:eastAsia="Times New Roman" w:cs="Times New Roman"/>
                <w:sz w:val="18"/>
                <w:szCs w:val="18"/>
                <w:highlight w:val="yellow"/>
                <w:lang w:val="en-US"/>
              </w:rPr>
            </w:pPr>
            <w:r>
              <w:rPr>
                <w:rFonts w:eastAsia="Times New Roman" w:cs="Times New Roman"/>
                <w:sz w:val="18"/>
                <w:szCs w:val="18"/>
                <w:highlight w:val="yellow"/>
                <w:lang w:val="en-US"/>
              </w:rPr>
              <w:t>69</w:t>
            </w:r>
          </w:p>
        </w:tc>
        <w:tc>
          <w:tcPr>
            <w:tcW w:w="696" w:type="dxa"/>
            <w:tcBorders>
              <w:top w:val="nil"/>
              <w:left w:val="nil"/>
              <w:bottom w:val="single" w:sz="8" w:space="0" w:color="auto"/>
              <w:right w:val="single" w:sz="8" w:space="0" w:color="auto"/>
            </w:tcBorders>
            <w:shd w:val="clear" w:color="auto" w:fill="auto"/>
            <w:vAlign w:val="center"/>
            <w:hideMark/>
          </w:tcPr>
          <w:p w14:paraId="43150AFC" w14:textId="56B8C7E2" w:rsidR="00F34886" w:rsidRPr="00184907" w:rsidRDefault="00184907" w:rsidP="00A42F8C">
            <w:pPr>
              <w:ind w:hanging="110"/>
              <w:jc w:val="center"/>
              <w:rPr>
                <w:rFonts w:eastAsia="Times New Roman" w:cs="Times New Roman"/>
                <w:sz w:val="18"/>
                <w:szCs w:val="18"/>
                <w:highlight w:val="yellow"/>
                <w:lang w:val="en-US"/>
              </w:rPr>
            </w:pPr>
            <w:r>
              <w:rPr>
                <w:rFonts w:eastAsia="Times New Roman" w:cs="Times New Roman"/>
                <w:sz w:val="18"/>
                <w:szCs w:val="18"/>
                <w:highlight w:val="yellow"/>
                <w:lang w:val="en-US"/>
              </w:rPr>
              <w:t>55</w:t>
            </w:r>
          </w:p>
        </w:tc>
      </w:tr>
      <w:tr w:rsidR="00F34886" w:rsidRPr="000737EB" w14:paraId="3E73F867" w14:textId="77777777" w:rsidTr="00A42F8C">
        <w:trPr>
          <w:trHeight w:val="300"/>
        </w:trPr>
        <w:tc>
          <w:tcPr>
            <w:tcW w:w="989" w:type="dxa"/>
            <w:tcBorders>
              <w:top w:val="nil"/>
              <w:left w:val="single" w:sz="8" w:space="0" w:color="auto"/>
              <w:bottom w:val="nil"/>
              <w:right w:val="single" w:sz="8" w:space="0" w:color="auto"/>
            </w:tcBorders>
            <w:shd w:val="clear" w:color="auto" w:fill="auto"/>
            <w:vAlign w:val="center"/>
            <w:hideMark/>
          </w:tcPr>
          <w:p w14:paraId="29772D5B" w14:textId="5DE2062B" w:rsidR="00F34886" w:rsidRPr="00692C1C" w:rsidRDefault="00BC1229" w:rsidP="00F34886">
            <w:pPr>
              <w:jc w:val="center"/>
              <w:rPr>
                <w:rFonts w:eastAsia="Times New Roman" w:cs="Times New Roman"/>
                <w:sz w:val="20"/>
                <w:szCs w:val="20"/>
              </w:rPr>
            </w:pPr>
            <w:r>
              <w:rPr>
                <w:rFonts w:eastAsia="Times New Roman" w:cs="Times New Roman"/>
                <w:sz w:val="20"/>
                <w:szCs w:val="20"/>
              </w:rPr>
              <w:t>Пяндж</w:t>
            </w:r>
          </w:p>
        </w:tc>
        <w:tc>
          <w:tcPr>
            <w:tcW w:w="1260" w:type="dxa"/>
            <w:tcBorders>
              <w:top w:val="nil"/>
              <w:left w:val="nil"/>
              <w:bottom w:val="single" w:sz="8" w:space="0" w:color="auto"/>
              <w:right w:val="single" w:sz="8" w:space="0" w:color="auto"/>
            </w:tcBorders>
            <w:shd w:val="clear" w:color="auto" w:fill="auto"/>
            <w:vAlign w:val="center"/>
            <w:hideMark/>
          </w:tcPr>
          <w:p w14:paraId="5C13B8E6" w14:textId="3D2709F7" w:rsidR="00F34886" w:rsidRPr="00692C1C" w:rsidRDefault="000A2B09" w:rsidP="00F34886">
            <w:pPr>
              <w:rPr>
                <w:rFonts w:eastAsia="Times New Roman" w:cs="Times New Roman"/>
                <w:sz w:val="20"/>
                <w:szCs w:val="20"/>
              </w:rPr>
            </w:pPr>
            <w:r>
              <w:rPr>
                <w:rFonts w:eastAsia="Times New Roman" w:cs="Times New Roman"/>
                <w:sz w:val="20"/>
                <w:szCs w:val="20"/>
              </w:rPr>
              <w:t>Рушан</w:t>
            </w:r>
          </w:p>
        </w:tc>
        <w:tc>
          <w:tcPr>
            <w:tcW w:w="720" w:type="dxa"/>
            <w:tcBorders>
              <w:top w:val="nil"/>
              <w:left w:val="nil"/>
              <w:bottom w:val="single" w:sz="8" w:space="0" w:color="auto"/>
              <w:right w:val="single" w:sz="8" w:space="0" w:color="auto"/>
            </w:tcBorders>
            <w:shd w:val="clear" w:color="auto" w:fill="auto"/>
            <w:vAlign w:val="center"/>
            <w:hideMark/>
          </w:tcPr>
          <w:p w14:paraId="7BA93C46" w14:textId="5150CDB1"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5870</w:t>
            </w:r>
          </w:p>
        </w:tc>
        <w:tc>
          <w:tcPr>
            <w:tcW w:w="811" w:type="dxa"/>
            <w:tcBorders>
              <w:top w:val="nil"/>
              <w:left w:val="nil"/>
              <w:bottom w:val="single" w:sz="8" w:space="0" w:color="auto"/>
              <w:right w:val="nil"/>
            </w:tcBorders>
            <w:shd w:val="clear" w:color="auto" w:fill="auto"/>
            <w:vAlign w:val="center"/>
            <w:hideMark/>
          </w:tcPr>
          <w:p w14:paraId="267A38C6"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11362</w:t>
            </w:r>
          </w:p>
        </w:tc>
        <w:tc>
          <w:tcPr>
            <w:tcW w:w="900" w:type="dxa"/>
            <w:tcBorders>
              <w:top w:val="nil"/>
              <w:left w:val="single" w:sz="8" w:space="0" w:color="auto"/>
              <w:bottom w:val="single" w:sz="8" w:space="0" w:color="auto"/>
              <w:right w:val="single" w:sz="8" w:space="0" w:color="auto"/>
            </w:tcBorders>
            <w:shd w:val="clear" w:color="auto" w:fill="auto"/>
            <w:vAlign w:val="center"/>
            <w:hideMark/>
          </w:tcPr>
          <w:p w14:paraId="39E0DAC6"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13746.29</w:t>
            </w:r>
          </w:p>
        </w:tc>
        <w:tc>
          <w:tcPr>
            <w:tcW w:w="900" w:type="dxa"/>
            <w:tcBorders>
              <w:top w:val="nil"/>
              <w:left w:val="nil"/>
              <w:bottom w:val="single" w:sz="8" w:space="0" w:color="auto"/>
              <w:right w:val="single" w:sz="8" w:space="0" w:color="auto"/>
            </w:tcBorders>
            <w:shd w:val="clear" w:color="auto" w:fill="auto"/>
            <w:vAlign w:val="center"/>
            <w:hideMark/>
          </w:tcPr>
          <w:p w14:paraId="0235A56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1655.29</w:t>
            </w:r>
          </w:p>
        </w:tc>
        <w:tc>
          <w:tcPr>
            <w:tcW w:w="630" w:type="dxa"/>
            <w:tcBorders>
              <w:top w:val="nil"/>
              <w:left w:val="nil"/>
              <w:bottom w:val="single" w:sz="8" w:space="0" w:color="auto"/>
              <w:right w:val="single" w:sz="8" w:space="0" w:color="auto"/>
            </w:tcBorders>
            <w:shd w:val="clear" w:color="auto" w:fill="auto"/>
            <w:vAlign w:val="center"/>
            <w:hideMark/>
          </w:tcPr>
          <w:p w14:paraId="5F1791E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272</w:t>
            </w:r>
          </w:p>
        </w:tc>
        <w:tc>
          <w:tcPr>
            <w:tcW w:w="630" w:type="dxa"/>
            <w:tcBorders>
              <w:top w:val="nil"/>
              <w:left w:val="nil"/>
              <w:bottom w:val="single" w:sz="8" w:space="0" w:color="auto"/>
              <w:right w:val="single" w:sz="8" w:space="0" w:color="auto"/>
            </w:tcBorders>
            <w:shd w:val="clear" w:color="auto" w:fill="auto"/>
            <w:vAlign w:val="center"/>
            <w:hideMark/>
          </w:tcPr>
          <w:p w14:paraId="2645F057"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462</w:t>
            </w:r>
          </w:p>
        </w:tc>
        <w:tc>
          <w:tcPr>
            <w:tcW w:w="630" w:type="dxa"/>
            <w:tcBorders>
              <w:top w:val="nil"/>
              <w:left w:val="nil"/>
              <w:bottom w:val="single" w:sz="8" w:space="0" w:color="auto"/>
              <w:right w:val="single" w:sz="8" w:space="0" w:color="auto"/>
            </w:tcBorders>
            <w:shd w:val="clear" w:color="auto" w:fill="auto"/>
            <w:vAlign w:val="center"/>
            <w:hideMark/>
          </w:tcPr>
          <w:p w14:paraId="64220FC5"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09C3F46D" w14:textId="6EAAA1E3" w:rsidR="00F34886" w:rsidRPr="00692C1C" w:rsidRDefault="00F34886" w:rsidP="00A42F8C">
            <w:pPr>
              <w:jc w:val="center"/>
              <w:rPr>
                <w:rFonts w:eastAsia="Times New Roman" w:cs="Times New Roman"/>
                <w:sz w:val="18"/>
                <w:szCs w:val="18"/>
              </w:rPr>
            </w:pPr>
          </w:p>
        </w:tc>
        <w:tc>
          <w:tcPr>
            <w:tcW w:w="810" w:type="dxa"/>
            <w:tcBorders>
              <w:top w:val="nil"/>
              <w:left w:val="nil"/>
              <w:bottom w:val="single" w:sz="8" w:space="0" w:color="auto"/>
              <w:right w:val="single" w:sz="8" w:space="0" w:color="auto"/>
            </w:tcBorders>
            <w:shd w:val="clear" w:color="auto" w:fill="auto"/>
            <w:vAlign w:val="center"/>
            <w:hideMark/>
          </w:tcPr>
          <w:p w14:paraId="3D84B6B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137</w:t>
            </w:r>
          </w:p>
        </w:tc>
        <w:tc>
          <w:tcPr>
            <w:tcW w:w="649" w:type="dxa"/>
            <w:gridSpan w:val="2"/>
            <w:tcBorders>
              <w:top w:val="nil"/>
              <w:left w:val="nil"/>
              <w:bottom w:val="single" w:sz="8" w:space="0" w:color="auto"/>
              <w:right w:val="single" w:sz="8" w:space="0" w:color="auto"/>
            </w:tcBorders>
            <w:shd w:val="clear" w:color="auto" w:fill="auto"/>
            <w:vAlign w:val="center"/>
            <w:hideMark/>
          </w:tcPr>
          <w:p w14:paraId="276352E5" w14:textId="231165B9" w:rsidR="00F34886" w:rsidRPr="00692C1C" w:rsidRDefault="00F34886" w:rsidP="00A42F8C">
            <w:pPr>
              <w:jc w:val="center"/>
              <w:rPr>
                <w:rFonts w:eastAsia="Times New Roman" w:cs="Times New Roman"/>
                <w:sz w:val="18"/>
                <w:szCs w:val="18"/>
              </w:rPr>
            </w:pPr>
          </w:p>
        </w:tc>
        <w:tc>
          <w:tcPr>
            <w:tcW w:w="612" w:type="dxa"/>
            <w:tcBorders>
              <w:top w:val="nil"/>
              <w:left w:val="nil"/>
              <w:bottom w:val="single" w:sz="8" w:space="0" w:color="auto"/>
              <w:right w:val="single" w:sz="8" w:space="0" w:color="auto"/>
            </w:tcBorders>
            <w:shd w:val="clear" w:color="auto" w:fill="auto"/>
            <w:vAlign w:val="center"/>
            <w:hideMark/>
          </w:tcPr>
          <w:p w14:paraId="286FD3B0" w14:textId="2856AE5A" w:rsidR="00F34886" w:rsidRPr="00B35E87" w:rsidRDefault="0079297B" w:rsidP="00A42F8C">
            <w:pPr>
              <w:jc w:val="center"/>
              <w:rPr>
                <w:rFonts w:eastAsia="Times New Roman" w:cs="Times New Roman"/>
                <w:sz w:val="18"/>
                <w:szCs w:val="18"/>
                <w:highlight w:val="yellow"/>
              </w:rPr>
            </w:pPr>
            <w:r w:rsidRPr="00B35E87">
              <w:rPr>
                <w:rFonts w:eastAsia="Times New Roman" w:cs="Times New Roman"/>
                <w:sz w:val="18"/>
                <w:szCs w:val="18"/>
                <w:highlight w:val="yellow"/>
                <w:lang w:val="en-US"/>
              </w:rPr>
              <w:t>4041</w:t>
            </w:r>
          </w:p>
        </w:tc>
        <w:tc>
          <w:tcPr>
            <w:tcW w:w="696" w:type="dxa"/>
            <w:tcBorders>
              <w:top w:val="nil"/>
              <w:left w:val="nil"/>
              <w:bottom w:val="single" w:sz="8" w:space="0" w:color="auto"/>
              <w:right w:val="single" w:sz="8" w:space="0" w:color="auto"/>
            </w:tcBorders>
            <w:shd w:val="clear" w:color="auto" w:fill="auto"/>
            <w:vAlign w:val="center"/>
            <w:hideMark/>
          </w:tcPr>
          <w:p w14:paraId="6518DF20" w14:textId="77777777" w:rsidR="00F34886" w:rsidRPr="00B35E87" w:rsidRDefault="00F34886" w:rsidP="00A42F8C">
            <w:pPr>
              <w:ind w:hanging="110"/>
              <w:jc w:val="center"/>
              <w:rPr>
                <w:rFonts w:eastAsia="Times New Roman" w:cs="Times New Roman"/>
                <w:sz w:val="18"/>
                <w:szCs w:val="18"/>
                <w:highlight w:val="yellow"/>
              </w:rPr>
            </w:pPr>
            <w:r w:rsidRPr="00B35E87">
              <w:rPr>
                <w:rFonts w:eastAsia="Times New Roman" w:cs="Times New Roman"/>
                <w:sz w:val="18"/>
                <w:szCs w:val="18"/>
                <w:highlight w:val="yellow"/>
              </w:rPr>
              <w:t>1219</w:t>
            </w:r>
          </w:p>
        </w:tc>
      </w:tr>
      <w:tr w:rsidR="00F34886" w:rsidRPr="000737EB" w14:paraId="14328157" w14:textId="77777777" w:rsidTr="00A42F8C">
        <w:trPr>
          <w:trHeight w:val="300"/>
        </w:trPr>
        <w:tc>
          <w:tcPr>
            <w:tcW w:w="989" w:type="dxa"/>
            <w:tcBorders>
              <w:top w:val="nil"/>
              <w:left w:val="single" w:sz="8" w:space="0" w:color="auto"/>
              <w:bottom w:val="nil"/>
              <w:right w:val="single" w:sz="8" w:space="0" w:color="auto"/>
            </w:tcBorders>
            <w:shd w:val="clear" w:color="auto" w:fill="auto"/>
            <w:hideMark/>
          </w:tcPr>
          <w:p w14:paraId="31BBDA87"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14:paraId="0EBB3308" w14:textId="594F1816" w:rsidR="00F34886" w:rsidRPr="00692C1C" w:rsidRDefault="000A2B09" w:rsidP="00F34886">
            <w:pPr>
              <w:rPr>
                <w:rFonts w:eastAsia="Times New Roman" w:cs="Times New Roman"/>
                <w:sz w:val="20"/>
                <w:szCs w:val="20"/>
              </w:rPr>
            </w:pPr>
            <w:proofErr w:type="spellStart"/>
            <w:r>
              <w:rPr>
                <w:rFonts w:eastAsia="Times New Roman" w:cs="Times New Roman"/>
                <w:sz w:val="20"/>
                <w:szCs w:val="20"/>
              </w:rPr>
              <w:t>Шугнан</w:t>
            </w:r>
            <w:proofErr w:type="spellEnd"/>
          </w:p>
        </w:tc>
        <w:tc>
          <w:tcPr>
            <w:tcW w:w="720" w:type="dxa"/>
            <w:tcBorders>
              <w:top w:val="nil"/>
              <w:left w:val="nil"/>
              <w:bottom w:val="single" w:sz="8" w:space="0" w:color="auto"/>
              <w:right w:val="single" w:sz="8" w:space="0" w:color="auto"/>
            </w:tcBorders>
            <w:shd w:val="clear" w:color="auto" w:fill="auto"/>
            <w:vAlign w:val="center"/>
            <w:hideMark/>
          </w:tcPr>
          <w:p w14:paraId="3EA1600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4560</w:t>
            </w:r>
          </w:p>
        </w:tc>
        <w:tc>
          <w:tcPr>
            <w:tcW w:w="811" w:type="dxa"/>
            <w:tcBorders>
              <w:top w:val="nil"/>
              <w:left w:val="nil"/>
              <w:bottom w:val="single" w:sz="8" w:space="0" w:color="auto"/>
              <w:right w:val="nil"/>
            </w:tcBorders>
            <w:shd w:val="clear" w:color="auto" w:fill="auto"/>
            <w:vAlign w:val="center"/>
            <w:hideMark/>
          </w:tcPr>
          <w:p w14:paraId="4FEE714B"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24346</w:t>
            </w:r>
          </w:p>
        </w:tc>
        <w:tc>
          <w:tcPr>
            <w:tcW w:w="900" w:type="dxa"/>
            <w:tcBorders>
              <w:top w:val="nil"/>
              <w:left w:val="single" w:sz="8" w:space="0" w:color="auto"/>
              <w:bottom w:val="single" w:sz="8" w:space="0" w:color="auto"/>
              <w:right w:val="single" w:sz="8" w:space="0" w:color="auto"/>
            </w:tcBorders>
            <w:shd w:val="clear" w:color="auto" w:fill="auto"/>
            <w:vAlign w:val="center"/>
            <w:hideMark/>
          </w:tcPr>
          <w:p w14:paraId="097D2849"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2247</w:t>
            </w:r>
          </w:p>
        </w:tc>
        <w:tc>
          <w:tcPr>
            <w:tcW w:w="900" w:type="dxa"/>
            <w:tcBorders>
              <w:top w:val="nil"/>
              <w:left w:val="nil"/>
              <w:bottom w:val="single" w:sz="8" w:space="0" w:color="auto"/>
              <w:right w:val="single" w:sz="8" w:space="0" w:color="auto"/>
            </w:tcBorders>
            <w:shd w:val="clear" w:color="auto" w:fill="auto"/>
            <w:vAlign w:val="center"/>
            <w:hideMark/>
          </w:tcPr>
          <w:p w14:paraId="217F2A6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2084</w:t>
            </w:r>
          </w:p>
        </w:tc>
        <w:tc>
          <w:tcPr>
            <w:tcW w:w="630" w:type="dxa"/>
            <w:tcBorders>
              <w:top w:val="nil"/>
              <w:left w:val="nil"/>
              <w:bottom w:val="single" w:sz="8" w:space="0" w:color="auto"/>
              <w:right w:val="single" w:sz="8" w:space="0" w:color="auto"/>
            </w:tcBorders>
            <w:shd w:val="clear" w:color="auto" w:fill="auto"/>
            <w:vAlign w:val="center"/>
            <w:hideMark/>
          </w:tcPr>
          <w:p w14:paraId="268B4A07"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410</w:t>
            </w:r>
          </w:p>
        </w:tc>
        <w:tc>
          <w:tcPr>
            <w:tcW w:w="630" w:type="dxa"/>
            <w:tcBorders>
              <w:top w:val="nil"/>
              <w:left w:val="nil"/>
              <w:bottom w:val="single" w:sz="8" w:space="0" w:color="auto"/>
              <w:right w:val="single" w:sz="8" w:space="0" w:color="auto"/>
            </w:tcBorders>
            <w:shd w:val="clear" w:color="auto" w:fill="auto"/>
            <w:vAlign w:val="center"/>
            <w:hideMark/>
          </w:tcPr>
          <w:p w14:paraId="48A3AB6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996</w:t>
            </w:r>
          </w:p>
        </w:tc>
        <w:tc>
          <w:tcPr>
            <w:tcW w:w="630" w:type="dxa"/>
            <w:tcBorders>
              <w:top w:val="nil"/>
              <w:left w:val="nil"/>
              <w:bottom w:val="single" w:sz="8" w:space="0" w:color="auto"/>
              <w:right w:val="single" w:sz="8" w:space="0" w:color="auto"/>
            </w:tcBorders>
            <w:shd w:val="clear" w:color="auto" w:fill="auto"/>
            <w:vAlign w:val="center"/>
            <w:hideMark/>
          </w:tcPr>
          <w:p w14:paraId="49F2BB52"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00092823"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12</w:t>
            </w:r>
          </w:p>
        </w:tc>
        <w:tc>
          <w:tcPr>
            <w:tcW w:w="810" w:type="dxa"/>
            <w:tcBorders>
              <w:top w:val="nil"/>
              <w:left w:val="nil"/>
              <w:bottom w:val="single" w:sz="8" w:space="0" w:color="auto"/>
              <w:right w:val="single" w:sz="8" w:space="0" w:color="auto"/>
            </w:tcBorders>
            <w:shd w:val="clear" w:color="auto" w:fill="auto"/>
            <w:vAlign w:val="center"/>
            <w:hideMark/>
          </w:tcPr>
          <w:p w14:paraId="7A55770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163</w:t>
            </w:r>
          </w:p>
        </w:tc>
        <w:tc>
          <w:tcPr>
            <w:tcW w:w="649" w:type="dxa"/>
            <w:gridSpan w:val="2"/>
            <w:tcBorders>
              <w:top w:val="nil"/>
              <w:left w:val="nil"/>
              <w:bottom w:val="single" w:sz="8" w:space="0" w:color="auto"/>
              <w:right w:val="single" w:sz="8" w:space="0" w:color="auto"/>
            </w:tcBorders>
            <w:shd w:val="clear" w:color="auto" w:fill="auto"/>
            <w:vAlign w:val="center"/>
            <w:hideMark/>
          </w:tcPr>
          <w:p w14:paraId="3BC4C0E8"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163</w:t>
            </w:r>
          </w:p>
        </w:tc>
        <w:tc>
          <w:tcPr>
            <w:tcW w:w="612" w:type="dxa"/>
            <w:tcBorders>
              <w:top w:val="nil"/>
              <w:left w:val="nil"/>
              <w:bottom w:val="single" w:sz="8" w:space="0" w:color="auto"/>
              <w:right w:val="single" w:sz="8" w:space="0" w:color="auto"/>
            </w:tcBorders>
            <w:shd w:val="clear" w:color="auto" w:fill="auto"/>
            <w:vAlign w:val="center"/>
            <w:hideMark/>
          </w:tcPr>
          <w:p w14:paraId="062958BB" w14:textId="41D4533C" w:rsidR="00F34886" w:rsidRPr="00B35E87" w:rsidRDefault="0079297B" w:rsidP="00A42F8C">
            <w:pPr>
              <w:jc w:val="center"/>
              <w:rPr>
                <w:rFonts w:eastAsia="Times New Roman" w:cs="Times New Roman"/>
                <w:sz w:val="18"/>
                <w:szCs w:val="18"/>
                <w:highlight w:val="yellow"/>
                <w:lang w:val="en-US"/>
              </w:rPr>
            </w:pPr>
            <w:r w:rsidRPr="00B35E87">
              <w:rPr>
                <w:rFonts w:eastAsia="Times New Roman" w:cs="Times New Roman"/>
                <w:sz w:val="18"/>
                <w:szCs w:val="18"/>
                <w:highlight w:val="yellow"/>
                <w:lang w:val="en-US"/>
              </w:rPr>
              <w:t>88</w:t>
            </w:r>
          </w:p>
        </w:tc>
        <w:tc>
          <w:tcPr>
            <w:tcW w:w="696" w:type="dxa"/>
            <w:tcBorders>
              <w:top w:val="nil"/>
              <w:left w:val="nil"/>
              <w:bottom w:val="single" w:sz="8" w:space="0" w:color="auto"/>
              <w:right w:val="single" w:sz="8" w:space="0" w:color="auto"/>
            </w:tcBorders>
            <w:shd w:val="clear" w:color="auto" w:fill="auto"/>
            <w:vAlign w:val="center"/>
            <w:hideMark/>
          </w:tcPr>
          <w:p w14:paraId="7B3DA63E" w14:textId="5084FD46" w:rsidR="00F34886" w:rsidRPr="00B35E87" w:rsidRDefault="0079297B" w:rsidP="00A42F8C">
            <w:pPr>
              <w:jc w:val="center"/>
              <w:rPr>
                <w:rFonts w:eastAsia="Times New Roman" w:cs="Times New Roman"/>
                <w:sz w:val="18"/>
                <w:szCs w:val="18"/>
                <w:highlight w:val="yellow"/>
                <w:lang w:val="en-US"/>
              </w:rPr>
            </w:pPr>
            <w:r w:rsidRPr="00B35E87">
              <w:rPr>
                <w:rFonts w:eastAsia="Times New Roman" w:cs="Times New Roman"/>
                <w:sz w:val="18"/>
                <w:szCs w:val="18"/>
                <w:highlight w:val="yellow"/>
                <w:lang w:val="en-US"/>
              </w:rPr>
              <w:t>70</w:t>
            </w:r>
          </w:p>
        </w:tc>
      </w:tr>
      <w:tr w:rsidR="00F34886" w:rsidRPr="000737EB" w14:paraId="4DB8EB19" w14:textId="77777777" w:rsidTr="00A42F8C">
        <w:trPr>
          <w:trHeight w:val="300"/>
        </w:trPr>
        <w:tc>
          <w:tcPr>
            <w:tcW w:w="989" w:type="dxa"/>
            <w:tcBorders>
              <w:top w:val="nil"/>
              <w:left w:val="single" w:sz="8" w:space="0" w:color="auto"/>
              <w:bottom w:val="single" w:sz="8" w:space="0" w:color="auto"/>
              <w:right w:val="single" w:sz="8" w:space="0" w:color="auto"/>
            </w:tcBorders>
            <w:shd w:val="clear" w:color="auto" w:fill="auto"/>
            <w:hideMark/>
          </w:tcPr>
          <w:p w14:paraId="609ABBAE" w14:textId="77777777" w:rsidR="00F34886" w:rsidRPr="00692C1C" w:rsidRDefault="00F34886" w:rsidP="00F34886">
            <w:pPr>
              <w:rPr>
                <w:rFonts w:eastAsia="Times New Roman" w:cs="Times New Roman"/>
                <w:sz w:val="20"/>
                <w:szCs w:val="20"/>
              </w:rPr>
            </w:pPr>
            <w:r w:rsidRPr="00692C1C">
              <w:rPr>
                <w:rFonts w:eastAsia="Times New Roman" w:cs="Times New Roman"/>
                <w:sz w:val="20"/>
                <w:szCs w:val="20"/>
              </w:rPr>
              <w:t> </w:t>
            </w:r>
          </w:p>
        </w:tc>
        <w:tc>
          <w:tcPr>
            <w:tcW w:w="1260" w:type="dxa"/>
            <w:tcBorders>
              <w:top w:val="nil"/>
              <w:left w:val="nil"/>
              <w:bottom w:val="single" w:sz="8" w:space="0" w:color="auto"/>
              <w:right w:val="single" w:sz="8" w:space="0" w:color="auto"/>
            </w:tcBorders>
            <w:shd w:val="clear" w:color="auto" w:fill="auto"/>
            <w:vAlign w:val="center"/>
            <w:hideMark/>
          </w:tcPr>
          <w:p w14:paraId="2B1EEC50" w14:textId="29A72508" w:rsidR="00F34886" w:rsidRPr="00692C1C" w:rsidRDefault="000A2B09" w:rsidP="00F34886">
            <w:pPr>
              <w:rPr>
                <w:rFonts w:eastAsia="Times New Roman" w:cs="Times New Roman"/>
                <w:sz w:val="20"/>
                <w:szCs w:val="20"/>
              </w:rPr>
            </w:pPr>
            <w:r>
              <w:rPr>
                <w:rFonts w:eastAsia="Times New Roman" w:cs="Times New Roman"/>
                <w:sz w:val="20"/>
                <w:szCs w:val="20"/>
              </w:rPr>
              <w:t>Мургаб</w:t>
            </w:r>
          </w:p>
        </w:tc>
        <w:tc>
          <w:tcPr>
            <w:tcW w:w="720" w:type="dxa"/>
            <w:tcBorders>
              <w:top w:val="nil"/>
              <w:left w:val="nil"/>
              <w:bottom w:val="single" w:sz="8" w:space="0" w:color="auto"/>
              <w:right w:val="single" w:sz="8" w:space="0" w:color="auto"/>
            </w:tcBorders>
            <w:shd w:val="clear" w:color="auto" w:fill="auto"/>
            <w:vAlign w:val="center"/>
            <w:hideMark/>
          </w:tcPr>
          <w:p w14:paraId="5C5C7454"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37200</w:t>
            </w:r>
          </w:p>
        </w:tc>
        <w:tc>
          <w:tcPr>
            <w:tcW w:w="811" w:type="dxa"/>
            <w:tcBorders>
              <w:top w:val="nil"/>
              <w:left w:val="nil"/>
              <w:bottom w:val="single" w:sz="8" w:space="0" w:color="auto"/>
              <w:right w:val="nil"/>
            </w:tcBorders>
            <w:shd w:val="clear" w:color="auto" w:fill="auto"/>
            <w:vAlign w:val="center"/>
            <w:hideMark/>
          </w:tcPr>
          <w:p w14:paraId="61E7AE5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511078</w:t>
            </w:r>
          </w:p>
        </w:tc>
        <w:tc>
          <w:tcPr>
            <w:tcW w:w="900" w:type="dxa"/>
            <w:tcBorders>
              <w:top w:val="nil"/>
              <w:left w:val="single" w:sz="8" w:space="0" w:color="auto"/>
              <w:bottom w:val="single" w:sz="8" w:space="0" w:color="auto"/>
              <w:right w:val="single" w:sz="8" w:space="0" w:color="auto"/>
            </w:tcBorders>
            <w:shd w:val="clear" w:color="auto" w:fill="auto"/>
            <w:vAlign w:val="center"/>
            <w:hideMark/>
          </w:tcPr>
          <w:p w14:paraId="1018ABDC"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900" w:type="dxa"/>
            <w:tcBorders>
              <w:top w:val="nil"/>
              <w:left w:val="nil"/>
              <w:bottom w:val="single" w:sz="8" w:space="0" w:color="auto"/>
              <w:right w:val="single" w:sz="8" w:space="0" w:color="auto"/>
            </w:tcBorders>
            <w:shd w:val="clear" w:color="auto" w:fill="auto"/>
            <w:vAlign w:val="center"/>
            <w:hideMark/>
          </w:tcPr>
          <w:p w14:paraId="1D85BF63"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2F0BEFBD"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77F8F707"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2529D1CA"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30" w:type="dxa"/>
            <w:tcBorders>
              <w:top w:val="nil"/>
              <w:left w:val="nil"/>
              <w:bottom w:val="single" w:sz="8" w:space="0" w:color="auto"/>
              <w:right w:val="single" w:sz="8" w:space="0" w:color="auto"/>
            </w:tcBorders>
            <w:shd w:val="clear" w:color="auto" w:fill="auto"/>
            <w:vAlign w:val="center"/>
            <w:hideMark/>
          </w:tcPr>
          <w:p w14:paraId="5061EACE"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810" w:type="dxa"/>
            <w:tcBorders>
              <w:top w:val="nil"/>
              <w:left w:val="nil"/>
              <w:bottom w:val="single" w:sz="8" w:space="0" w:color="auto"/>
              <w:right w:val="single" w:sz="8" w:space="0" w:color="auto"/>
            </w:tcBorders>
            <w:shd w:val="clear" w:color="auto" w:fill="auto"/>
            <w:vAlign w:val="center"/>
            <w:hideMark/>
          </w:tcPr>
          <w:p w14:paraId="5779B20F"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49" w:type="dxa"/>
            <w:gridSpan w:val="2"/>
            <w:tcBorders>
              <w:top w:val="nil"/>
              <w:left w:val="nil"/>
              <w:bottom w:val="single" w:sz="8" w:space="0" w:color="auto"/>
              <w:right w:val="single" w:sz="8" w:space="0" w:color="auto"/>
            </w:tcBorders>
            <w:shd w:val="clear" w:color="auto" w:fill="auto"/>
            <w:vAlign w:val="center"/>
            <w:hideMark/>
          </w:tcPr>
          <w:p w14:paraId="72B0BF64"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12" w:type="dxa"/>
            <w:tcBorders>
              <w:top w:val="nil"/>
              <w:left w:val="nil"/>
              <w:bottom w:val="single" w:sz="8" w:space="0" w:color="auto"/>
              <w:right w:val="single" w:sz="8" w:space="0" w:color="auto"/>
            </w:tcBorders>
            <w:shd w:val="clear" w:color="auto" w:fill="auto"/>
            <w:vAlign w:val="center"/>
            <w:hideMark/>
          </w:tcPr>
          <w:p w14:paraId="01AB4649"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c>
          <w:tcPr>
            <w:tcW w:w="696" w:type="dxa"/>
            <w:tcBorders>
              <w:top w:val="nil"/>
              <w:left w:val="nil"/>
              <w:bottom w:val="single" w:sz="8" w:space="0" w:color="auto"/>
              <w:right w:val="single" w:sz="8" w:space="0" w:color="auto"/>
            </w:tcBorders>
            <w:shd w:val="clear" w:color="auto" w:fill="auto"/>
            <w:vAlign w:val="center"/>
            <w:hideMark/>
          </w:tcPr>
          <w:p w14:paraId="22B401D0" w14:textId="77777777" w:rsidR="00F34886" w:rsidRPr="00692C1C" w:rsidRDefault="00F34886" w:rsidP="00A42F8C">
            <w:pPr>
              <w:jc w:val="center"/>
              <w:rPr>
                <w:rFonts w:eastAsia="Times New Roman" w:cs="Times New Roman"/>
                <w:sz w:val="18"/>
                <w:szCs w:val="18"/>
              </w:rPr>
            </w:pPr>
            <w:r w:rsidRPr="00692C1C">
              <w:rPr>
                <w:rFonts w:eastAsia="Times New Roman" w:cs="Times New Roman"/>
                <w:sz w:val="18"/>
                <w:szCs w:val="18"/>
              </w:rPr>
              <w:t>0</w:t>
            </w:r>
          </w:p>
        </w:tc>
      </w:tr>
    </w:tbl>
    <w:p w14:paraId="368602D1" w14:textId="7FD8E8A7" w:rsidR="00F34886" w:rsidRPr="00BC1229" w:rsidRDefault="00BC1229" w:rsidP="00F34886">
      <w:pPr>
        <w:rPr>
          <w:rFonts w:cs="Times New Roman"/>
          <w:bCs/>
          <w:i/>
          <w:iCs/>
          <w:sz w:val="20"/>
          <w:szCs w:val="20"/>
        </w:rPr>
      </w:pPr>
      <w:r w:rsidRPr="00BC1229">
        <w:rPr>
          <w:rFonts w:cs="Times New Roman"/>
          <w:bCs/>
          <w:i/>
          <w:iCs/>
          <w:sz w:val="20"/>
          <w:szCs w:val="20"/>
        </w:rPr>
        <w:t>Источник: Социальная Оценка, НПО Знание, 2021</w:t>
      </w:r>
      <w:r w:rsidR="00F34886" w:rsidRPr="00BC1229">
        <w:rPr>
          <w:rFonts w:cs="Times New Roman"/>
          <w:bCs/>
          <w:i/>
          <w:iCs/>
          <w:sz w:val="20"/>
          <w:szCs w:val="20"/>
        </w:rPr>
        <w:t xml:space="preserve"> </w:t>
      </w:r>
    </w:p>
    <w:p w14:paraId="6CF7D6EC" w14:textId="7AFD1A36" w:rsidR="00F34886" w:rsidRPr="00BC1229" w:rsidRDefault="00F34886" w:rsidP="00F34886">
      <w:pPr>
        <w:rPr>
          <w:rFonts w:cs="Times New Roman"/>
          <w:bCs/>
          <w:i/>
          <w:iCs/>
          <w:sz w:val="20"/>
          <w:szCs w:val="20"/>
        </w:rPr>
      </w:pPr>
    </w:p>
    <w:p w14:paraId="707D8875" w14:textId="2364977F" w:rsidR="00F34886" w:rsidRPr="008848AA" w:rsidRDefault="008848AA" w:rsidP="0030374D">
      <w:pPr>
        <w:ind w:left="-720"/>
        <w:jc w:val="both"/>
      </w:pPr>
      <w:r w:rsidRPr="008848AA">
        <w:t xml:space="preserve">Постоянные пастбища составляют большую часть оставшейся площади сельскохозяйственных угодий, и на них приходится около </w:t>
      </w:r>
      <w:r w:rsidRPr="008848AA">
        <w:rPr>
          <w:highlight w:val="yellow"/>
        </w:rPr>
        <w:t>3,2</w:t>
      </w:r>
      <w:r w:rsidRPr="008848AA">
        <w:t xml:space="preserve"> млн. га</w:t>
      </w:r>
      <w:r w:rsidR="00F34886" w:rsidRPr="008848AA">
        <w:t xml:space="preserve">. </w:t>
      </w:r>
      <w:r w:rsidRPr="008848AA">
        <w:t>В секторе животноводства преобладают животные, использующие пастбища (овцы, крупный рогатый скот, лошади, козы и яки), что соответствует пастбищному характеру их производственных систем. Свиноводство и птицеводство, которые в значительной степени зависят от производства зерна, являются небольшими по сравнению с другими отраслями и значительно сократились за годы независимости. Существует также значительный пригородный сектор, где откормочный скот/овцы и молочные коровы содержатся в домашних подворьях. Корма закупаются на месте, а откормленный скот/овцы и молоко продаются на местных рынках.</w:t>
      </w:r>
    </w:p>
    <w:p w14:paraId="5AE37AD5" w14:textId="57CEC1A8" w:rsidR="00F34886" w:rsidRPr="008848AA" w:rsidRDefault="008848AA" w:rsidP="002B179E">
      <w:pPr>
        <w:ind w:left="-720"/>
        <w:jc w:val="both"/>
        <w:rPr>
          <w:rFonts w:cs="Times New Roman"/>
          <w:bCs/>
          <w:i/>
          <w:iCs/>
          <w:sz w:val="20"/>
          <w:szCs w:val="20"/>
        </w:rPr>
      </w:pPr>
      <w:r w:rsidRPr="008848AA">
        <w:t>После обретения независимости импорт зерна прекратился, и система стала неустойчивой без него. Это в сочетании с гражданской войной и изменениями во владении фермами и скотом привело к значительному сокращению поголовья животных, особенно в стаде овец и мясном стаде. Численность скота резко сократилась до 1999 года и с тех пор несколько восстановилась. Большая часть скота в стране содержится в секторе домашних хозяйств</w:t>
      </w:r>
      <w:r w:rsidR="00F34886" w:rsidRPr="008848AA">
        <w:t xml:space="preserve">. </w:t>
      </w:r>
      <w:r w:rsidRPr="008848AA">
        <w:t>В 2014 году в этом секторе было 94% молочных коров, 87% мясного скота, 69% овец и 82% коз. На сектор домашних хозяйств также приходится большая часть роста поголовья скота с 1997 года. И это несмотря на то, что на него приходится лишь незначительная часть земельных угодий страны. Плохая доступность земли для выпаса или сохранения сена/силоса для зимнего рациона большинства животных страны является основной причиной очень плохого питания этих животных и низкой продуктивности, которая является прямы</w:t>
      </w:r>
      <w:r>
        <w:t>м следствием их плохого питания</w:t>
      </w:r>
      <w:r w:rsidR="00F34886" w:rsidRPr="008848AA">
        <w:t xml:space="preserve">. </w:t>
      </w:r>
      <w:r w:rsidR="00F34886" w:rsidRPr="008848AA">
        <w:rPr>
          <w:rFonts w:cs="Times New Roman"/>
          <w:bCs/>
          <w:i/>
          <w:iCs/>
          <w:sz w:val="20"/>
          <w:szCs w:val="20"/>
        </w:rPr>
        <w:t xml:space="preserve"> </w:t>
      </w:r>
    </w:p>
    <w:p w14:paraId="053AAAC6" w14:textId="238263D1" w:rsidR="00F34886" w:rsidRPr="00F34886" w:rsidRDefault="008848AA" w:rsidP="002B179E">
      <w:pPr>
        <w:ind w:left="-720"/>
        <w:jc w:val="both"/>
        <w:rPr>
          <w:rFonts w:cs="Times New Roman"/>
          <w:bCs/>
          <w:i/>
          <w:iCs/>
          <w:sz w:val="20"/>
          <w:szCs w:val="20"/>
          <w:lang w:val="en-US"/>
        </w:rPr>
      </w:pPr>
      <w:r w:rsidRPr="008848AA">
        <w:t>В целом, продуктивность животных в Таджикистане очень низкая. По имеющимся данным, надои молока у молочных коров составляют всего 1-2 кг/день; интервал между отелами составляет 17-18 месяцев, возраст мясного скота перед забоем может достигать четырех лет, а вес туши небольшой - ягнята обычно достигаю</w:t>
      </w:r>
      <w:r>
        <w:t>т возраста 1,5 лет перед забоем</w:t>
      </w:r>
      <w:r w:rsidR="00F34886" w:rsidRPr="008848AA">
        <w:t xml:space="preserve">. </w:t>
      </w:r>
      <w:r w:rsidRPr="008848AA">
        <w:t xml:space="preserve">Кроме того, практически исчезла шерстяная промышленность. Возникает картина серьезного дефицита кормов для животных, широкомасштабных проблем со здоровьем животных, низкого уровня знаний фермеров о методах содержания и управления, и, возможно, самое главное, сектор ограничен наличием и владением землей. </w:t>
      </w:r>
      <w:proofErr w:type="spellStart"/>
      <w:proofErr w:type="gramStart"/>
      <w:r w:rsidRPr="008848AA">
        <w:rPr>
          <w:lang w:val="en-US"/>
        </w:rPr>
        <w:t>Продуктивность</w:t>
      </w:r>
      <w:proofErr w:type="spellEnd"/>
      <w:r w:rsidRPr="008848AA">
        <w:rPr>
          <w:lang w:val="en-US"/>
        </w:rPr>
        <w:t xml:space="preserve"> </w:t>
      </w:r>
      <w:proofErr w:type="spellStart"/>
      <w:r w:rsidRPr="008848AA">
        <w:rPr>
          <w:lang w:val="en-US"/>
        </w:rPr>
        <w:t>животных</w:t>
      </w:r>
      <w:proofErr w:type="spellEnd"/>
      <w:r w:rsidRPr="008848AA">
        <w:rPr>
          <w:lang w:val="en-US"/>
        </w:rPr>
        <w:t xml:space="preserve"> в </w:t>
      </w:r>
      <w:proofErr w:type="spellStart"/>
      <w:r w:rsidRPr="008848AA">
        <w:rPr>
          <w:lang w:val="en-US"/>
        </w:rPr>
        <w:t>целевых</w:t>
      </w:r>
      <w:proofErr w:type="spellEnd"/>
      <w:r w:rsidRPr="008848AA">
        <w:rPr>
          <w:lang w:val="en-US"/>
        </w:rPr>
        <w:t xml:space="preserve"> </w:t>
      </w:r>
      <w:proofErr w:type="spellStart"/>
      <w:r w:rsidRPr="008848AA">
        <w:rPr>
          <w:lang w:val="en-US"/>
        </w:rPr>
        <w:t>районах</w:t>
      </w:r>
      <w:proofErr w:type="spellEnd"/>
      <w:r w:rsidRPr="008848AA">
        <w:rPr>
          <w:lang w:val="en-US"/>
        </w:rPr>
        <w:t xml:space="preserve"> </w:t>
      </w:r>
      <w:proofErr w:type="spellStart"/>
      <w:r w:rsidRPr="008848AA">
        <w:rPr>
          <w:lang w:val="en-US"/>
        </w:rPr>
        <w:t>представлена</w:t>
      </w:r>
      <w:proofErr w:type="spellEnd"/>
      <w:r w:rsidRPr="008848AA">
        <w:rPr>
          <w:lang w:val="en-US"/>
        </w:rPr>
        <w:t xml:space="preserve"> в </w:t>
      </w:r>
      <w:proofErr w:type="spellStart"/>
      <w:r w:rsidRPr="008848AA">
        <w:rPr>
          <w:lang w:val="en-US"/>
        </w:rPr>
        <w:t>Таблице</w:t>
      </w:r>
      <w:proofErr w:type="spellEnd"/>
      <w:r w:rsidRPr="008848AA">
        <w:rPr>
          <w:lang w:val="en-US"/>
        </w:rPr>
        <w:t xml:space="preserve"> 14 </w:t>
      </w:r>
      <w:proofErr w:type="spellStart"/>
      <w:r w:rsidRPr="008848AA">
        <w:rPr>
          <w:lang w:val="en-US"/>
        </w:rPr>
        <w:t>ниже</w:t>
      </w:r>
      <w:proofErr w:type="spellEnd"/>
      <w:r w:rsidR="00F34886" w:rsidRPr="00F34886">
        <w:rPr>
          <w:lang w:val="en-US"/>
        </w:rPr>
        <w:t>.</w:t>
      </w:r>
      <w:proofErr w:type="gramEnd"/>
      <w:r w:rsidR="00F34886" w:rsidRPr="00F34886">
        <w:rPr>
          <w:lang w:val="en-US"/>
        </w:rPr>
        <w:t xml:space="preserve"> </w:t>
      </w:r>
    </w:p>
    <w:tbl>
      <w:tblPr>
        <w:tblW w:w="9270" w:type="dxa"/>
        <w:tblInd w:w="10" w:type="dxa"/>
        <w:tblLayout w:type="fixed"/>
        <w:tblCellMar>
          <w:left w:w="10" w:type="dxa"/>
          <w:right w:w="10" w:type="dxa"/>
        </w:tblCellMar>
        <w:tblLook w:val="04A0" w:firstRow="1" w:lastRow="0" w:firstColumn="1" w:lastColumn="0" w:noHBand="0" w:noVBand="1"/>
      </w:tblPr>
      <w:tblGrid>
        <w:gridCol w:w="1527"/>
        <w:gridCol w:w="1347"/>
        <w:gridCol w:w="822"/>
        <w:gridCol w:w="1524"/>
        <w:gridCol w:w="960"/>
        <w:gridCol w:w="960"/>
        <w:gridCol w:w="2130"/>
      </w:tblGrid>
      <w:tr w:rsidR="00F34886" w:rsidRPr="00A800A4" w14:paraId="36992C65" w14:textId="77777777" w:rsidTr="00F34886">
        <w:trPr>
          <w:trHeight w:val="290"/>
        </w:trPr>
        <w:tc>
          <w:tcPr>
            <w:tcW w:w="5220" w:type="dxa"/>
            <w:gridSpan w:val="4"/>
            <w:tcBorders>
              <w:top w:val="nil"/>
              <w:left w:val="nil"/>
              <w:bottom w:val="nil"/>
              <w:right w:val="nil"/>
            </w:tcBorders>
            <w:shd w:val="clear" w:color="auto" w:fill="auto"/>
            <w:noWrap/>
            <w:vAlign w:val="center"/>
            <w:hideMark/>
          </w:tcPr>
          <w:p w14:paraId="11E77381" w14:textId="2CED2986" w:rsidR="00F34886" w:rsidRPr="00A800A4" w:rsidRDefault="00A800A4" w:rsidP="00A800A4">
            <w:pPr>
              <w:spacing w:after="0"/>
              <w:rPr>
                <w:rFonts w:eastAsia="Times New Roman" w:cs="Times New Roman"/>
                <w:b/>
                <w:bCs/>
                <w:i/>
                <w:iCs/>
              </w:rPr>
            </w:pPr>
            <w:r>
              <w:rPr>
                <w:rFonts w:eastAsia="Times New Roman" w:cs="Times New Roman"/>
                <w:b/>
                <w:bCs/>
                <w:i/>
                <w:iCs/>
              </w:rPr>
              <w:t>Таблица</w:t>
            </w:r>
            <w:r w:rsidR="00F34886" w:rsidRPr="00A800A4">
              <w:rPr>
                <w:rFonts w:eastAsia="Times New Roman" w:cs="Times New Roman"/>
                <w:b/>
                <w:bCs/>
                <w:i/>
                <w:iCs/>
              </w:rPr>
              <w:t xml:space="preserve"> 1</w:t>
            </w:r>
            <w:r w:rsidR="00F66955" w:rsidRPr="00A800A4">
              <w:rPr>
                <w:rFonts w:eastAsia="Times New Roman" w:cs="Times New Roman"/>
                <w:b/>
                <w:bCs/>
                <w:i/>
                <w:iCs/>
              </w:rPr>
              <w:t>4</w:t>
            </w:r>
            <w:r w:rsidR="00F34886" w:rsidRPr="00A800A4">
              <w:rPr>
                <w:rFonts w:eastAsia="Times New Roman" w:cs="Times New Roman"/>
                <w:b/>
                <w:bCs/>
                <w:i/>
                <w:iCs/>
              </w:rPr>
              <w:t xml:space="preserve">: </w:t>
            </w:r>
            <w:r>
              <w:rPr>
                <w:rFonts w:eastAsia="Times New Roman" w:cs="Times New Roman"/>
                <w:b/>
                <w:bCs/>
                <w:i/>
                <w:iCs/>
              </w:rPr>
              <w:t>Потенциал Животноводства в целевых районах</w:t>
            </w:r>
            <w:r w:rsidR="00F34886" w:rsidRPr="00A800A4">
              <w:rPr>
                <w:rFonts w:eastAsia="Times New Roman" w:cs="Times New Roman"/>
                <w:b/>
                <w:bCs/>
                <w:i/>
                <w:iCs/>
              </w:rPr>
              <w:t xml:space="preserve">  </w:t>
            </w:r>
          </w:p>
        </w:tc>
        <w:tc>
          <w:tcPr>
            <w:tcW w:w="960" w:type="dxa"/>
            <w:tcBorders>
              <w:top w:val="nil"/>
              <w:left w:val="nil"/>
              <w:bottom w:val="nil"/>
              <w:right w:val="nil"/>
            </w:tcBorders>
            <w:shd w:val="clear" w:color="auto" w:fill="auto"/>
            <w:noWrap/>
            <w:vAlign w:val="bottom"/>
            <w:hideMark/>
          </w:tcPr>
          <w:p w14:paraId="7746CDEA" w14:textId="77777777" w:rsidR="00F34886" w:rsidRPr="00A800A4" w:rsidRDefault="00F34886" w:rsidP="002B179E">
            <w:pPr>
              <w:spacing w:after="0"/>
              <w:rPr>
                <w:rFonts w:eastAsia="Times New Roman" w:cs="Times New Roman"/>
              </w:rPr>
            </w:pPr>
          </w:p>
        </w:tc>
        <w:tc>
          <w:tcPr>
            <w:tcW w:w="960" w:type="dxa"/>
            <w:tcBorders>
              <w:top w:val="nil"/>
              <w:left w:val="nil"/>
              <w:bottom w:val="nil"/>
              <w:right w:val="nil"/>
            </w:tcBorders>
            <w:shd w:val="clear" w:color="auto" w:fill="auto"/>
            <w:noWrap/>
            <w:vAlign w:val="bottom"/>
            <w:hideMark/>
          </w:tcPr>
          <w:p w14:paraId="725670BB" w14:textId="77777777" w:rsidR="00F34886" w:rsidRPr="00A800A4" w:rsidRDefault="00F34886" w:rsidP="002B179E">
            <w:pPr>
              <w:spacing w:after="0"/>
              <w:rPr>
                <w:rFonts w:eastAsia="Times New Roman" w:cs="Times New Roman"/>
                <w:sz w:val="20"/>
                <w:szCs w:val="20"/>
              </w:rPr>
            </w:pPr>
          </w:p>
        </w:tc>
        <w:tc>
          <w:tcPr>
            <w:tcW w:w="2130" w:type="dxa"/>
            <w:tcBorders>
              <w:top w:val="nil"/>
              <w:left w:val="nil"/>
              <w:bottom w:val="nil"/>
              <w:right w:val="nil"/>
            </w:tcBorders>
            <w:shd w:val="clear" w:color="auto" w:fill="auto"/>
            <w:noWrap/>
            <w:vAlign w:val="bottom"/>
            <w:hideMark/>
          </w:tcPr>
          <w:p w14:paraId="792FB755" w14:textId="77777777" w:rsidR="00F34886" w:rsidRPr="00A800A4" w:rsidRDefault="00F34886" w:rsidP="002B179E">
            <w:pPr>
              <w:spacing w:after="0"/>
              <w:rPr>
                <w:rFonts w:eastAsia="Times New Roman" w:cs="Times New Roman"/>
                <w:sz w:val="20"/>
                <w:szCs w:val="20"/>
              </w:rPr>
            </w:pPr>
          </w:p>
        </w:tc>
      </w:tr>
      <w:tr w:rsidR="00F34886" w:rsidRPr="00A800A4" w14:paraId="17A6D04B" w14:textId="77777777" w:rsidTr="00692C1C">
        <w:trPr>
          <w:trHeight w:val="543"/>
        </w:trPr>
        <w:tc>
          <w:tcPr>
            <w:tcW w:w="1527" w:type="dxa"/>
            <w:tcBorders>
              <w:top w:val="single" w:sz="8" w:space="0" w:color="auto"/>
              <w:left w:val="single" w:sz="8" w:space="0" w:color="auto"/>
              <w:bottom w:val="nil"/>
              <w:right w:val="single" w:sz="8" w:space="0" w:color="auto"/>
            </w:tcBorders>
            <w:shd w:val="clear" w:color="auto" w:fill="auto"/>
            <w:vAlign w:val="center"/>
            <w:hideMark/>
          </w:tcPr>
          <w:p w14:paraId="344E7A91" w14:textId="77A6AF3A"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Регион</w:t>
            </w:r>
            <w:r w:rsidR="00F34886" w:rsidRPr="00692C1C">
              <w:rPr>
                <w:rFonts w:eastAsia="Times New Roman" w:cs="Times New Roman"/>
                <w:sz w:val="20"/>
                <w:szCs w:val="20"/>
              </w:rPr>
              <w:t>/</w:t>
            </w:r>
            <w:r>
              <w:rPr>
                <w:rFonts w:eastAsia="Times New Roman" w:cs="Times New Roman"/>
                <w:sz w:val="20"/>
                <w:szCs w:val="20"/>
              </w:rPr>
              <w:t xml:space="preserve"> Водоем</w:t>
            </w:r>
          </w:p>
        </w:tc>
        <w:tc>
          <w:tcPr>
            <w:tcW w:w="134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C0C9F8" w14:textId="3B6B0D86"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Район</w:t>
            </w:r>
          </w:p>
        </w:tc>
        <w:tc>
          <w:tcPr>
            <w:tcW w:w="8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C10F8E7" w14:textId="48531CE7" w:rsidR="00F34886" w:rsidRPr="00692C1C" w:rsidRDefault="00A800A4" w:rsidP="002B179E">
            <w:pPr>
              <w:spacing w:after="0"/>
              <w:jc w:val="center"/>
              <w:rPr>
                <w:rFonts w:eastAsia="Times New Roman" w:cs="Times New Roman"/>
                <w:sz w:val="20"/>
                <w:szCs w:val="20"/>
              </w:rPr>
            </w:pPr>
            <w:r w:rsidRPr="00A800A4">
              <w:rPr>
                <w:rFonts w:eastAsia="Times New Roman" w:cs="Times New Roman"/>
                <w:sz w:val="20"/>
                <w:szCs w:val="20"/>
              </w:rPr>
              <w:t>Крупн</w:t>
            </w:r>
            <w:r>
              <w:rPr>
                <w:rFonts w:eastAsia="Times New Roman" w:cs="Times New Roman"/>
                <w:sz w:val="20"/>
                <w:szCs w:val="20"/>
              </w:rPr>
              <w:t>ый рогатый скот, голов</w:t>
            </w:r>
          </w:p>
        </w:tc>
        <w:tc>
          <w:tcPr>
            <w:tcW w:w="15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29662C" w14:textId="4DABF20C" w:rsidR="00F34886" w:rsidRPr="00692C1C" w:rsidRDefault="00A800A4" w:rsidP="002B179E">
            <w:pPr>
              <w:spacing w:after="0"/>
              <w:jc w:val="center"/>
              <w:rPr>
                <w:rFonts w:cs="Times New Roman"/>
                <w:sz w:val="20"/>
                <w:szCs w:val="20"/>
              </w:rPr>
            </w:pPr>
            <w:r>
              <w:rPr>
                <w:rFonts w:cs="Times New Roman"/>
                <w:sz w:val="20"/>
                <w:szCs w:val="20"/>
              </w:rPr>
              <w:t>Овцы/Козы</w:t>
            </w:r>
            <w:r w:rsidR="00F34886" w:rsidRPr="00692C1C">
              <w:rPr>
                <w:rFonts w:cs="Times New Roman"/>
                <w:sz w:val="20"/>
                <w:szCs w:val="20"/>
              </w:rPr>
              <w:t xml:space="preserve">, </w:t>
            </w:r>
            <w:r>
              <w:rPr>
                <w:rFonts w:eastAsia="Times New Roman" w:cs="Times New Roman"/>
                <w:sz w:val="20"/>
                <w:szCs w:val="20"/>
              </w:rPr>
              <w:t>голов</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9417EED" w14:textId="1A95A518"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Лошади</w:t>
            </w:r>
            <w:r w:rsidR="00F34886" w:rsidRPr="00692C1C">
              <w:rPr>
                <w:rFonts w:eastAsia="Times New Roman" w:cs="Times New Roman"/>
                <w:sz w:val="20"/>
                <w:szCs w:val="20"/>
              </w:rPr>
              <w:t xml:space="preserve">, </w:t>
            </w:r>
            <w:r>
              <w:rPr>
                <w:rFonts w:eastAsia="Times New Roman" w:cs="Times New Roman"/>
                <w:sz w:val="20"/>
                <w:szCs w:val="20"/>
              </w:rPr>
              <w:t>голов</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AF14E1" w14:textId="53661881"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Яки</w:t>
            </w:r>
            <w:r w:rsidR="00F34886" w:rsidRPr="00692C1C">
              <w:rPr>
                <w:rFonts w:eastAsia="Times New Roman" w:cs="Times New Roman"/>
                <w:sz w:val="20"/>
                <w:szCs w:val="20"/>
              </w:rPr>
              <w:t xml:space="preserve">, </w:t>
            </w:r>
            <w:r>
              <w:rPr>
                <w:rFonts w:eastAsia="Times New Roman" w:cs="Times New Roman"/>
                <w:sz w:val="20"/>
                <w:szCs w:val="20"/>
              </w:rPr>
              <w:t>голов</w:t>
            </w:r>
          </w:p>
        </w:tc>
        <w:tc>
          <w:tcPr>
            <w:tcW w:w="213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C0B9DA" w14:textId="291901D6" w:rsidR="00F34886" w:rsidRPr="00A800A4" w:rsidRDefault="00A800A4" w:rsidP="002B179E">
            <w:pPr>
              <w:spacing w:after="0"/>
              <w:jc w:val="center"/>
              <w:rPr>
                <w:rFonts w:eastAsia="Times New Roman" w:cs="Times New Roman"/>
                <w:sz w:val="20"/>
                <w:szCs w:val="20"/>
              </w:rPr>
            </w:pPr>
            <w:r>
              <w:rPr>
                <w:rFonts w:eastAsia="Times New Roman" w:cs="Times New Roman"/>
                <w:sz w:val="20"/>
                <w:szCs w:val="20"/>
              </w:rPr>
              <w:t>План по управлению пастбищами/животноводством</w:t>
            </w:r>
            <w:proofErr w:type="gramStart"/>
            <w:r w:rsidRPr="00A800A4">
              <w:rPr>
                <w:rFonts w:eastAsia="Times New Roman" w:cs="Times New Roman"/>
                <w:sz w:val="20"/>
                <w:szCs w:val="20"/>
              </w:rPr>
              <w:t xml:space="preserve"> </w:t>
            </w:r>
            <w:r>
              <w:rPr>
                <w:rFonts w:eastAsia="Times New Roman" w:cs="Times New Roman"/>
                <w:sz w:val="20"/>
                <w:szCs w:val="20"/>
              </w:rPr>
              <w:t>Д</w:t>
            </w:r>
            <w:proofErr w:type="gramEnd"/>
            <w:r>
              <w:rPr>
                <w:rFonts w:eastAsia="Times New Roman" w:cs="Times New Roman"/>
                <w:sz w:val="20"/>
                <w:szCs w:val="20"/>
              </w:rPr>
              <w:t>а</w:t>
            </w:r>
            <w:r w:rsidRPr="00A800A4">
              <w:rPr>
                <w:rFonts w:eastAsia="Times New Roman" w:cs="Times New Roman"/>
                <w:sz w:val="20"/>
                <w:szCs w:val="20"/>
              </w:rPr>
              <w:t>/</w:t>
            </w:r>
            <w:r>
              <w:rPr>
                <w:rFonts w:eastAsia="Times New Roman" w:cs="Times New Roman"/>
                <w:sz w:val="20"/>
                <w:szCs w:val="20"/>
              </w:rPr>
              <w:t>Нет</w:t>
            </w:r>
          </w:p>
        </w:tc>
      </w:tr>
      <w:tr w:rsidR="00F34886" w:rsidRPr="00A800A4" w14:paraId="248329BD" w14:textId="77777777" w:rsidTr="00692C1C">
        <w:trPr>
          <w:trHeight w:val="300"/>
        </w:trPr>
        <w:tc>
          <w:tcPr>
            <w:tcW w:w="1527" w:type="dxa"/>
            <w:tcBorders>
              <w:top w:val="nil"/>
              <w:left w:val="single" w:sz="8" w:space="0" w:color="auto"/>
              <w:bottom w:val="single" w:sz="8" w:space="0" w:color="auto"/>
              <w:right w:val="single" w:sz="8" w:space="0" w:color="auto"/>
            </w:tcBorders>
            <w:shd w:val="clear" w:color="auto" w:fill="auto"/>
            <w:vAlign w:val="center"/>
            <w:hideMark/>
          </w:tcPr>
          <w:p w14:paraId="759181FE" w14:textId="4EBBD647" w:rsidR="00F34886" w:rsidRPr="00A800A4" w:rsidRDefault="00F34886" w:rsidP="002B179E">
            <w:pPr>
              <w:spacing w:after="0"/>
              <w:jc w:val="center"/>
              <w:rPr>
                <w:rFonts w:eastAsia="Times New Roman" w:cs="Times New Roman"/>
                <w:sz w:val="20"/>
                <w:szCs w:val="20"/>
              </w:rPr>
            </w:pPr>
          </w:p>
        </w:tc>
        <w:tc>
          <w:tcPr>
            <w:tcW w:w="1347" w:type="dxa"/>
            <w:vMerge/>
            <w:tcBorders>
              <w:top w:val="single" w:sz="8" w:space="0" w:color="auto"/>
              <w:left w:val="single" w:sz="8" w:space="0" w:color="auto"/>
              <w:bottom w:val="single" w:sz="8" w:space="0" w:color="000000"/>
              <w:right w:val="single" w:sz="8" w:space="0" w:color="auto"/>
            </w:tcBorders>
            <w:vAlign w:val="center"/>
            <w:hideMark/>
          </w:tcPr>
          <w:p w14:paraId="6A34E8AE" w14:textId="77777777" w:rsidR="00F34886" w:rsidRPr="00A800A4" w:rsidRDefault="00F34886" w:rsidP="002B179E">
            <w:pPr>
              <w:spacing w:after="0"/>
              <w:jc w:val="center"/>
              <w:rPr>
                <w:rFonts w:eastAsia="Times New Roman" w:cs="Times New Roman"/>
                <w:sz w:val="20"/>
                <w:szCs w:val="20"/>
              </w:rPr>
            </w:pPr>
          </w:p>
        </w:tc>
        <w:tc>
          <w:tcPr>
            <w:tcW w:w="822" w:type="dxa"/>
            <w:vMerge/>
            <w:tcBorders>
              <w:top w:val="single" w:sz="8" w:space="0" w:color="auto"/>
              <w:left w:val="single" w:sz="8" w:space="0" w:color="auto"/>
              <w:bottom w:val="single" w:sz="8" w:space="0" w:color="000000"/>
              <w:right w:val="single" w:sz="8" w:space="0" w:color="auto"/>
            </w:tcBorders>
            <w:vAlign w:val="center"/>
            <w:hideMark/>
          </w:tcPr>
          <w:p w14:paraId="0ACF3B59" w14:textId="77777777" w:rsidR="00F34886" w:rsidRPr="00A800A4" w:rsidRDefault="00F34886" w:rsidP="002B179E">
            <w:pPr>
              <w:spacing w:after="0"/>
              <w:jc w:val="center"/>
              <w:rPr>
                <w:rFonts w:eastAsia="Times New Roman" w:cs="Times New Roman"/>
                <w:sz w:val="20"/>
                <w:szCs w:val="20"/>
              </w:rPr>
            </w:pPr>
          </w:p>
        </w:tc>
        <w:tc>
          <w:tcPr>
            <w:tcW w:w="1524" w:type="dxa"/>
            <w:vMerge/>
            <w:tcBorders>
              <w:top w:val="single" w:sz="8" w:space="0" w:color="auto"/>
              <w:left w:val="single" w:sz="8" w:space="0" w:color="auto"/>
              <w:bottom w:val="single" w:sz="8" w:space="0" w:color="000000"/>
              <w:right w:val="single" w:sz="8" w:space="0" w:color="auto"/>
            </w:tcBorders>
            <w:vAlign w:val="center"/>
            <w:hideMark/>
          </w:tcPr>
          <w:p w14:paraId="4B247A88" w14:textId="77777777" w:rsidR="00F34886" w:rsidRPr="00A800A4" w:rsidRDefault="00F34886" w:rsidP="002B179E">
            <w:pPr>
              <w:spacing w:after="0"/>
              <w:jc w:val="center"/>
              <w:rPr>
                <w:rFonts w:eastAsia="Times New Roman" w:cs="Times New Roman"/>
                <w:sz w:val="20"/>
                <w:szCs w:val="2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17D8BE5" w14:textId="77777777" w:rsidR="00F34886" w:rsidRPr="00A800A4" w:rsidRDefault="00F34886" w:rsidP="002B179E">
            <w:pPr>
              <w:spacing w:after="0"/>
              <w:jc w:val="center"/>
              <w:rPr>
                <w:rFonts w:eastAsia="Times New Roman" w:cs="Times New Roman"/>
                <w:sz w:val="20"/>
                <w:szCs w:val="20"/>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586CBDE3" w14:textId="77777777" w:rsidR="00F34886" w:rsidRPr="00A800A4" w:rsidRDefault="00F34886" w:rsidP="002B179E">
            <w:pPr>
              <w:spacing w:after="0"/>
              <w:jc w:val="center"/>
              <w:rPr>
                <w:rFonts w:eastAsia="Times New Roman" w:cs="Times New Roman"/>
                <w:sz w:val="20"/>
                <w:szCs w:val="20"/>
              </w:rPr>
            </w:pPr>
          </w:p>
        </w:tc>
        <w:tc>
          <w:tcPr>
            <w:tcW w:w="2130" w:type="dxa"/>
            <w:vMerge/>
            <w:tcBorders>
              <w:top w:val="single" w:sz="8" w:space="0" w:color="auto"/>
              <w:left w:val="single" w:sz="8" w:space="0" w:color="auto"/>
              <w:bottom w:val="single" w:sz="8" w:space="0" w:color="000000"/>
              <w:right w:val="single" w:sz="8" w:space="0" w:color="auto"/>
            </w:tcBorders>
            <w:vAlign w:val="center"/>
            <w:hideMark/>
          </w:tcPr>
          <w:p w14:paraId="5EBD844E" w14:textId="77777777" w:rsidR="00F34886" w:rsidRPr="00A800A4" w:rsidRDefault="00F34886" w:rsidP="002B179E">
            <w:pPr>
              <w:spacing w:after="0"/>
              <w:jc w:val="center"/>
              <w:rPr>
                <w:rFonts w:eastAsia="Times New Roman" w:cs="Times New Roman"/>
                <w:sz w:val="20"/>
                <w:szCs w:val="20"/>
              </w:rPr>
            </w:pPr>
          </w:p>
        </w:tc>
      </w:tr>
      <w:tr w:rsidR="00F34886" w:rsidRPr="00D83EF2" w14:paraId="0E229A1E" w14:textId="77777777" w:rsidTr="00692C1C">
        <w:trPr>
          <w:trHeight w:val="300"/>
        </w:trPr>
        <w:tc>
          <w:tcPr>
            <w:tcW w:w="1527" w:type="dxa"/>
            <w:tcBorders>
              <w:top w:val="nil"/>
              <w:left w:val="single" w:sz="8" w:space="0" w:color="auto"/>
              <w:bottom w:val="nil"/>
              <w:right w:val="single" w:sz="8" w:space="0" w:color="auto"/>
            </w:tcBorders>
            <w:shd w:val="clear" w:color="auto" w:fill="auto"/>
            <w:vAlign w:val="center"/>
            <w:hideMark/>
          </w:tcPr>
          <w:p w14:paraId="63B9D37D" w14:textId="14AD610D"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Согд</w:t>
            </w:r>
            <w:r w:rsidR="00F34886" w:rsidRPr="00692C1C">
              <w:rPr>
                <w:rFonts w:eastAsia="Times New Roman" w:cs="Times New Roman"/>
                <w:sz w:val="20"/>
                <w:szCs w:val="20"/>
              </w:rPr>
              <w:t>/</w:t>
            </w:r>
          </w:p>
        </w:tc>
        <w:tc>
          <w:tcPr>
            <w:tcW w:w="1347" w:type="dxa"/>
            <w:tcBorders>
              <w:top w:val="nil"/>
              <w:left w:val="nil"/>
              <w:bottom w:val="single" w:sz="8" w:space="0" w:color="auto"/>
              <w:right w:val="single" w:sz="8" w:space="0" w:color="auto"/>
            </w:tcBorders>
            <w:shd w:val="clear" w:color="auto" w:fill="auto"/>
            <w:vAlign w:val="center"/>
            <w:hideMark/>
          </w:tcPr>
          <w:p w14:paraId="6AF34803" w14:textId="22306693"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Ашт</w:t>
            </w:r>
          </w:p>
        </w:tc>
        <w:tc>
          <w:tcPr>
            <w:tcW w:w="822" w:type="dxa"/>
            <w:tcBorders>
              <w:top w:val="nil"/>
              <w:left w:val="nil"/>
              <w:bottom w:val="single" w:sz="8" w:space="0" w:color="auto"/>
              <w:right w:val="single" w:sz="8" w:space="0" w:color="auto"/>
            </w:tcBorders>
            <w:shd w:val="clear" w:color="auto" w:fill="auto"/>
            <w:vAlign w:val="center"/>
            <w:hideMark/>
          </w:tcPr>
          <w:p w14:paraId="121E809F"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41063</w:t>
            </w:r>
          </w:p>
        </w:tc>
        <w:tc>
          <w:tcPr>
            <w:tcW w:w="1524" w:type="dxa"/>
            <w:tcBorders>
              <w:top w:val="nil"/>
              <w:left w:val="nil"/>
              <w:bottom w:val="single" w:sz="8" w:space="0" w:color="auto"/>
              <w:right w:val="single" w:sz="8" w:space="0" w:color="auto"/>
            </w:tcBorders>
            <w:shd w:val="clear" w:color="auto" w:fill="auto"/>
            <w:vAlign w:val="center"/>
            <w:hideMark/>
          </w:tcPr>
          <w:p w14:paraId="37390C09"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153933</w:t>
            </w:r>
          </w:p>
        </w:tc>
        <w:tc>
          <w:tcPr>
            <w:tcW w:w="960" w:type="dxa"/>
            <w:tcBorders>
              <w:top w:val="nil"/>
              <w:left w:val="nil"/>
              <w:bottom w:val="single" w:sz="8" w:space="0" w:color="auto"/>
              <w:right w:val="single" w:sz="8" w:space="0" w:color="auto"/>
            </w:tcBorders>
            <w:shd w:val="clear" w:color="auto" w:fill="auto"/>
            <w:vAlign w:val="center"/>
            <w:hideMark/>
          </w:tcPr>
          <w:p w14:paraId="228F788F"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572</w:t>
            </w:r>
          </w:p>
        </w:tc>
        <w:tc>
          <w:tcPr>
            <w:tcW w:w="960" w:type="dxa"/>
            <w:tcBorders>
              <w:top w:val="nil"/>
              <w:left w:val="nil"/>
              <w:bottom w:val="single" w:sz="8" w:space="0" w:color="auto"/>
              <w:right w:val="single" w:sz="8" w:space="0" w:color="auto"/>
            </w:tcBorders>
            <w:shd w:val="clear" w:color="auto" w:fill="auto"/>
            <w:vAlign w:val="center"/>
            <w:hideMark/>
          </w:tcPr>
          <w:p w14:paraId="7510BDC5"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0</w:t>
            </w:r>
          </w:p>
        </w:tc>
        <w:tc>
          <w:tcPr>
            <w:tcW w:w="2130" w:type="dxa"/>
            <w:tcBorders>
              <w:top w:val="nil"/>
              <w:left w:val="nil"/>
              <w:bottom w:val="single" w:sz="8" w:space="0" w:color="auto"/>
              <w:right w:val="single" w:sz="8" w:space="0" w:color="auto"/>
            </w:tcBorders>
            <w:shd w:val="clear" w:color="auto" w:fill="auto"/>
            <w:vAlign w:val="center"/>
            <w:hideMark/>
          </w:tcPr>
          <w:p w14:paraId="1E4D14C5" w14:textId="3F1E887D"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Да</w:t>
            </w:r>
          </w:p>
        </w:tc>
      </w:tr>
      <w:tr w:rsidR="00F34886" w:rsidRPr="00A800A4" w14:paraId="25DBF9E7" w14:textId="77777777" w:rsidTr="00692C1C">
        <w:trPr>
          <w:trHeight w:val="525"/>
        </w:trPr>
        <w:tc>
          <w:tcPr>
            <w:tcW w:w="1527" w:type="dxa"/>
            <w:tcBorders>
              <w:top w:val="nil"/>
              <w:left w:val="single" w:sz="8" w:space="0" w:color="auto"/>
              <w:bottom w:val="nil"/>
              <w:right w:val="single" w:sz="8" w:space="0" w:color="auto"/>
            </w:tcBorders>
            <w:shd w:val="clear" w:color="auto" w:fill="auto"/>
            <w:vAlign w:val="center"/>
            <w:hideMark/>
          </w:tcPr>
          <w:p w14:paraId="607F2E7D" w14:textId="029CA40B"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Сырдарья</w:t>
            </w:r>
          </w:p>
        </w:tc>
        <w:tc>
          <w:tcPr>
            <w:tcW w:w="1347" w:type="dxa"/>
            <w:tcBorders>
              <w:top w:val="nil"/>
              <w:left w:val="nil"/>
              <w:bottom w:val="single" w:sz="8" w:space="0" w:color="auto"/>
              <w:right w:val="single" w:sz="8" w:space="0" w:color="auto"/>
            </w:tcBorders>
            <w:shd w:val="clear" w:color="auto" w:fill="auto"/>
            <w:vAlign w:val="center"/>
            <w:hideMark/>
          </w:tcPr>
          <w:p w14:paraId="0A275717" w14:textId="2CFE5427"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Б. Гафуров</w:t>
            </w:r>
          </w:p>
        </w:tc>
        <w:tc>
          <w:tcPr>
            <w:tcW w:w="822" w:type="dxa"/>
            <w:tcBorders>
              <w:top w:val="nil"/>
              <w:left w:val="nil"/>
              <w:bottom w:val="single" w:sz="8" w:space="0" w:color="auto"/>
              <w:right w:val="single" w:sz="8" w:space="0" w:color="auto"/>
            </w:tcBorders>
            <w:shd w:val="clear" w:color="auto" w:fill="auto"/>
            <w:vAlign w:val="center"/>
            <w:hideMark/>
          </w:tcPr>
          <w:p w14:paraId="2244D37E"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297094</w:t>
            </w:r>
          </w:p>
        </w:tc>
        <w:tc>
          <w:tcPr>
            <w:tcW w:w="1524" w:type="dxa"/>
            <w:tcBorders>
              <w:top w:val="nil"/>
              <w:left w:val="nil"/>
              <w:bottom w:val="single" w:sz="8" w:space="0" w:color="auto"/>
              <w:right w:val="single" w:sz="8" w:space="0" w:color="auto"/>
            </w:tcBorders>
            <w:shd w:val="clear" w:color="auto" w:fill="auto"/>
            <w:vAlign w:val="center"/>
            <w:hideMark/>
          </w:tcPr>
          <w:p w14:paraId="45723CD9"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216235</w:t>
            </w:r>
          </w:p>
        </w:tc>
        <w:tc>
          <w:tcPr>
            <w:tcW w:w="960" w:type="dxa"/>
            <w:tcBorders>
              <w:top w:val="nil"/>
              <w:left w:val="nil"/>
              <w:bottom w:val="single" w:sz="8" w:space="0" w:color="auto"/>
              <w:right w:val="single" w:sz="8" w:space="0" w:color="auto"/>
            </w:tcBorders>
            <w:shd w:val="clear" w:color="auto" w:fill="auto"/>
            <w:vAlign w:val="center"/>
            <w:hideMark/>
          </w:tcPr>
          <w:p w14:paraId="4A9533E3"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1141</w:t>
            </w:r>
          </w:p>
        </w:tc>
        <w:tc>
          <w:tcPr>
            <w:tcW w:w="960" w:type="dxa"/>
            <w:tcBorders>
              <w:top w:val="nil"/>
              <w:left w:val="nil"/>
              <w:bottom w:val="single" w:sz="8" w:space="0" w:color="auto"/>
              <w:right w:val="single" w:sz="8" w:space="0" w:color="auto"/>
            </w:tcBorders>
            <w:shd w:val="clear" w:color="auto" w:fill="auto"/>
            <w:vAlign w:val="center"/>
            <w:hideMark/>
          </w:tcPr>
          <w:p w14:paraId="58F46A3F" w14:textId="15D16AB0" w:rsidR="00F34886" w:rsidRPr="00692C1C" w:rsidRDefault="00F34886" w:rsidP="002B179E">
            <w:pPr>
              <w:spacing w:after="0"/>
              <w:jc w:val="center"/>
              <w:rPr>
                <w:rFonts w:eastAsia="Times New Roman" w:cs="Times New Roman"/>
                <w:sz w:val="20"/>
                <w:szCs w:val="20"/>
              </w:rPr>
            </w:pPr>
          </w:p>
        </w:tc>
        <w:tc>
          <w:tcPr>
            <w:tcW w:w="2130" w:type="dxa"/>
            <w:tcBorders>
              <w:top w:val="nil"/>
              <w:left w:val="nil"/>
              <w:bottom w:val="single" w:sz="8" w:space="0" w:color="auto"/>
              <w:right w:val="single" w:sz="8" w:space="0" w:color="auto"/>
            </w:tcBorders>
            <w:shd w:val="clear" w:color="auto" w:fill="auto"/>
            <w:vAlign w:val="center"/>
            <w:hideMark/>
          </w:tcPr>
          <w:p w14:paraId="339CEA79" w14:textId="1A50EB14" w:rsidR="00F34886" w:rsidRPr="00A800A4" w:rsidRDefault="00A800A4" w:rsidP="002B179E">
            <w:pPr>
              <w:spacing w:after="0"/>
              <w:jc w:val="center"/>
              <w:rPr>
                <w:rFonts w:eastAsia="Times New Roman" w:cs="Times New Roman"/>
                <w:sz w:val="20"/>
                <w:szCs w:val="20"/>
              </w:rPr>
            </w:pPr>
            <w:r w:rsidRPr="00A800A4">
              <w:rPr>
                <w:rFonts w:eastAsia="Times New Roman" w:cs="Times New Roman"/>
                <w:sz w:val="20"/>
                <w:szCs w:val="20"/>
              </w:rPr>
              <w:t>комиссия по регулированию пользованием пастбищ</w:t>
            </w:r>
          </w:p>
        </w:tc>
      </w:tr>
      <w:tr w:rsidR="00F34886" w:rsidRPr="00D83EF2" w14:paraId="2EA6C5AB" w14:textId="77777777" w:rsidTr="00692C1C">
        <w:trPr>
          <w:trHeight w:val="300"/>
        </w:trPr>
        <w:tc>
          <w:tcPr>
            <w:tcW w:w="1527" w:type="dxa"/>
            <w:tcBorders>
              <w:top w:val="nil"/>
              <w:left w:val="single" w:sz="8" w:space="0" w:color="auto"/>
              <w:bottom w:val="nil"/>
              <w:right w:val="single" w:sz="8" w:space="0" w:color="auto"/>
            </w:tcBorders>
            <w:shd w:val="clear" w:color="auto" w:fill="auto"/>
            <w:vAlign w:val="center"/>
            <w:hideMark/>
          </w:tcPr>
          <w:p w14:paraId="030ED383" w14:textId="1DF6A154" w:rsidR="00F34886" w:rsidRPr="00A800A4" w:rsidRDefault="00F34886" w:rsidP="002B179E">
            <w:pPr>
              <w:spacing w:after="0"/>
              <w:jc w:val="center"/>
              <w:rPr>
                <w:rFonts w:eastAsia="Times New Roman" w:cs="Times New Roman"/>
                <w:sz w:val="20"/>
                <w:szCs w:val="20"/>
              </w:rPr>
            </w:pPr>
          </w:p>
        </w:tc>
        <w:tc>
          <w:tcPr>
            <w:tcW w:w="1347" w:type="dxa"/>
            <w:tcBorders>
              <w:top w:val="nil"/>
              <w:left w:val="nil"/>
              <w:bottom w:val="single" w:sz="8" w:space="0" w:color="auto"/>
              <w:right w:val="single" w:sz="8" w:space="0" w:color="auto"/>
            </w:tcBorders>
            <w:shd w:val="clear" w:color="auto" w:fill="auto"/>
            <w:vAlign w:val="center"/>
            <w:hideMark/>
          </w:tcPr>
          <w:p w14:paraId="6AD4EBBB" w14:textId="65E07E62"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Шахристан</w:t>
            </w:r>
          </w:p>
        </w:tc>
        <w:tc>
          <w:tcPr>
            <w:tcW w:w="822" w:type="dxa"/>
            <w:tcBorders>
              <w:top w:val="nil"/>
              <w:left w:val="nil"/>
              <w:bottom w:val="single" w:sz="8" w:space="0" w:color="auto"/>
              <w:right w:val="single" w:sz="8" w:space="0" w:color="auto"/>
            </w:tcBorders>
            <w:shd w:val="clear" w:color="auto" w:fill="auto"/>
            <w:vAlign w:val="center"/>
            <w:hideMark/>
          </w:tcPr>
          <w:p w14:paraId="0564460C"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18110</w:t>
            </w:r>
          </w:p>
        </w:tc>
        <w:tc>
          <w:tcPr>
            <w:tcW w:w="1524" w:type="dxa"/>
            <w:tcBorders>
              <w:top w:val="nil"/>
              <w:left w:val="nil"/>
              <w:bottom w:val="single" w:sz="8" w:space="0" w:color="auto"/>
              <w:right w:val="single" w:sz="8" w:space="0" w:color="auto"/>
            </w:tcBorders>
            <w:shd w:val="clear" w:color="auto" w:fill="auto"/>
            <w:vAlign w:val="center"/>
            <w:hideMark/>
          </w:tcPr>
          <w:p w14:paraId="72DFEE22"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63071</w:t>
            </w:r>
          </w:p>
        </w:tc>
        <w:tc>
          <w:tcPr>
            <w:tcW w:w="960" w:type="dxa"/>
            <w:tcBorders>
              <w:top w:val="nil"/>
              <w:left w:val="nil"/>
              <w:bottom w:val="single" w:sz="8" w:space="0" w:color="auto"/>
              <w:right w:val="single" w:sz="8" w:space="0" w:color="auto"/>
            </w:tcBorders>
            <w:shd w:val="clear" w:color="auto" w:fill="auto"/>
            <w:vAlign w:val="center"/>
            <w:hideMark/>
          </w:tcPr>
          <w:p w14:paraId="13BF7BE6"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843</w:t>
            </w:r>
          </w:p>
        </w:tc>
        <w:tc>
          <w:tcPr>
            <w:tcW w:w="960" w:type="dxa"/>
            <w:tcBorders>
              <w:top w:val="nil"/>
              <w:left w:val="nil"/>
              <w:bottom w:val="single" w:sz="8" w:space="0" w:color="auto"/>
              <w:right w:val="single" w:sz="8" w:space="0" w:color="auto"/>
            </w:tcBorders>
            <w:shd w:val="clear" w:color="auto" w:fill="auto"/>
            <w:vAlign w:val="center"/>
            <w:hideMark/>
          </w:tcPr>
          <w:p w14:paraId="3400EF9C"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0</w:t>
            </w:r>
          </w:p>
        </w:tc>
        <w:tc>
          <w:tcPr>
            <w:tcW w:w="2130" w:type="dxa"/>
            <w:tcBorders>
              <w:top w:val="nil"/>
              <w:left w:val="nil"/>
              <w:bottom w:val="single" w:sz="8" w:space="0" w:color="auto"/>
              <w:right w:val="single" w:sz="8" w:space="0" w:color="auto"/>
            </w:tcBorders>
            <w:shd w:val="clear" w:color="auto" w:fill="auto"/>
            <w:vAlign w:val="center"/>
            <w:hideMark/>
          </w:tcPr>
          <w:p w14:paraId="22F51156" w14:textId="19129A5A"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Нет</w:t>
            </w:r>
          </w:p>
        </w:tc>
      </w:tr>
      <w:tr w:rsidR="00F34886" w:rsidRPr="00D83EF2" w14:paraId="467671E3" w14:textId="77777777" w:rsidTr="00692C1C">
        <w:trPr>
          <w:trHeight w:val="300"/>
        </w:trPr>
        <w:tc>
          <w:tcPr>
            <w:tcW w:w="1527" w:type="dxa"/>
            <w:tcBorders>
              <w:top w:val="nil"/>
              <w:left w:val="single" w:sz="8" w:space="0" w:color="auto"/>
              <w:bottom w:val="nil"/>
              <w:right w:val="single" w:sz="8" w:space="0" w:color="auto"/>
            </w:tcBorders>
            <w:shd w:val="clear" w:color="auto" w:fill="auto"/>
            <w:hideMark/>
          </w:tcPr>
          <w:p w14:paraId="4EF9F827" w14:textId="1997E09F" w:rsidR="00F34886" w:rsidRPr="00692C1C" w:rsidRDefault="00F34886" w:rsidP="002B179E">
            <w:pPr>
              <w:spacing w:after="0"/>
              <w:jc w:val="center"/>
              <w:rPr>
                <w:rFonts w:eastAsia="Times New Roman" w:cs="Times New Roman"/>
              </w:rPr>
            </w:pPr>
          </w:p>
        </w:tc>
        <w:tc>
          <w:tcPr>
            <w:tcW w:w="1347" w:type="dxa"/>
            <w:tcBorders>
              <w:top w:val="nil"/>
              <w:left w:val="nil"/>
              <w:bottom w:val="single" w:sz="8" w:space="0" w:color="auto"/>
              <w:right w:val="single" w:sz="8" w:space="0" w:color="auto"/>
            </w:tcBorders>
            <w:shd w:val="clear" w:color="auto" w:fill="auto"/>
            <w:vAlign w:val="center"/>
            <w:hideMark/>
          </w:tcPr>
          <w:p w14:paraId="66B1D17F" w14:textId="47C8C7B2" w:rsidR="00F34886" w:rsidRPr="00692C1C" w:rsidRDefault="00A800A4" w:rsidP="002B179E">
            <w:pPr>
              <w:spacing w:after="0"/>
              <w:jc w:val="center"/>
              <w:rPr>
                <w:rFonts w:eastAsia="Times New Roman" w:cs="Times New Roman"/>
                <w:sz w:val="20"/>
                <w:szCs w:val="20"/>
              </w:rPr>
            </w:pPr>
            <w:proofErr w:type="spellStart"/>
            <w:r>
              <w:rPr>
                <w:rFonts w:eastAsia="Times New Roman" w:cs="Times New Roman"/>
                <w:sz w:val="20"/>
                <w:szCs w:val="20"/>
              </w:rPr>
              <w:t>Истаравшан</w:t>
            </w:r>
            <w:proofErr w:type="spellEnd"/>
          </w:p>
        </w:tc>
        <w:tc>
          <w:tcPr>
            <w:tcW w:w="822" w:type="dxa"/>
            <w:tcBorders>
              <w:top w:val="nil"/>
              <w:left w:val="nil"/>
              <w:bottom w:val="single" w:sz="8" w:space="0" w:color="auto"/>
              <w:right w:val="single" w:sz="8" w:space="0" w:color="auto"/>
            </w:tcBorders>
            <w:shd w:val="clear" w:color="auto" w:fill="auto"/>
            <w:vAlign w:val="center"/>
            <w:hideMark/>
          </w:tcPr>
          <w:p w14:paraId="4EBEF377"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55581</w:t>
            </w:r>
          </w:p>
        </w:tc>
        <w:tc>
          <w:tcPr>
            <w:tcW w:w="1524" w:type="dxa"/>
            <w:tcBorders>
              <w:top w:val="nil"/>
              <w:left w:val="nil"/>
              <w:bottom w:val="single" w:sz="8" w:space="0" w:color="auto"/>
              <w:right w:val="single" w:sz="8" w:space="0" w:color="auto"/>
            </w:tcBorders>
            <w:shd w:val="clear" w:color="auto" w:fill="auto"/>
            <w:vAlign w:val="center"/>
            <w:hideMark/>
          </w:tcPr>
          <w:p w14:paraId="0E8EFF84"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106134</w:t>
            </w:r>
          </w:p>
        </w:tc>
        <w:tc>
          <w:tcPr>
            <w:tcW w:w="960" w:type="dxa"/>
            <w:tcBorders>
              <w:top w:val="nil"/>
              <w:left w:val="nil"/>
              <w:bottom w:val="single" w:sz="8" w:space="0" w:color="auto"/>
              <w:right w:val="single" w:sz="8" w:space="0" w:color="auto"/>
            </w:tcBorders>
            <w:shd w:val="clear" w:color="auto" w:fill="auto"/>
            <w:vAlign w:val="center"/>
            <w:hideMark/>
          </w:tcPr>
          <w:p w14:paraId="1EED11EB"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660</w:t>
            </w:r>
          </w:p>
        </w:tc>
        <w:tc>
          <w:tcPr>
            <w:tcW w:w="960" w:type="dxa"/>
            <w:tcBorders>
              <w:top w:val="nil"/>
              <w:left w:val="nil"/>
              <w:bottom w:val="single" w:sz="8" w:space="0" w:color="auto"/>
              <w:right w:val="single" w:sz="8" w:space="0" w:color="auto"/>
            </w:tcBorders>
            <w:shd w:val="clear" w:color="auto" w:fill="auto"/>
            <w:vAlign w:val="center"/>
            <w:hideMark/>
          </w:tcPr>
          <w:p w14:paraId="07D5293C"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0</w:t>
            </w:r>
          </w:p>
        </w:tc>
        <w:tc>
          <w:tcPr>
            <w:tcW w:w="2130" w:type="dxa"/>
            <w:tcBorders>
              <w:top w:val="nil"/>
              <w:left w:val="nil"/>
              <w:bottom w:val="single" w:sz="8" w:space="0" w:color="auto"/>
              <w:right w:val="single" w:sz="8" w:space="0" w:color="auto"/>
            </w:tcBorders>
            <w:shd w:val="clear" w:color="auto" w:fill="auto"/>
            <w:vAlign w:val="center"/>
            <w:hideMark/>
          </w:tcPr>
          <w:p w14:paraId="179B9381" w14:textId="7290E3B7" w:rsidR="00F34886" w:rsidRPr="00692C1C" w:rsidRDefault="00F34886" w:rsidP="002B179E">
            <w:pPr>
              <w:spacing w:after="0"/>
              <w:jc w:val="center"/>
              <w:rPr>
                <w:rFonts w:eastAsia="Times New Roman" w:cs="Times New Roman"/>
                <w:sz w:val="20"/>
                <w:szCs w:val="20"/>
              </w:rPr>
            </w:pPr>
          </w:p>
        </w:tc>
      </w:tr>
      <w:tr w:rsidR="00F34886" w:rsidRPr="00A800A4" w14:paraId="10173D8B" w14:textId="77777777" w:rsidTr="00692C1C">
        <w:trPr>
          <w:trHeight w:val="530"/>
        </w:trPr>
        <w:tc>
          <w:tcPr>
            <w:tcW w:w="1527" w:type="dxa"/>
            <w:tcBorders>
              <w:top w:val="nil"/>
              <w:left w:val="single" w:sz="8" w:space="0" w:color="auto"/>
              <w:bottom w:val="nil"/>
              <w:right w:val="single" w:sz="8" w:space="0" w:color="auto"/>
            </w:tcBorders>
            <w:shd w:val="clear" w:color="auto" w:fill="auto"/>
            <w:hideMark/>
          </w:tcPr>
          <w:p w14:paraId="48FBE9E1" w14:textId="3B7CC6E9" w:rsidR="00F34886" w:rsidRPr="00692C1C" w:rsidRDefault="00F34886" w:rsidP="002B179E">
            <w:pPr>
              <w:spacing w:after="0"/>
              <w:jc w:val="center"/>
              <w:rPr>
                <w:rFonts w:eastAsia="Times New Roman" w:cs="Times New Roman"/>
              </w:rPr>
            </w:pPr>
          </w:p>
        </w:tc>
        <w:tc>
          <w:tcPr>
            <w:tcW w:w="1347" w:type="dxa"/>
            <w:tcBorders>
              <w:top w:val="nil"/>
              <w:left w:val="nil"/>
              <w:bottom w:val="single" w:sz="8" w:space="0" w:color="auto"/>
              <w:right w:val="single" w:sz="8" w:space="0" w:color="auto"/>
            </w:tcBorders>
            <w:shd w:val="clear" w:color="auto" w:fill="auto"/>
            <w:vAlign w:val="center"/>
            <w:hideMark/>
          </w:tcPr>
          <w:p w14:paraId="03484378" w14:textId="66EF1388"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Айни</w:t>
            </w:r>
          </w:p>
        </w:tc>
        <w:tc>
          <w:tcPr>
            <w:tcW w:w="822" w:type="dxa"/>
            <w:tcBorders>
              <w:top w:val="nil"/>
              <w:left w:val="nil"/>
              <w:bottom w:val="single" w:sz="8" w:space="0" w:color="auto"/>
              <w:right w:val="single" w:sz="8" w:space="0" w:color="auto"/>
            </w:tcBorders>
            <w:shd w:val="clear" w:color="auto" w:fill="auto"/>
            <w:vAlign w:val="center"/>
            <w:hideMark/>
          </w:tcPr>
          <w:p w14:paraId="06510732"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32514</w:t>
            </w:r>
          </w:p>
        </w:tc>
        <w:tc>
          <w:tcPr>
            <w:tcW w:w="1524" w:type="dxa"/>
            <w:tcBorders>
              <w:top w:val="nil"/>
              <w:left w:val="nil"/>
              <w:bottom w:val="single" w:sz="8" w:space="0" w:color="auto"/>
              <w:right w:val="single" w:sz="8" w:space="0" w:color="auto"/>
            </w:tcBorders>
            <w:shd w:val="clear" w:color="auto" w:fill="auto"/>
            <w:vAlign w:val="center"/>
            <w:hideMark/>
          </w:tcPr>
          <w:p w14:paraId="6D8DD045"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131869</w:t>
            </w:r>
          </w:p>
        </w:tc>
        <w:tc>
          <w:tcPr>
            <w:tcW w:w="960" w:type="dxa"/>
            <w:tcBorders>
              <w:top w:val="nil"/>
              <w:left w:val="nil"/>
              <w:bottom w:val="single" w:sz="8" w:space="0" w:color="auto"/>
              <w:right w:val="single" w:sz="8" w:space="0" w:color="auto"/>
            </w:tcBorders>
            <w:shd w:val="clear" w:color="auto" w:fill="auto"/>
            <w:vAlign w:val="center"/>
            <w:hideMark/>
          </w:tcPr>
          <w:p w14:paraId="747BE65B"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197</w:t>
            </w:r>
          </w:p>
        </w:tc>
        <w:tc>
          <w:tcPr>
            <w:tcW w:w="960" w:type="dxa"/>
            <w:tcBorders>
              <w:top w:val="nil"/>
              <w:left w:val="nil"/>
              <w:bottom w:val="single" w:sz="8" w:space="0" w:color="auto"/>
              <w:right w:val="single" w:sz="8" w:space="0" w:color="auto"/>
            </w:tcBorders>
            <w:shd w:val="clear" w:color="auto" w:fill="auto"/>
            <w:vAlign w:val="center"/>
            <w:hideMark/>
          </w:tcPr>
          <w:p w14:paraId="5041395A" w14:textId="3CE7B3FC" w:rsidR="00F34886" w:rsidRPr="00692C1C" w:rsidRDefault="00F34886" w:rsidP="002B179E">
            <w:pPr>
              <w:spacing w:after="0"/>
              <w:jc w:val="center"/>
              <w:rPr>
                <w:rFonts w:eastAsia="Times New Roman" w:cs="Times New Roman"/>
                <w:sz w:val="20"/>
                <w:szCs w:val="20"/>
              </w:rPr>
            </w:pPr>
          </w:p>
        </w:tc>
        <w:tc>
          <w:tcPr>
            <w:tcW w:w="2130" w:type="dxa"/>
            <w:tcBorders>
              <w:top w:val="nil"/>
              <w:left w:val="nil"/>
              <w:bottom w:val="single" w:sz="8" w:space="0" w:color="auto"/>
              <w:right w:val="single" w:sz="8" w:space="0" w:color="auto"/>
            </w:tcBorders>
            <w:shd w:val="clear" w:color="auto" w:fill="auto"/>
            <w:vAlign w:val="center"/>
            <w:hideMark/>
          </w:tcPr>
          <w:p w14:paraId="71421B1E" w14:textId="73BB5A84" w:rsidR="00F34886" w:rsidRPr="00A800A4" w:rsidRDefault="00A800A4" w:rsidP="002B179E">
            <w:pPr>
              <w:spacing w:after="0"/>
              <w:jc w:val="center"/>
              <w:rPr>
                <w:rFonts w:eastAsia="Times New Roman" w:cs="Times New Roman"/>
                <w:sz w:val="20"/>
                <w:szCs w:val="20"/>
              </w:rPr>
            </w:pPr>
            <w:r w:rsidRPr="00A800A4">
              <w:rPr>
                <w:rFonts w:eastAsia="Times New Roman" w:cs="Times New Roman"/>
                <w:sz w:val="20"/>
                <w:szCs w:val="20"/>
              </w:rPr>
              <w:t>комиссия по регулированию пользованием пастбищ</w:t>
            </w:r>
          </w:p>
        </w:tc>
      </w:tr>
      <w:tr w:rsidR="00F34886" w:rsidRPr="00D83EF2" w14:paraId="118FCB4E" w14:textId="77777777" w:rsidTr="00692C1C">
        <w:trPr>
          <w:trHeight w:val="300"/>
        </w:trPr>
        <w:tc>
          <w:tcPr>
            <w:tcW w:w="1527" w:type="dxa"/>
            <w:tcBorders>
              <w:top w:val="nil"/>
              <w:left w:val="single" w:sz="8" w:space="0" w:color="auto"/>
              <w:bottom w:val="nil"/>
              <w:right w:val="single" w:sz="8" w:space="0" w:color="auto"/>
            </w:tcBorders>
            <w:shd w:val="clear" w:color="auto" w:fill="auto"/>
            <w:hideMark/>
          </w:tcPr>
          <w:p w14:paraId="66A0C9D9" w14:textId="1FF08E22" w:rsidR="00F34886" w:rsidRPr="00A800A4" w:rsidRDefault="00F34886" w:rsidP="002B179E">
            <w:pPr>
              <w:spacing w:after="0"/>
              <w:jc w:val="center"/>
              <w:rPr>
                <w:rFonts w:eastAsia="Times New Roman" w:cs="Times New Roman"/>
              </w:rPr>
            </w:pPr>
          </w:p>
        </w:tc>
        <w:tc>
          <w:tcPr>
            <w:tcW w:w="1347" w:type="dxa"/>
            <w:tcBorders>
              <w:top w:val="nil"/>
              <w:left w:val="nil"/>
              <w:bottom w:val="single" w:sz="8" w:space="0" w:color="auto"/>
              <w:right w:val="single" w:sz="8" w:space="0" w:color="auto"/>
            </w:tcBorders>
            <w:shd w:val="clear" w:color="auto" w:fill="auto"/>
            <w:vAlign w:val="center"/>
            <w:hideMark/>
          </w:tcPr>
          <w:p w14:paraId="416C6731" w14:textId="6A5BDADC"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Пенджикент</w:t>
            </w:r>
          </w:p>
        </w:tc>
        <w:tc>
          <w:tcPr>
            <w:tcW w:w="822" w:type="dxa"/>
            <w:tcBorders>
              <w:top w:val="nil"/>
              <w:left w:val="nil"/>
              <w:bottom w:val="single" w:sz="8" w:space="0" w:color="auto"/>
              <w:right w:val="single" w:sz="8" w:space="0" w:color="auto"/>
            </w:tcBorders>
            <w:shd w:val="clear" w:color="auto" w:fill="auto"/>
            <w:vAlign w:val="center"/>
            <w:hideMark/>
          </w:tcPr>
          <w:p w14:paraId="76BFA913"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83784</w:t>
            </w:r>
          </w:p>
        </w:tc>
        <w:tc>
          <w:tcPr>
            <w:tcW w:w="1524" w:type="dxa"/>
            <w:tcBorders>
              <w:top w:val="nil"/>
              <w:left w:val="nil"/>
              <w:bottom w:val="single" w:sz="8" w:space="0" w:color="auto"/>
              <w:right w:val="single" w:sz="8" w:space="0" w:color="auto"/>
            </w:tcBorders>
            <w:shd w:val="clear" w:color="auto" w:fill="auto"/>
            <w:vAlign w:val="center"/>
            <w:hideMark/>
          </w:tcPr>
          <w:p w14:paraId="31C63BC8"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198276</w:t>
            </w:r>
          </w:p>
        </w:tc>
        <w:tc>
          <w:tcPr>
            <w:tcW w:w="960" w:type="dxa"/>
            <w:tcBorders>
              <w:top w:val="nil"/>
              <w:left w:val="nil"/>
              <w:bottom w:val="single" w:sz="8" w:space="0" w:color="auto"/>
              <w:right w:val="single" w:sz="8" w:space="0" w:color="auto"/>
            </w:tcBorders>
            <w:shd w:val="clear" w:color="auto" w:fill="auto"/>
            <w:vAlign w:val="center"/>
            <w:hideMark/>
          </w:tcPr>
          <w:p w14:paraId="1CF0477E"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909</w:t>
            </w:r>
          </w:p>
        </w:tc>
        <w:tc>
          <w:tcPr>
            <w:tcW w:w="960" w:type="dxa"/>
            <w:tcBorders>
              <w:top w:val="nil"/>
              <w:left w:val="nil"/>
              <w:bottom w:val="single" w:sz="8" w:space="0" w:color="auto"/>
              <w:right w:val="single" w:sz="8" w:space="0" w:color="auto"/>
            </w:tcBorders>
            <w:shd w:val="clear" w:color="auto" w:fill="auto"/>
            <w:vAlign w:val="center"/>
            <w:hideMark/>
          </w:tcPr>
          <w:p w14:paraId="48F36C76"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64</w:t>
            </w:r>
          </w:p>
        </w:tc>
        <w:tc>
          <w:tcPr>
            <w:tcW w:w="2130" w:type="dxa"/>
            <w:tcBorders>
              <w:top w:val="nil"/>
              <w:left w:val="nil"/>
              <w:bottom w:val="single" w:sz="8" w:space="0" w:color="auto"/>
              <w:right w:val="single" w:sz="8" w:space="0" w:color="auto"/>
            </w:tcBorders>
            <w:shd w:val="clear" w:color="auto" w:fill="auto"/>
            <w:vAlign w:val="center"/>
            <w:hideMark/>
          </w:tcPr>
          <w:p w14:paraId="3D94D3D8" w14:textId="75FC212F"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Нет</w:t>
            </w:r>
          </w:p>
        </w:tc>
      </w:tr>
      <w:tr w:rsidR="00F34886" w:rsidRPr="00D83EF2" w14:paraId="2F250875" w14:textId="77777777" w:rsidTr="00692C1C">
        <w:trPr>
          <w:trHeight w:val="300"/>
        </w:trPr>
        <w:tc>
          <w:tcPr>
            <w:tcW w:w="1527" w:type="dxa"/>
            <w:tcBorders>
              <w:top w:val="nil"/>
              <w:left w:val="single" w:sz="8" w:space="0" w:color="auto"/>
              <w:bottom w:val="single" w:sz="8" w:space="0" w:color="auto"/>
              <w:right w:val="single" w:sz="8" w:space="0" w:color="auto"/>
            </w:tcBorders>
            <w:shd w:val="clear" w:color="auto" w:fill="auto"/>
            <w:hideMark/>
          </w:tcPr>
          <w:p w14:paraId="54772DE6" w14:textId="6A89820B" w:rsidR="00F34886" w:rsidRPr="00692C1C" w:rsidRDefault="00F34886" w:rsidP="002B179E">
            <w:pPr>
              <w:spacing w:after="0"/>
              <w:jc w:val="center"/>
              <w:rPr>
                <w:rFonts w:eastAsia="Times New Roman" w:cs="Times New Roman"/>
              </w:rPr>
            </w:pPr>
          </w:p>
        </w:tc>
        <w:tc>
          <w:tcPr>
            <w:tcW w:w="1347" w:type="dxa"/>
            <w:tcBorders>
              <w:top w:val="nil"/>
              <w:left w:val="nil"/>
              <w:bottom w:val="single" w:sz="8" w:space="0" w:color="auto"/>
              <w:right w:val="single" w:sz="8" w:space="0" w:color="auto"/>
            </w:tcBorders>
            <w:shd w:val="clear" w:color="auto" w:fill="auto"/>
            <w:vAlign w:val="center"/>
            <w:hideMark/>
          </w:tcPr>
          <w:p w14:paraId="7B28C417" w14:textId="1ACCB593"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 xml:space="preserve">Г. </w:t>
            </w:r>
            <w:proofErr w:type="spellStart"/>
            <w:r>
              <w:rPr>
                <w:rFonts w:eastAsia="Times New Roman" w:cs="Times New Roman"/>
                <w:sz w:val="20"/>
                <w:szCs w:val="20"/>
              </w:rPr>
              <w:t>Мастчох</w:t>
            </w:r>
            <w:proofErr w:type="spellEnd"/>
          </w:p>
        </w:tc>
        <w:tc>
          <w:tcPr>
            <w:tcW w:w="822" w:type="dxa"/>
            <w:tcBorders>
              <w:top w:val="nil"/>
              <w:left w:val="nil"/>
              <w:bottom w:val="single" w:sz="8" w:space="0" w:color="auto"/>
              <w:right w:val="single" w:sz="8" w:space="0" w:color="auto"/>
            </w:tcBorders>
            <w:shd w:val="clear" w:color="auto" w:fill="auto"/>
            <w:vAlign w:val="center"/>
            <w:hideMark/>
          </w:tcPr>
          <w:p w14:paraId="65F7AA01"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142751</w:t>
            </w:r>
          </w:p>
        </w:tc>
        <w:tc>
          <w:tcPr>
            <w:tcW w:w="1524" w:type="dxa"/>
            <w:tcBorders>
              <w:top w:val="nil"/>
              <w:left w:val="nil"/>
              <w:bottom w:val="single" w:sz="8" w:space="0" w:color="auto"/>
              <w:right w:val="single" w:sz="8" w:space="0" w:color="auto"/>
            </w:tcBorders>
            <w:shd w:val="clear" w:color="auto" w:fill="auto"/>
            <w:vAlign w:val="center"/>
            <w:hideMark/>
          </w:tcPr>
          <w:p w14:paraId="6941C7BF"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126824</w:t>
            </w:r>
          </w:p>
        </w:tc>
        <w:tc>
          <w:tcPr>
            <w:tcW w:w="960" w:type="dxa"/>
            <w:tcBorders>
              <w:top w:val="nil"/>
              <w:left w:val="nil"/>
              <w:bottom w:val="single" w:sz="8" w:space="0" w:color="auto"/>
              <w:right w:val="single" w:sz="8" w:space="0" w:color="auto"/>
            </w:tcBorders>
            <w:shd w:val="clear" w:color="auto" w:fill="auto"/>
            <w:vAlign w:val="center"/>
            <w:hideMark/>
          </w:tcPr>
          <w:p w14:paraId="1B98CCFF"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265</w:t>
            </w:r>
          </w:p>
        </w:tc>
        <w:tc>
          <w:tcPr>
            <w:tcW w:w="960" w:type="dxa"/>
            <w:tcBorders>
              <w:top w:val="nil"/>
              <w:left w:val="nil"/>
              <w:bottom w:val="single" w:sz="8" w:space="0" w:color="auto"/>
              <w:right w:val="single" w:sz="8" w:space="0" w:color="auto"/>
            </w:tcBorders>
            <w:shd w:val="clear" w:color="auto" w:fill="auto"/>
            <w:vAlign w:val="center"/>
            <w:hideMark/>
          </w:tcPr>
          <w:p w14:paraId="4FFD079C"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905</w:t>
            </w:r>
          </w:p>
        </w:tc>
        <w:tc>
          <w:tcPr>
            <w:tcW w:w="2130" w:type="dxa"/>
            <w:tcBorders>
              <w:top w:val="nil"/>
              <w:left w:val="nil"/>
              <w:bottom w:val="single" w:sz="8" w:space="0" w:color="auto"/>
              <w:right w:val="single" w:sz="8" w:space="0" w:color="auto"/>
            </w:tcBorders>
            <w:shd w:val="clear" w:color="auto" w:fill="auto"/>
            <w:vAlign w:val="center"/>
            <w:hideMark/>
          </w:tcPr>
          <w:p w14:paraId="3919D59F" w14:textId="51712AA2"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Нет</w:t>
            </w:r>
          </w:p>
        </w:tc>
      </w:tr>
      <w:tr w:rsidR="00F34886" w:rsidRPr="00D83EF2" w14:paraId="447347DB" w14:textId="77777777" w:rsidTr="00692C1C">
        <w:trPr>
          <w:trHeight w:val="300"/>
        </w:trPr>
        <w:tc>
          <w:tcPr>
            <w:tcW w:w="1527" w:type="dxa"/>
            <w:vMerge w:val="restart"/>
            <w:tcBorders>
              <w:top w:val="nil"/>
              <w:left w:val="single" w:sz="8" w:space="0" w:color="auto"/>
              <w:bottom w:val="single" w:sz="8" w:space="0" w:color="000000"/>
              <w:right w:val="single" w:sz="8" w:space="0" w:color="auto"/>
            </w:tcBorders>
            <w:shd w:val="clear" w:color="auto" w:fill="auto"/>
            <w:vAlign w:val="center"/>
            <w:hideMark/>
          </w:tcPr>
          <w:p w14:paraId="3AC24639" w14:textId="3C6DE691" w:rsidR="00F34886" w:rsidRPr="00692C1C" w:rsidRDefault="00A800A4" w:rsidP="002B179E">
            <w:pPr>
              <w:spacing w:after="0"/>
              <w:jc w:val="center"/>
              <w:rPr>
                <w:rFonts w:eastAsia="Times New Roman" w:cs="Times New Roman"/>
                <w:sz w:val="20"/>
                <w:szCs w:val="20"/>
              </w:rPr>
            </w:pPr>
            <w:proofErr w:type="spellStart"/>
            <w:r>
              <w:rPr>
                <w:rFonts w:eastAsia="Times New Roman" w:cs="Times New Roman"/>
                <w:sz w:val="20"/>
                <w:szCs w:val="20"/>
              </w:rPr>
              <w:t>Хатлон</w:t>
            </w:r>
            <w:proofErr w:type="spellEnd"/>
            <w:r>
              <w:rPr>
                <w:rFonts w:eastAsia="Times New Roman" w:cs="Times New Roman"/>
                <w:sz w:val="20"/>
                <w:szCs w:val="20"/>
              </w:rPr>
              <w:t>/Вахш</w:t>
            </w:r>
          </w:p>
        </w:tc>
        <w:tc>
          <w:tcPr>
            <w:tcW w:w="1347" w:type="dxa"/>
            <w:tcBorders>
              <w:top w:val="nil"/>
              <w:left w:val="nil"/>
              <w:bottom w:val="single" w:sz="8" w:space="0" w:color="auto"/>
              <w:right w:val="single" w:sz="8" w:space="0" w:color="auto"/>
            </w:tcBorders>
            <w:shd w:val="clear" w:color="auto" w:fill="auto"/>
            <w:vAlign w:val="center"/>
            <w:hideMark/>
          </w:tcPr>
          <w:p w14:paraId="4A0CCAC1" w14:textId="5921919C" w:rsidR="00F34886" w:rsidRPr="00692C1C" w:rsidRDefault="00A800A4" w:rsidP="002B179E">
            <w:pPr>
              <w:spacing w:after="0"/>
              <w:jc w:val="center"/>
              <w:rPr>
                <w:rFonts w:eastAsia="Times New Roman" w:cs="Times New Roman"/>
                <w:sz w:val="20"/>
                <w:szCs w:val="20"/>
              </w:rPr>
            </w:pPr>
            <w:proofErr w:type="spellStart"/>
            <w:r>
              <w:rPr>
                <w:rFonts w:eastAsia="Times New Roman" w:cs="Times New Roman"/>
                <w:sz w:val="20"/>
                <w:szCs w:val="20"/>
              </w:rPr>
              <w:t>Шахритуз</w:t>
            </w:r>
            <w:proofErr w:type="spellEnd"/>
          </w:p>
        </w:tc>
        <w:tc>
          <w:tcPr>
            <w:tcW w:w="822" w:type="dxa"/>
            <w:tcBorders>
              <w:top w:val="nil"/>
              <w:left w:val="nil"/>
              <w:bottom w:val="single" w:sz="8" w:space="0" w:color="auto"/>
              <w:right w:val="single" w:sz="8" w:space="0" w:color="auto"/>
            </w:tcBorders>
            <w:shd w:val="clear" w:color="auto" w:fill="auto"/>
            <w:vAlign w:val="center"/>
            <w:hideMark/>
          </w:tcPr>
          <w:p w14:paraId="67CB23FB"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42118</w:t>
            </w:r>
          </w:p>
        </w:tc>
        <w:tc>
          <w:tcPr>
            <w:tcW w:w="1524" w:type="dxa"/>
            <w:tcBorders>
              <w:top w:val="nil"/>
              <w:left w:val="nil"/>
              <w:bottom w:val="single" w:sz="8" w:space="0" w:color="auto"/>
              <w:right w:val="single" w:sz="8" w:space="0" w:color="auto"/>
            </w:tcBorders>
            <w:shd w:val="clear" w:color="auto" w:fill="auto"/>
            <w:vAlign w:val="center"/>
            <w:hideMark/>
          </w:tcPr>
          <w:p w14:paraId="7730342A"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87054</w:t>
            </w:r>
          </w:p>
        </w:tc>
        <w:tc>
          <w:tcPr>
            <w:tcW w:w="960" w:type="dxa"/>
            <w:tcBorders>
              <w:top w:val="nil"/>
              <w:left w:val="nil"/>
              <w:bottom w:val="single" w:sz="8" w:space="0" w:color="auto"/>
              <w:right w:val="single" w:sz="8" w:space="0" w:color="auto"/>
            </w:tcBorders>
            <w:shd w:val="clear" w:color="auto" w:fill="auto"/>
            <w:vAlign w:val="center"/>
            <w:hideMark/>
          </w:tcPr>
          <w:p w14:paraId="0F4E2340"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1090</w:t>
            </w:r>
          </w:p>
        </w:tc>
        <w:tc>
          <w:tcPr>
            <w:tcW w:w="960" w:type="dxa"/>
            <w:tcBorders>
              <w:top w:val="nil"/>
              <w:left w:val="nil"/>
              <w:bottom w:val="single" w:sz="8" w:space="0" w:color="auto"/>
              <w:right w:val="single" w:sz="8" w:space="0" w:color="auto"/>
            </w:tcBorders>
            <w:shd w:val="clear" w:color="auto" w:fill="auto"/>
            <w:vAlign w:val="center"/>
            <w:hideMark/>
          </w:tcPr>
          <w:p w14:paraId="43AB089F" w14:textId="27123C04" w:rsidR="00F34886" w:rsidRPr="00692C1C" w:rsidRDefault="002772EB" w:rsidP="002B179E">
            <w:pPr>
              <w:spacing w:after="0"/>
              <w:jc w:val="center"/>
              <w:rPr>
                <w:rFonts w:eastAsia="Times New Roman" w:cs="Times New Roman"/>
                <w:sz w:val="20"/>
                <w:szCs w:val="20"/>
              </w:rPr>
            </w:pPr>
            <w:r>
              <w:rPr>
                <w:rFonts w:eastAsia="Times New Roman" w:cs="Times New Roman"/>
                <w:sz w:val="20"/>
                <w:szCs w:val="20"/>
              </w:rPr>
              <w:t>н/д</w:t>
            </w:r>
          </w:p>
        </w:tc>
        <w:tc>
          <w:tcPr>
            <w:tcW w:w="2130" w:type="dxa"/>
            <w:tcBorders>
              <w:top w:val="nil"/>
              <w:left w:val="nil"/>
              <w:bottom w:val="single" w:sz="8" w:space="0" w:color="auto"/>
              <w:right w:val="single" w:sz="8" w:space="0" w:color="auto"/>
            </w:tcBorders>
            <w:shd w:val="clear" w:color="auto" w:fill="auto"/>
            <w:vAlign w:val="center"/>
            <w:hideMark/>
          </w:tcPr>
          <w:p w14:paraId="13768259" w14:textId="384EDC14" w:rsidR="00F34886" w:rsidRPr="00692C1C" w:rsidRDefault="00F34886" w:rsidP="002B179E">
            <w:pPr>
              <w:spacing w:after="0"/>
              <w:jc w:val="center"/>
              <w:rPr>
                <w:rFonts w:eastAsia="Times New Roman" w:cs="Times New Roman"/>
                <w:sz w:val="20"/>
                <w:szCs w:val="20"/>
              </w:rPr>
            </w:pPr>
          </w:p>
        </w:tc>
      </w:tr>
      <w:tr w:rsidR="00F34886" w:rsidRPr="00D83EF2" w14:paraId="41BF8720" w14:textId="77777777" w:rsidTr="00692C1C">
        <w:trPr>
          <w:trHeight w:val="300"/>
        </w:trPr>
        <w:tc>
          <w:tcPr>
            <w:tcW w:w="1527" w:type="dxa"/>
            <w:vMerge/>
            <w:tcBorders>
              <w:top w:val="nil"/>
              <w:left w:val="single" w:sz="8" w:space="0" w:color="auto"/>
              <w:bottom w:val="single" w:sz="8" w:space="0" w:color="000000"/>
              <w:right w:val="single" w:sz="8" w:space="0" w:color="auto"/>
            </w:tcBorders>
            <w:shd w:val="clear" w:color="auto" w:fill="auto"/>
            <w:vAlign w:val="center"/>
            <w:hideMark/>
          </w:tcPr>
          <w:p w14:paraId="159866E4" w14:textId="77777777" w:rsidR="00F34886" w:rsidRPr="00692C1C" w:rsidRDefault="00F34886" w:rsidP="002B179E">
            <w:pPr>
              <w:spacing w:after="0"/>
              <w:jc w:val="center"/>
              <w:rPr>
                <w:rFonts w:eastAsia="Times New Roman" w:cs="Times New Roman"/>
                <w:sz w:val="20"/>
                <w:szCs w:val="20"/>
              </w:rPr>
            </w:pPr>
          </w:p>
        </w:tc>
        <w:tc>
          <w:tcPr>
            <w:tcW w:w="1347" w:type="dxa"/>
            <w:tcBorders>
              <w:top w:val="nil"/>
              <w:left w:val="nil"/>
              <w:bottom w:val="single" w:sz="8" w:space="0" w:color="auto"/>
              <w:right w:val="single" w:sz="8" w:space="0" w:color="auto"/>
            </w:tcBorders>
            <w:shd w:val="clear" w:color="auto" w:fill="auto"/>
            <w:vAlign w:val="center"/>
            <w:hideMark/>
          </w:tcPr>
          <w:p w14:paraId="12AFF380" w14:textId="4EAE6BD3" w:rsidR="00F34886" w:rsidRPr="00692C1C" w:rsidRDefault="00A800A4" w:rsidP="002B179E">
            <w:pPr>
              <w:spacing w:after="0"/>
              <w:jc w:val="center"/>
              <w:rPr>
                <w:rFonts w:eastAsia="Times New Roman" w:cs="Times New Roman"/>
                <w:sz w:val="20"/>
                <w:szCs w:val="20"/>
              </w:rPr>
            </w:pPr>
            <w:proofErr w:type="spellStart"/>
            <w:r>
              <w:rPr>
                <w:rFonts w:eastAsia="Times New Roman" w:cs="Times New Roman"/>
                <w:sz w:val="20"/>
                <w:szCs w:val="20"/>
              </w:rPr>
              <w:t>Носир</w:t>
            </w:r>
            <w:proofErr w:type="spellEnd"/>
            <w:r>
              <w:rPr>
                <w:rFonts w:eastAsia="Times New Roman" w:cs="Times New Roman"/>
                <w:sz w:val="20"/>
                <w:szCs w:val="20"/>
              </w:rPr>
              <w:t xml:space="preserve"> </w:t>
            </w:r>
            <w:proofErr w:type="spellStart"/>
            <w:r>
              <w:rPr>
                <w:rFonts w:eastAsia="Times New Roman" w:cs="Times New Roman"/>
                <w:sz w:val="20"/>
                <w:szCs w:val="20"/>
              </w:rPr>
              <w:t>Хисрав</w:t>
            </w:r>
            <w:proofErr w:type="spellEnd"/>
          </w:p>
        </w:tc>
        <w:tc>
          <w:tcPr>
            <w:tcW w:w="822" w:type="dxa"/>
            <w:tcBorders>
              <w:top w:val="nil"/>
              <w:left w:val="nil"/>
              <w:bottom w:val="single" w:sz="8" w:space="0" w:color="auto"/>
              <w:right w:val="single" w:sz="8" w:space="0" w:color="auto"/>
            </w:tcBorders>
            <w:shd w:val="clear" w:color="auto" w:fill="auto"/>
            <w:vAlign w:val="center"/>
            <w:hideMark/>
          </w:tcPr>
          <w:p w14:paraId="031D3199"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18580</w:t>
            </w:r>
          </w:p>
        </w:tc>
        <w:tc>
          <w:tcPr>
            <w:tcW w:w="1524" w:type="dxa"/>
            <w:tcBorders>
              <w:top w:val="nil"/>
              <w:left w:val="nil"/>
              <w:bottom w:val="single" w:sz="8" w:space="0" w:color="auto"/>
              <w:right w:val="single" w:sz="8" w:space="0" w:color="auto"/>
            </w:tcBorders>
            <w:shd w:val="clear" w:color="auto" w:fill="auto"/>
            <w:vAlign w:val="center"/>
            <w:hideMark/>
          </w:tcPr>
          <w:p w14:paraId="1204619F"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44412</w:t>
            </w:r>
          </w:p>
        </w:tc>
        <w:tc>
          <w:tcPr>
            <w:tcW w:w="960" w:type="dxa"/>
            <w:tcBorders>
              <w:top w:val="nil"/>
              <w:left w:val="nil"/>
              <w:bottom w:val="single" w:sz="8" w:space="0" w:color="auto"/>
              <w:right w:val="single" w:sz="8" w:space="0" w:color="auto"/>
            </w:tcBorders>
            <w:shd w:val="clear" w:color="auto" w:fill="auto"/>
            <w:vAlign w:val="center"/>
            <w:hideMark/>
          </w:tcPr>
          <w:p w14:paraId="4D21DC97"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455</w:t>
            </w:r>
          </w:p>
        </w:tc>
        <w:tc>
          <w:tcPr>
            <w:tcW w:w="960" w:type="dxa"/>
            <w:tcBorders>
              <w:top w:val="nil"/>
              <w:left w:val="nil"/>
              <w:bottom w:val="single" w:sz="8" w:space="0" w:color="auto"/>
              <w:right w:val="single" w:sz="8" w:space="0" w:color="auto"/>
            </w:tcBorders>
            <w:shd w:val="clear" w:color="auto" w:fill="auto"/>
            <w:hideMark/>
          </w:tcPr>
          <w:p w14:paraId="271876CE" w14:textId="0726CA27" w:rsidR="00F34886" w:rsidRPr="00692C1C" w:rsidRDefault="002772EB" w:rsidP="002B179E">
            <w:pPr>
              <w:spacing w:after="0"/>
              <w:jc w:val="center"/>
              <w:rPr>
                <w:rFonts w:eastAsia="Times New Roman" w:cs="Times New Roman"/>
                <w:sz w:val="20"/>
                <w:szCs w:val="20"/>
              </w:rPr>
            </w:pPr>
            <w:r>
              <w:rPr>
                <w:rFonts w:eastAsia="Times New Roman" w:cs="Times New Roman"/>
                <w:sz w:val="20"/>
                <w:szCs w:val="20"/>
              </w:rPr>
              <w:t>н/д</w:t>
            </w:r>
          </w:p>
        </w:tc>
        <w:tc>
          <w:tcPr>
            <w:tcW w:w="2130" w:type="dxa"/>
            <w:tcBorders>
              <w:top w:val="nil"/>
              <w:left w:val="nil"/>
              <w:bottom w:val="single" w:sz="8" w:space="0" w:color="auto"/>
              <w:right w:val="single" w:sz="8" w:space="0" w:color="auto"/>
            </w:tcBorders>
            <w:shd w:val="clear" w:color="auto" w:fill="auto"/>
            <w:vAlign w:val="center"/>
            <w:hideMark/>
          </w:tcPr>
          <w:p w14:paraId="70929087" w14:textId="445DBD50" w:rsidR="00F34886" w:rsidRPr="00692C1C" w:rsidRDefault="00F34886" w:rsidP="002B179E">
            <w:pPr>
              <w:spacing w:after="0"/>
              <w:jc w:val="center"/>
              <w:rPr>
                <w:rFonts w:eastAsia="Times New Roman" w:cs="Times New Roman"/>
                <w:sz w:val="20"/>
                <w:szCs w:val="20"/>
              </w:rPr>
            </w:pPr>
          </w:p>
        </w:tc>
      </w:tr>
      <w:tr w:rsidR="00F34886" w:rsidRPr="00D83EF2" w14:paraId="43BCA5FA" w14:textId="77777777" w:rsidTr="00692C1C">
        <w:trPr>
          <w:trHeight w:val="300"/>
        </w:trPr>
        <w:tc>
          <w:tcPr>
            <w:tcW w:w="1527" w:type="dxa"/>
            <w:vMerge/>
            <w:tcBorders>
              <w:top w:val="nil"/>
              <w:left w:val="single" w:sz="8" w:space="0" w:color="auto"/>
              <w:bottom w:val="single" w:sz="8" w:space="0" w:color="000000"/>
              <w:right w:val="single" w:sz="8" w:space="0" w:color="auto"/>
            </w:tcBorders>
            <w:shd w:val="clear" w:color="auto" w:fill="auto"/>
            <w:vAlign w:val="center"/>
            <w:hideMark/>
          </w:tcPr>
          <w:p w14:paraId="6BAFA8AB" w14:textId="77777777" w:rsidR="00F34886" w:rsidRPr="00692C1C" w:rsidRDefault="00F34886" w:rsidP="002B179E">
            <w:pPr>
              <w:spacing w:after="0"/>
              <w:jc w:val="center"/>
              <w:rPr>
                <w:rFonts w:eastAsia="Times New Roman" w:cs="Times New Roman"/>
                <w:sz w:val="20"/>
                <w:szCs w:val="20"/>
              </w:rPr>
            </w:pPr>
          </w:p>
        </w:tc>
        <w:tc>
          <w:tcPr>
            <w:tcW w:w="1347" w:type="dxa"/>
            <w:tcBorders>
              <w:top w:val="nil"/>
              <w:left w:val="nil"/>
              <w:bottom w:val="single" w:sz="8" w:space="0" w:color="auto"/>
              <w:right w:val="single" w:sz="8" w:space="0" w:color="auto"/>
            </w:tcBorders>
            <w:shd w:val="clear" w:color="auto" w:fill="auto"/>
            <w:vAlign w:val="center"/>
            <w:hideMark/>
          </w:tcPr>
          <w:p w14:paraId="4CE6A45A" w14:textId="7592483C" w:rsidR="00F34886" w:rsidRPr="00692C1C" w:rsidRDefault="00A800A4" w:rsidP="002B179E">
            <w:pPr>
              <w:spacing w:after="0"/>
              <w:jc w:val="center"/>
              <w:rPr>
                <w:rFonts w:eastAsia="Times New Roman" w:cs="Times New Roman"/>
                <w:sz w:val="20"/>
                <w:szCs w:val="20"/>
              </w:rPr>
            </w:pPr>
            <w:proofErr w:type="spellStart"/>
            <w:r>
              <w:rPr>
                <w:rFonts w:eastAsia="Times New Roman" w:cs="Times New Roman"/>
                <w:sz w:val="20"/>
                <w:szCs w:val="20"/>
              </w:rPr>
              <w:t>Кабодиен</w:t>
            </w:r>
            <w:proofErr w:type="spellEnd"/>
          </w:p>
        </w:tc>
        <w:tc>
          <w:tcPr>
            <w:tcW w:w="822" w:type="dxa"/>
            <w:tcBorders>
              <w:top w:val="nil"/>
              <w:left w:val="nil"/>
              <w:bottom w:val="single" w:sz="8" w:space="0" w:color="auto"/>
              <w:right w:val="single" w:sz="8" w:space="0" w:color="auto"/>
            </w:tcBorders>
            <w:shd w:val="clear" w:color="auto" w:fill="auto"/>
            <w:vAlign w:val="center"/>
            <w:hideMark/>
          </w:tcPr>
          <w:p w14:paraId="473BF0D4"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49078</w:t>
            </w:r>
          </w:p>
        </w:tc>
        <w:tc>
          <w:tcPr>
            <w:tcW w:w="1524" w:type="dxa"/>
            <w:tcBorders>
              <w:top w:val="nil"/>
              <w:left w:val="nil"/>
              <w:bottom w:val="single" w:sz="8" w:space="0" w:color="auto"/>
              <w:right w:val="single" w:sz="8" w:space="0" w:color="auto"/>
            </w:tcBorders>
            <w:shd w:val="clear" w:color="auto" w:fill="auto"/>
            <w:vAlign w:val="center"/>
            <w:hideMark/>
          </w:tcPr>
          <w:p w14:paraId="6192D094"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114381</w:t>
            </w:r>
          </w:p>
        </w:tc>
        <w:tc>
          <w:tcPr>
            <w:tcW w:w="960" w:type="dxa"/>
            <w:tcBorders>
              <w:top w:val="nil"/>
              <w:left w:val="nil"/>
              <w:bottom w:val="single" w:sz="8" w:space="0" w:color="auto"/>
              <w:right w:val="single" w:sz="8" w:space="0" w:color="auto"/>
            </w:tcBorders>
            <w:shd w:val="clear" w:color="auto" w:fill="auto"/>
            <w:vAlign w:val="center"/>
            <w:hideMark/>
          </w:tcPr>
          <w:p w14:paraId="58589641"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1256</w:t>
            </w:r>
          </w:p>
        </w:tc>
        <w:tc>
          <w:tcPr>
            <w:tcW w:w="960" w:type="dxa"/>
            <w:tcBorders>
              <w:top w:val="nil"/>
              <w:left w:val="nil"/>
              <w:bottom w:val="single" w:sz="8" w:space="0" w:color="auto"/>
              <w:right w:val="single" w:sz="8" w:space="0" w:color="auto"/>
            </w:tcBorders>
            <w:shd w:val="clear" w:color="auto" w:fill="auto"/>
            <w:hideMark/>
          </w:tcPr>
          <w:p w14:paraId="5989294F" w14:textId="43F74E2F" w:rsidR="00F34886" w:rsidRPr="00692C1C" w:rsidRDefault="002772EB" w:rsidP="002B179E">
            <w:pPr>
              <w:spacing w:after="0"/>
              <w:jc w:val="center"/>
              <w:rPr>
                <w:rFonts w:eastAsia="Times New Roman" w:cs="Times New Roman"/>
                <w:sz w:val="20"/>
                <w:szCs w:val="20"/>
              </w:rPr>
            </w:pPr>
            <w:r>
              <w:rPr>
                <w:rFonts w:eastAsia="Times New Roman" w:cs="Times New Roman"/>
                <w:sz w:val="20"/>
                <w:szCs w:val="20"/>
              </w:rPr>
              <w:t>н/д</w:t>
            </w:r>
          </w:p>
        </w:tc>
        <w:tc>
          <w:tcPr>
            <w:tcW w:w="2130" w:type="dxa"/>
            <w:tcBorders>
              <w:top w:val="nil"/>
              <w:left w:val="nil"/>
              <w:bottom w:val="single" w:sz="8" w:space="0" w:color="auto"/>
              <w:right w:val="single" w:sz="8" w:space="0" w:color="auto"/>
            </w:tcBorders>
            <w:shd w:val="clear" w:color="auto" w:fill="auto"/>
            <w:vAlign w:val="center"/>
            <w:hideMark/>
          </w:tcPr>
          <w:p w14:paraId="7E02928A" w14:textId="5B347BEE" w:rsidR="00F34886" w:rsidRPr="00692C1C" w:rsidRDefault="00F34886" w:rsidP="002B179E">
            <w:pPr>
              <w:spacing w:after="0"/>
              <w:jc w:val="center"/>
              <w:rPr>
                <w:rFonts w:eastAsia="Times New Roman" w:cs="Times New Roman"/>
                <w:sz w:val="20"/>
                <w:szCs w:val="20"/>
              </w:rPr>
            </w:pPr>
          </w:p>
        </w:tc>
      </w:tr>
      <w:tr w:rsidR="00F34886" w:rsidRPr="00D83EF2" w14:paraId="0860AFE4" w14:textId="77777777" w:rsidTr="00692C1C">
        <w:trPr>
          <w:trHeight w:val="300"/>
        </w:trPr>
        <w:tc>
          <w:tcPr>
            <w:tcW w:w="1527" w:type="dxa"/>
            <w:tcBorders>
              <w:top w:val="nil"/>
              <w:left w:val="single" w:sz="8" w:space="0" w:color="auto"/>
              <w:bottom w:val="nil"/>
              <w:right w:val="single" w:sz="8" w:space="0" w:color="auto"/>
            </w:tcBorders>
            <w:shd w:val="clear" w:color="auto" w:fill="auto"/>
            <w:vAlign w:val="center"/>
            <w:hideMark/>
          </w:tcPr>
          <w:p w14:paraId="37384CC0" w14:textId="1EDB72BF"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ГБАО</w:t>
            </w:r>
            <w:r w:rsidR="00F34886" w:rsidRPr="00692C1C">
              <w:rPr>
                <w:rFonts w:eastAsia="Times New Roman" w:cs="Times New Roman"/>
                <w:sz w:val="20"/>
                <w:szCs w:val="20"/>
              </w:rPr>
              <w:t>/</w:t>
            </w:r>
          </w:p>
        </w:tc>
        <w:tc>
          <w:tcPr>
            <w:tcW w:w="1347" w:type="dxa"/>
            <w:tcBorders>
              <w:top w:val="nil"/>
              <w:left w:val="nil"/>
              <w:bottom w:val="single" w:sz="8" w:space="0" w:color="auto"/>
              <w:right w:val="single" w:sz="8" w:space="0" w:color="auto"/>
            </w:tcBorders>
            <w:shd w:val="clear" w:color="auto" w:fill="auto"/>
            <w:vAlign w:val="center"/>
            <w:hideMark/>
          </w:tcPr>
          <w:p w14:paraId="05E52EEE" w14:textId="550B4B2A" w:rsidR="00F34886" w:rsidRPr="00692C1C" w:rsidRDefault="00A800A4" w:rsidP="00A800A4">
            <w:pPr>
              <w:spacing w:after="0"/>
              <w:jc w:val="center"/>
              <w:rPr>
                <w:rFonts w:eastAsia="Times New Roman" w:cs="Times New Roman"/>
                <w:sz w:val="20"/>
                <w:szCs w:val="20"/>
              </w:rPr>
            </w:pPr>
            <w:proofErr w:type="spellStart"/>
            <w:r>
              <w:rPr>
                <w:rFonts w:eastAsia="Times New Roman" w:cs="Times New Roman"/>
                <w:sz w:val="20"/>
                <w:szCs w:val="20"/>
              </w:rPr>
              <w:t>Вандж</w:t>
            </w:r>
            <w:proofErr w:type="spellEnd"/>
          </w:p>
        </w:tc>
        <w:tc>
          <w:tcPr>
            <w:tcW w:w="822" w:type="dxa"/>
            <w:tcBorders>
              <w:top w:val="nil"/>
              <w:left w:val="nil"/>
              <w:bottom w:val="single" w:sz="8" w:space="0" w:color="auto"/>
              <w:right w:val="single" w:sz="8" w:space="0" w:color="auto"/>
            </w:tcBorders>
            <w:shd w:val="clear" w:color="auto" w:fill="auto"/>
            <w:vAlign w:val="center"/>
            <w:hideMark/>
          </w:tcPr>
          <w:p w14:paraId="44461762"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15576</w:t>
            </w:r>
          </w:p>
        </w:tc>
        <w:tc>
          <w:tcPr>
            <w:tcW w:w="1524" w:type="dxa"/>
            <w:tcBorders>
              <w:top w:val="nil"/>
              <w:left w:val="nil"/>
              <w:bottom w:val="single" w:sz="8" w:space="0" w:color="auto"/>
              <w:right w:val="single" w:sz="8" w:space="0" w:color="auto"/>
            </w:tcBorders>
            <w:shd w:val="clear" w:color="auto" w:fill="auto"/>
            <w:vAlign w:val="center"/>
            <w:hideMark/>
          </w:tcPr>
          <w:p w14:paraId="4FFBE9E9"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37400</w:t>
            </w:r>
          </w:p>
        </w:tc>
        <w:tc>
          <w:tcPr>
            <w:tcW w:w="960" w:type="dxa"/>
            <w:tcBorders>
              <w:top w:val="nil"/>
              <w:left w:val="nil"/>
              <w:bottom w:val="single" w:sz="8" w:space="0" w:color="auto"/>
              <w:right w:val="single" w:sz="8" w:space="0" w:color="auto"/>
            </w:tcBorders>
            <w:shd w:val="clear" w:color="auto" w:fill="auto"/>
            <w:vAlign w:val="center"/>
            <w:hideMark/>
          </w:tcPr>
          <w:p w14:paraId="0E496B49"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7</w:t>
            </w:r>
          </w:p>
        </w:tc>
        <w:tc>
          <w:tcPr>
            <w:tcW w:w="960" w:type="dxa"/>
            <w:tcBorders>
              <w:top w:val="nil"/>
              <w:left w:val="nil"/>
              <w:bottom w:val="single" w:sz="8" w:space="0" w:color="auto"/>
              <w:right w:val="single" w:sz="8" w:space="0" w:color="auto"/>
            </w:tcBorders>
            <w:shd w:val="clear" w:color="auto" w:fill="auto"/>
            <w:hideMark/>
          </w:tcPr>
          <w:p w14:paraId="31A5889E" w14:textId="17611E43" w:rsidR="00F34886" w:rsidRPr="00692C1C" w:rsidRDefault="002772EB" w:rsidP="002B179E">
            <w:pPr>
              <w:spacing w:after="0"/>
              <w:jc w:val="center"/>
              <w:rPr>
                <w:rFonts w:eastAsia="Times New Roman" w:cs="Times New Roman"/>
                <w:sz w:val="20"/>
                <w:szCs w:val="20"/>
              </w:rPr>
            </w:pPr>
            <w:r>
              <w:rPr>
                <w:rFonts w:eastAsia="Times New Roman" w:cs="Times New Roman"/>
                <w:sz w:val="20"/>
                <w:szCs w:val="20"/>
              </w:rPr>
              <w:t>н/д</w:t>
            </w:r>
          </w:p>
        </w:tc>
        <w:tc>
          <w:tcPr>
            <w:tcW w:w="2130" w:type="dxa"/>
            <w:tcBorders>
              <w:top w:val="nil"/>
              <w:left w:val="nil"/>
              <w:bottom w:val="single" w:sz="8" w:space="0" w:color="auto"/>
              <w:right w:val="single" w:sz="8" w:space="0" w:color="auto"/>
            </w:tcBorders>
            <w:shd w:val="clear" w:color="auto" w:fill="auto"/>
            <w:vAlign w:val="center"/>
            <w:hideMark/>
          </w:tcPr>
          <w:p w14:paraId="3676D89C" w14:textId="07833973" w:rsidR="00F34886" w:rsidRPr="00692C1C" w:rsidRDefault="00F34886" w:rsidP="002B179E">
            <w:pPr>
              <w:spacing w:after="0"/>
              <w:jc w:val="center"/>
              <w:rPr>
                <w:rFonts w:eastAsia="Times New Roman" w:cs="Times New Roman"/>
                <w:sz w:val="20"/>
                <w:szCs w:val="20"/>
              </w:rPr>
            </w:pPr>
          </w:p>
        </w:tc>
      </w:tr>
      <w:tr w:rsidR="00F34886" w:rsidRPr="00D83EF2" w14:paraId="60938440" w14:textId="77777777" w:rsidTr="00692C1C">
        <w:trPr>
          <w:trHeight w:val="300"/>
        </w:trPr>
        <w:tc>
          <w:tcPr>
            <w:tcW w:w="1527" w:type="dxa"/>
            <w:tcBorders>
              <w:top w:val="nil"/>
              <w:left w:val="single" w:sz="8" w:space="0" w:color="auto"/>
              <w:bottom w:val="nil"/>
              <w:right w:val="single" w:sz="8" w:space="0" w:color="auto"/>
            </w:tcBorders>
            <w:shd w:val="clear" w:color="auto" w:fill="auto"/>
            <w:vAlign w:val="center"/>
            <w:hideMark/>
          </w:tcPr>
          <w:p w14:paraId="004881CB" w14:textId="20E66DE0" w:rsidR="00F34886" w:rsidRPr="00692C1C" w:rsidRDefault="00A800A4" w:rsidP="002B179E">
            <w:pPr>
              <w:spacing w:after="0"/>
              <w:jc w:val="center"/>
              <w:rPr>
                <w:rFonts w:eastAsia="Times New Roman" w:cs="Times New Roman"/>
                <w:sz w:val="20"/>
                <w:szCs w:val="20"/>
              </w:rPr>
            </w:pPr>
            <w:proofErr w:type="spellStart"/>
            <w:r>
              <w:rPr>
                <w:rFonts w:eastAsia="Times New Roman" w:cs="Times New Roman"/>
                <w:sz w:val="20"/>
                <w:szCs w:val="20"/>
              </w:rPr>
              <w:t>Пчндж</w:t>
            </w:r>
            <w:proofErr w:type="spellEnd"/>
          </w:p>
        </w:tc>
        <w:tc>
          <w:tcPr>
            <w:tcW w:w="1347" w:type="dxa"/>
            <w:tcBorders>
              <w:top w:val="nil"/>
              <w:left w:val="nil"/>
              <w:bottom w:val="single" w:sz="8" w:space="0" w:color="auto"/>
              <w:right w:val="single" w:sz="8" w:space="0" w:color="auto"/>
            </w:tcBorders>
            <w:shd w:val="clear" w:color="auto" w:fill="auto"/>
            <w:vAlign w:val="center"/>
            <w:hideMark/>
          </w:tcPr>
          <w:p w14:paraId="78A7F28E" w14:textId="05AFF42D"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Рушан</w:t>
            </w:r>
          </w:p>
        </w:tc>
        <w:tc>
          <w:tcPr>
            <w:tcW w:w="822" w:type="dxa"/>
            <w:tcBorders>
              <w:top w:val="nil"/>
              <w:left w:val="nil"/>
              <w:bottom w:val="single" w:sz="8" w:space="0" w:color="auto"/>
              <w:right w:val="single" w:sz="8" w:space="0" w:color="auto"/>
            </w:tcBorders>
            <w:shd w:val="clear" w:color="auto" w:fill="auto"/>
            <w:vAlign w:val="center"/>
            <w:hideMark/>
          </w:tcPr>
          <w:p w14:paraId="5E111910"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10379</w:t>
            </w:r>
          </w:p>
        </w:tc>
        <w:tc>
          <w:tcPr>
            <w:tcW w:w="1524" w:type="dxa"/>
            <w:tcBorders>
              <w:top w:val="nil"/>
              <w:left w:val="nil"/>
              <w:bottom w:val="single" w:sz="8" w:space="0" w:color="auto"/>
              <w:right w:val="single" w:sz="8" w:space="0" w:color="auto"/>
            </w:tcBorders>
            <w:shd w:val="clear" w:color="auto" w:fill="auto"/>
            <w:vAlign w:val="center"/>
            <w:hideMark/>
          </w:tcPr>
          <w:p w14:paraId="50FB5D31"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44193</w:t>
            </w:r>
          </w:p>
        </w:tc>
        <w:tc>
          <w:tcPr>
            <w:tcW w:w="960" w:type="dxa"/>
            <w:tcBorders>
              <w:top w:val="nil"/>
              <w:left w:val="nil"/>
              <w:bottom w:val="single" w:sz="8" w:space="0" w:color="auto"/>
              <w:right w:val="single" w:sz="8" w:space="0" w:color="auto"/>
            </w:tcBorders>
            <w:shd w:val="clear" w:color="auto" w:fill="auto"/>
            <w:vAlign w:val="center"/>
            <w:hideMark/>
          </w:tcPr>
          <w:p w14:paraId="56330D98"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3</w:t>
            </w:r>
          </w:p>
        </w:tc>
        <w:tc>
          <w:tcPr>
            <w:tcW w:w="960" w:type="dxa"/>
            <w:tcBorders>
              <w:top w:val="nil"/>
              <w:left w:val="nil"/>
              <w:bottom w:val="single" w:sz="8" w:space="0" w:color="auto"/>
              <w:right w:val="single" w:sz="8" w:space="0" w:color="auto"/>
            </w:tcBorders>
            <w:shd w:val="clear" w:color="auto" w:fill="auto"/>
            <w:vAlign w:val="center"/>
            <w:hideMark/>
          </w:tcPr>
          <w:p w14:paraId="7F9D7687"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873</w:t>
            </w:r>
          </w:p>
        </w:tc>
        <w:tc>
          <w:tcPr>
            <w:tcW w:w="2130" w:type="dxa"/>
            <w:tcBorders>
              <w:top w:val="nil"/>
              <w:left w:val="nil"/>
              <w:bottom w:val="single" w:sz="8" w:space="0" w:color="auto"/>
              <w:right w:val="single" w:sz="8" w:space="0" w:color="auto"/>
            </w:tcBorders>
            <w:shd w:val="clear" w:color="auto" w:fill="auto"/>
            <w:vAlign w:val="center"/>
            <w:hideMark/>
          </w:tcPr>
          <w:p w14:paraId="56D911FA" w14:textId="4E14D3E9"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Нет</w:t>
            </w:r>
          </w:p>
        </w:tc>
      </w:tr>
      <w:tr w:rsidR="00F34886" w:rsidRPr="00D83EF2" w14:paraId="001035B4" w14:textId="77777777" w:rsidTr="00692C1C">
        <w:trPr>
          <w:trHeight w:val="300"/>
        </w:trPr>
        <w:tc>
          <w:tcPr>
            <w:tcW w:w="1527" w:type="dxa"/>
            <w:tcBorders>
              <w:top w:val="nil"/>
              <w:left w:val="single" w:sz="8" w:space="0" w:color="auto"/>
              <w:bottom w:val="nil"/>
              <w:right w:val="single" w:sz="8" w:space="0" w:color="auto"/>
            </w:tcBorders>
            <w:shd w:val="clear" w:color="auto" w:fill="auto"/>
            <w:hideMark/>
          </w:tcPr>
          <w:p w14:paraId="164582B0" w14:textId="503F980A" w:rsidR="00F34886" w:rsidRPr="00692C1C" w:rsidRDefault="00F34886" w:rsidP="002B179E">
            <w:pPr>
              <w:spacing w:after="0"/>
              <w:jc w:val="center"/>
              <w:rPr>
                <w:rFonts w:eastAsia="Times New Roman" w:cs="Times New Roman"/>
              </w:rPr>
            </w:pPr>
          </w:p>
        </w:tc>
        <w:tc>
          <w:tcPr>
            <w:tcW w:w="1347" w:type="dxa"/>
            <w:tcBorders>
              <w:top w:val="nil"/>
              <w:left w:val="nil"/>
              <w:bottom w:val="single" w:sz="8" w:space="0" w:color="auto"/>
              <w:right w:val="single" w:sz="8" w:space="0" w:color="auto"/>
            </w:tcBorders>
            <w:shd w:val="clear" w:color="auto" w:fill="auto"/>
            <w:vAlign w:val="center"/>
            <w:hideMark/>
          </w:tcPr>
          <w:p w14:paraId="03B361F3" w14:textId="40891797" w:rsidR="00F34886" w:rsidRPr="00692C1C" w:rsidRDefault="00A800A4" w:rsidP="002B179E">
            <w:pPr>
              <w:spacing w:after="0"/>
              <w:jc w:val="center"/>
              <w:rPr>
                <w:rFonts w:eastAsia="Times New Roman" w:cs="Times New Roman"/>
                <w:sz w:val="20"/>
                <w:szCs w:val="20"/>
              </w:rPr>
            </w:pPr>
            <w:proofErr w:type="spellStart"/>
            <w:r>
              <w:rPr>
                <w:rFonts w:eastAsia="Times New Roman" w:cs="Times New Roman"/>
                <w:sz w:val="20"/>
                <w:szCs w:val="20"/>
              </w:rPr>
              <w:t>Шугнан</w:t>
            </w:r>
            <w:proofErr w:type="spellEnd"/>
          </w:p>
        </w:tc>
        <w:tc>
          <w:tcPr>
            <w:tcW w:w="822" w:type="dxa"/>
            <w:tcBorders>
              <w:top w:val="nil"/>
              <w:left w:val="nil"/>
              <w:bottom w:val="single" w:sz="8" w:space="0" w:color="auto"/>
              <w:right w:val="single" w:sz="8" w:space="0" w:color="auto"/>
            </w:tcBorders>
            <w:shd w:val="clear" w:color="auto" w:fill="auto"/>
            <w:vAlign w:val="center"/>
            <w:hideMark/>
          </w:tcPr>
          <w:p w14:paraId="13C149BF"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20261</w:t>
            </w:r>
          </w:p>
        </w:tc>
        <w:tc>
          <w:tcPr>
            <w:tcW w:w="1524" w:type="dxa"/>
            <w:tcBorders>
              <w:top w:val="nil"/>
              <w:left w:val="nil"/>
              <w:bottom w:val="single" w:sz="8" w:space="0" w:color="auto"/>
              <w:right w:val="single" w:sz="8" w:space="0" w:color="auto"/>
            </w:tcBorders>
            <w:shd w:val="clear" w:color="auto" w:fill="auto"/>
            <w:vAlign w:val="center"/>
            <w:hideMark/>
          </w:tcPr>
          <w:p w14:paraId="7936ED24"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34840</w:t>
            </w:r>
          </w:p>
        </w:tc>
        <w:tc>
          <w:tcPr>
            <w:tcW w:w="960" w:type="dxa"/>
            <w:tcBorders>
              <w:top w:val="nil"/>
              <w:left w:val="nil"/>
              <w:bottom w:val="single" w:sz="8" w:space="0" w:color="auto"/>
              <w:right w:val="single" w:sz="8" w:space="0" w:color="auto"/>
            </w:tcBorders>
            <w:shd w:val="clear" w:color="auto" w:fill="auto"/>
            <w:vAlign w:val="center"/>
            <w:hideMark/>
          </w:tcPr>
          <w:p w14:paraId="4B34663A"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27</w:t>
            </w:r>
          </w:p>
        </w:tc>
        <w:tc>
          <w:tcPr>
            <w:tcW w:w="960" w:type="dxa"/>
            <w:tcBorders>
              <w:top w:val="nil"/>
              <w:left w:val="nil"/>
              <w:bottom w:val="single" w:sz="8" w:space="0" w:color="auto"/>
              <w:right w:val="single" w:sz="8" w:space="0" w:color="auto"/>
            </w:tcBorders>
            <w:shd w:val="clear" w:color="auto" w:fill="auto"/>
            <w:vAlign w:val="center"/>
            <w:hideMark/>
          </w:tcPr>
          <w:p w14:paraId="3442AB7E"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2560</w:t>
            </w:r>
          </w:p>
        </w:tc>
        <w:tc>
          <w:tcPr>
            <w:tcW w:w="2130" w:type="dxa"/>
            <w:tcBorders>
              <w:top w:val="nil"/>
              <w:left w:val="nil"/>
              <w:bottom w:val="single" w:sz="8" w:space="0" w:color="auto"/>
              <w:right w:val="single" w:sz="8" w:space="0" w:color="auto"/>
            </w:tcBorders>
            <w:shd w:val="clear" w:color="auto" w:fill="auto"/>
            <w:vAlign w:val="center"/>
            <w:hideMark/>
          </w:tcPr>
          <w:p w14:paraId="7CB9D43D" w14:textId="31279DE3"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Нет</w:t>
            </w:r>
          </w:p>
        </w:tc>
      </w:tr>
      <w:tr w:rsidR="00F34886" w:rsidRPr="00AA6203" w14:paraId="37A5AE98" w14:textId="77777777" w:rsidTr="00692C1C">
        <w:trPr>
          <w:trHeight w:val="300"/>
        </w:trPr>
        <w:tc>
          <w:tcPr>
            <w:tcW w:w="1527" w:type="dxa"/>
            <w:tcBorders>
              <w:top w:val="nil"/>
              <w:left w:val="single" w:sz="8" w:space="0" w:color="auto"/>
              <w:bottom w:val="single" w:sz="8" w:space="0" w:color="auto"/>
              <w:right w:val="single" w:sz="8" w:space="0" w:color="auto"/>
            </w:tcBorders>
            <w:shd w:val="clear" w:color="auto" w:fill="auto"/>
            <w:hideMark/>
          </w:tcPr>
          <w:p w14:paraId="08E8F284" w14:textId="32B8985E" w:rsidR="00F34886" w:rsidRPr="00692C1C" w:rsidRDefault="00F34886" w:rsidP="002B179E">
            <w:pPr>
              <w:spacing w:after="0"/>
              <w:jc w:val="center"/>
              <w:rPr>
                <w:rFonts w:eastAsia="Times New Roman" w:cs="Times New Roman"/>
              </w:rPr>
            </w:pPr>
          </w:p>
        </w:tc>
        <w:tc>
          <w:tcPr>
            <w:tcW w:w="1347" w:type="dxa"/>
            <w:tcBorders>
              <w:top w:val="nil"/>
              <w:left w:val="nil"/>
              <w:bottom w:val="single" w:sz="8" w:space="0" w:color="auto"/>
              <w:right w:val="single" w:sz="8" w:space="0" w:color="auto"/>
            </w:tcBorders>
            <w:shd w:val="clear" w:color="auto" w:fill="auto"/>
            <w:vAlign w:val="center"/>
            <w:hideMark/>
          </w:tcPr>
          <w:p w14:paraId="6BAC674D" w14:textId="4388D912"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Мургаб</w:t>
            </w:r>
          </w:p>
        </w:tc>
        <w:tc>
          <w:tcPr>
            <w:tcW w:w="822" w:type="dxa"/>
            <w:tcBorders>
              <w:top w:val="nil"/>
              <w:left w:val="nil"/>
              <w:bottom w:val="single" w:sz="8" w:space="0" w:color="auto"/>
              <w:right w:val="single" w:sz="8" w:space="0" w:color="auto"/>
            </w:tcBorders>
            <w:shd w:val="clear" w:color="auto" w:fill="auto"/>
            <w:vAlign w:val="center"/>
            <w:hideMark/>
          </w:tcPr>
          <w:p w14:paraId="5003E90E"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20559</w:t>
            </w:r>
          </w:p>
        </w:tc>
        <w:tc>
          <w:tcPr>
            <w:tcW w:w="1524" w:type="dxa"/>
            <w:tcBorders>
              <w:top w:val="nil"/>
              <w:left w:val="nil"/>
              <w:bottom w:val="single" w:sz="8" w:space="0" w:color="auto"/>
              <w:right w:val="single" w:sz="8" w:space="0" w:color="auto"/>
            </w:tcBorders>
            <w:shd w:val="clear" w:color="auto" w:fill="auto"/>
            <w:vAlign w:val="center"/>
            <w:hideMark/>
          </w:tcPr>
          <w:p w14:paraId="41109E12"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82388</w:t>
            </w:r>
          </w:p>
        </w:tc>
        <w:tc>
          <w:tcPr>
            <w:tcW w:w="960" w:type="dxa"/>
            <w:tcBorders>
              <w:top w:val="nil"/>
              <w:left w:val="nil"/>
              <w:bottom w:val="single" w:sz="8" w:space="0" w:color="auto"/>
              <w:right w:val="single" w:sz="8" w:space="0" w:color="auto"/>
            </w:tcBorders>
            <w:shd w:val="clear" w:color="auto" w:fill="auto"/>
            <w:vAlign w:val="center"/>
            <w:hideMark/>
          </w:tcPr>
          <w:p w14:paraId="358CE62A"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72</w:t>
            </w:r>
          </w:p>
        </w:tc>
        <w:tc>
          <w:tcPr>
            <w:tcW w:w="960" w:type="dxa"/>
            <w:tcBorders>
              <w:top w:val="nil"/>
              <w:left w:val="nil"/>
              <w:bottom w:val="single" w:sz="8" w:space="0" w:color="auto"/>
              <w:right w:val="single" w:sz="8" w:space="0" w:color="auto"/>
            </w:tcBorders>
            <w:shd w:val="clear" w:color="auto" w:fill="auto"/>
            <w:vAlign w:val="center"/>
            <w:hideMark/>
          </w:tcPr>
          <w:p w14:paraId="7966B9FD" w14:textId="77777777" w:rsidR="00F34886" w:rsidRPr="00692C1C" w:rsidRDefault="00F34886" w:rsidP="002B179E">
            <w:pPr>
              <w:spacing w:after="0"/>
              <w:jc w:val="center"/>
              <w:rPr>
                <w:rFonts w:eastAsia="Times New Roman" w:cs="Times New Roman"/>
                <w:sz w:val="20"/>
                <w:szCs w:val="20"/>
              </w:rPr>
            </w:pPr>
            <w:r w:rsidRPr="00692C1C">
              <w:rPr>
                <w:rFonts w:eastAsia="Times New Roman" w:cs="Times New Roman"/>
                <w:sz w:val="20"/>
                <w:szCs w:val="20"/>
              </w:rPr>
              <w:t>20559</w:t>
            </w:r>
          </w:p>
        </w:tc>
        <w:tc>
          <w:tcPr>
            <w:tcW w:w="2130" w:type="dxa"/>
            <w:tcBorders>
              <w:top w:val="nil"/>
              <w:left w:val="nil"/>
              <w:bottom w:val="single" w:sz="8" w:space="0" w:color="auto"/>
              <w:right w:val="single" w:sz="8" w:space="0" w:color="auto"/>
            </w:tcBorders>
            <w:shd w:val="clear" w:color="auto" w:fill="auto"/>
            <w:vAlign w:val="center"/>
            <w:hideMark/>
          </w:tcPr>
          <w:p w14:paraId="74FA0BDA" w14:textId="6986B379" w:rsidR="00F34886" w:rsidRPr="00692C1C" w:rsidRDefault="00A800A4" w:rsidP="002B179E">
            <w:pPr>
              <w:spacing w:after="0"/>
              <w:jc w:val="center"/>
              <w:rPr>
                <w:rFonts w:eastAsia="Times New Roman" w:cs="Times New Roman"/>
                <w:sz w:val="20"/>
                <w:szCs w:val="20"/>
              </w:rPr>
            </w:pPr>
            <w:r>
              <w:rPr>
                <w:rFonts w:eastAsia="Times New Roman" w:cs="Times New Roman"/>
                <w:sz w:val="20"/>
                <w:szCs w:val="20"/>
              </w:rPr>
              <w:t>Нет</w:t>
            </w:r>
          </w:p>
        </w:tc>
      </w:tr>
    </w:tbl>
    <w:p w14:paraId="55BB7A95" w14:textId="77777777" w:rsidR="007D471F" w:rsidRDefault="007D471F">
      <w:pPr>
        <w:rPr>
          <w:lang w:val="en-US"/>
        </w:rPr>
      </w:pPr>
    </w:p>
    <w:p w14:paraId="58F8A5AA" w14:textId="6DD25545" w:rsidR="00F34886" w:rsidRPr="008848AA" w:rsidRDefault="008848AA">
      <w:r w:rsidRPr="008848AA">
        <w:t>Поскольку более половины целевых участков расположены на высоте 3 000 метров над уровнем моря и более, география страны в значительной степени затрудняет ведение устойчивого сельского хозяйства.  Горный рельеф разделяет страну и делает передвижение и транспорт крайне затруднительным, ограничивая внутреннюю и внешнюю торговлю</w:t>
      </w:r>
      <w:r w:rsidR="00F34886" w:rsidRPr="008848AA">
        <w:t>.</w:t>
      </w:r>
    </w:p>
    <w:p w14:paraId="0C82A9E9" w14:textId="39C1B59A" w:rsidR="00F34886" w:rsidRPr="008848AA" w:rsidRDefault="008848AA">
      <w:r w:rsidRPr="008848AA">
        <w:t>Помимо сельского хозяйства, целевые районы заняты в горнодобывающей промышленности, строительстве, хлопков</w:t>
      </w:r>
      <w:r>
        <w:t>одстве и пищевой промышленности</w:t>
      </w:r>
      <w:r w:rsidR="00F34886" w:rsidRPr="008848AA">
        <w:t>.</w:t>
      </w:r>
    </w:p>
    <w:p w14:paraId="144C9D2C" w14:textId="1E1304DA" w:rsidR="00F34886" w:rsidRPr="00A800A4" w:rsidRDefault="00A800A4">
      <w:pPr>
        <w:rPr>
          <w:rFonts w:eastAsia="Times New Roman" w:cs="Times New Roman"/>
          <w:b/>
          <w:bCs/>
          <w:i/>
          <w:iCs/>
        </w:rPr>
      </w:pPr>
      <w:r w:rsidRPr="008848AA">
        <w:rPr>
          <w:rFonts w:eastAsia="Times New Roman" w:cs="Times New Roman"/>
          <w:b/>
          <w:bCs/>
          <w:i/>
          <w:iCs/>
        </w:rPr>
        <w:t xml:space="preserve">  </w:t>
      </w:r>
      <w:r>
        <w:rPr>
          <w:rFonts w:eastAsia="Times New Roman" w:cs="Times New Roman"/>
          <w:b/>
          <w:bCs/>
          <w:i/>
          <w:iCs/>
        </w:rPr>
        <w:t>Таблица</w:t>
      </w:r>
      <w:r w:rsidR="00F34886" w:rsidRPr="00A800A4">
        <w:rPr>
          <w:rFonts w:eastAsia="Times New Roman" w:cs="Times New Roman"/>
          <w:b/>
          <w:bCs/>
          <w:i/>
          <w:iCs/>
        </w:rPr>
        <w:t xml:space="preserve"> 1</w:t>
      </w:r>
      <w:r w:rsidR="00F66955" w:rsidRPr="00A800A4">
        <w:rPr>
          <w:rFonts w:eastAsia="Times New Roman" w:cs="Times New Roman"/>
          <w:b/>
          <w:bCs/>
          <w:i/>
          <w:iCs/>
        </w:rPr>
        <w:t>5</w:t>
      </w:r>
      <w:r w:rsidR="00F34886" w:rsidRPr="00A800A4">
        <w:rPr>
          <w:rFonts w:eastAsia="Times New Roman" w:cs="Times New Roman"/>
          <w:b/>
          <w:bCs/>
          <w:i/>
          <w:iCs/>
        </w:rPr>
        <w:t xml:space="preserve">: </w:t>
      </w:r>
      <w:r w:rsidRPr="00A800A4">
        <w:rPr>
          <w:rFonts w:eastAsia="Times New Roman" w:cs="Times New Roman"/>
          <w:b/>
          <w:bCs/>
          <w:i/>
          <w:iCs/>
        </w:rPr>
        <w:t>Ключевые экон</w:t>
      </w:r>
      <w:r>
        <w:rPr>
          <w:rFonts w:eastAsia="Times New Roman" w:cs="Times New Roman"/>
          <w:b/>
          <w:bCs/>
          <w:i/>
          <w:iCs/>
        </w:rPr>
        <w:t>омические районы целевых районов</w:t>
      </w:r>
    </w:p>
    <w:tbl>
      <w:tblPr>
        <w:tblW w:w="9678" w:type="dxa"/>
        <w:tblInd w:w="10" w:type="dxa"/>
        <w:tblCellMar>
          <w:left w:w="10" w:type="dxa"/>
          <w:right w:w="10" w:type="dxa"/>
        </w:tblCellMar>
        <w:tblLook w:val="04A0" w:firstRow="1" w:lastRow="0" w:firstColumn="1" w:lastColumn="0" w:noHBand="0" w:noVBand="1"/>
      </w:tblPr>
      <w:tblGrid>
        <w:gridCol w:w="1476"/>
        <w:gridCol w:w="1403"/>
        <w:gridCol w:w="2811"/>
        <w:gridCol w:w="1634"/>
        <w:gridCol w:w="1177"/>
        <w:gridCol w:w="1177"/>
      </w:tblGrid>
      <w:tr w:rsidR="00181DB1" w:rsidRPr="002B179E" w14:paraId="45D2E6FE" w14:textId="5378C52C" w:rsidTr="00057C54">
        <w:trPr>
          <w:trHeight w:val="630"/>
        </w:trPr>
        <w:tc>
          <w:tcPr>
            <w:tcW w:w="1660" w:type="dxa"/>
            <w:tcBorders>
              <w:top w:val="single" w:sz="8" w:space="0" w:color="auto"/>
              <w:left w:val="single" w:sz="8" w:space="0" w:color="auto"/>
              <w:bottom w:val="nil"/>
              <w:right w:val="single" w:sz="8" w:space="0" w:color="auto"/>
            </w:tcBorders>
            <w:shd w:val="clear" w:color="auto" w:fill="auto"/>
            <w:vAlign w:val="center"/>
            <w:hideMark/>
          </w:tcPr>
          <w:p w14:paraId="5A364BC4" w14:textId="5B04904F" w:rsidR="00181DB1" w:rsidRPr="002B179E" w:rsidRDefault="00A800A4" w:rsidP="00181DB1">
            <w:pPr>
              <w:jc w:val="center"/>
              <w:rPr>
                <w:rFonts w:eastAsia="Times New Roman" w:cs="Times New Roman"/>
                <w:b/>
                <w:bCs/>
                <w:sz w:val="20"/>
                <w:szCs w:val="20"/>
              </w:rPr>
            </w:pPr>
            <w:r>
              <w:rPr>
                <w:rFonts w:eastAsia="Times New Roman" w:cs="Times New Roman"/>
                <w:b/>
                <w:bCs/>
                <w:sz w:val="20"/>
                <w:szCs w:val="20"/>
              </w:rPr>
              <w:t>Регион</w:t>
            </w:r>
            <w:r w:rsidR="00181DB1" w:rsidRPr="002B179E">
              <w:rPr>
                <w:rFonts w:eastAsia="Times New Roman" w:cs="Times New Roman"/>
                <w:b/>
                <w:bCs/>
                <w:sz w:val="20"/>
                <w:szCs w:val="20"/>
              </w:rPr>
              <w:t>/</w:t>
            </w:r>
          </w:p>
        </w:tc>
        <w:tc>
          <w:tcPr>
            <w:tcW w:w="15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05938A" w14:textId="5B54606C" w:rsidR="00181DB1" w:rsidRPr="002B179E" w:rsidRDefault="00A800A4" w:rsidP="00181DB1">
            <w:pPr>
              <w:jc w:val="center"/>
              <w:rPr>
                <w:rFonts w:eastAsia="Times New Roman" w:cs="Times New Roman"/>
                <w:b/>
                <w:bCs/>
                <w:sz w:val="20"/>
                <w:szCs w:val="20"/>
              </w:rPr>
            </w:pPr>
            <w:r>
              <w:rPr>
                <w:rFonts w:eastAsia="Times New Roman" w:cs="Times New Roman"/>
                <w:b/>
                <w:bCs/>
                <w:sz w:val="20"/>
                <w:szCs w:val="20"/>
              </w:rPr>
              <w:t>Район</w:t>
            </w:r>
          </w:p>
        </w:tc>
        <w:tc>
          <w:tcPr>
            <w:tcW w:w="30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FA0035" w14:textId="1F258756" w:rsidR="00181DB1" w:rsidRPr="002B179E" w:rsidRDefault="002772EB" w:rsidP="00181DB1">
            <w:pPr>
              <w:jc w:val="center"/>
              <w:rPr>
                <w:rFonts w:eastAsia="Times New Roman" w:cs="Times New Roman"/>
                <w:b/>
                <w:bCs/>
                <w:sz w:val="20"/>
                <w:szCs w:val="20"/>
              </w:rPr>
            </w:pPr>
            <w:r w:rsidRPr="002772EB">
              <w:rPr>
                <w:rFonts w:eastAsia="Times New Roman" w:cs="Times New Roman"/>
                <w:b/>
                <w:bCs/>
                <w:sz w:val="20"/>
                <w:szCs w:val="20"/>
              </w:rPr>
              <w:t>Ключевые экономические производящие области</w:t>
            </w:r>
          </w:p>
        </w:tc>
        <w:tc>
          <w:tcPr>
            <w:tcW w:w="157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E6BA76" w14:textId="23658E30" w:rsidR="00181DB1" w:rsidRPr="002772EB" w:rsidRDefault="002772EB" w:rsidP="002772EB">
            <w:pPr>
              <w:jc w:val="center"/>
              <w:rPr>
                <w:rFonts w:eastAsia="Times New Roman" w:cs="Times New Roman"/>
                <w:b/>
                <w:bCs/>
                <w:sz w:val="20"/>
                <w:szCs w:val="20"/>
              </w:rPr>
            </w:pPr>
            <w:r>
              <w:rPr>
                <w:rFonts w:eastAsia="Times New Roman" w:cs="Times New Roman"/>
                <w:b/>
                <w:bCs/>
                <w:sz w:val="20"/>
                <w:szCs w:val="20"/>
              </w:rPr>
              <w:t>Число</w:t>
            </w:r>
            <w:r w:rsidRPr="002772EB">
              <w:rPr>
                <w:rFonts w:eastAsia="Times New Roman" w:cs="Times New Roman"/>
                <w:b/>
                <w:bCs/>
                <w:sz w:val="20"/>
                <w:szCs w:val="20"/>
              </w:rPr>
              <w:t xml:space="preserve"> </w:t>
            </w:r>
            <w:r>
              <w:rPr>
                <w:rFonts w:eastAsia="Times New Roman" w:cs="Times New Roman"/>
                <w:b/>
                <w:bCs/>
                <w:sz w:val="20"/>
                <w:szCs w:val="20"/>
              </w:rPr>
              <w:t>предприятий</w:t>
            </w:r>
            <w:r w:rsidR="00181DB1" w:rsidRPr="002772EB">
              <w:rPr>
                <w:rFonts w:eastAsia="Times New Roman" w:cs="Times New Roman"/>
                <w:b/>
                <w:bCs/>
                <w:sz w:val="20"/>
                <w:szCs w:val="20"/>
              </w:rPr>
              <w:t xml:space="preserve"> (</w:t>
            </w:r>
            <w:r>
              <w:rPr>
                <w:rFonts w:eastAsia="Times New Roman" w:cs="Times New Roman"/>
                <w:b/>
                <w:bCs/>
                <w:sz w:val="20"/>
                <w:szCs w:val="20"/>
              </w:rPr>
              <w:t>хлопок</w:t>
            </w:r>
            <w:r w:rsidR="00181DB1" w:rsidRPr="002772EB">
              <w:rPr>
                <w:rFonts w:eastAsia="Times New Roman" w:cs="Times New Roman"/>
                <w:b/>
                <w:bCs/>
                <w:sz w:val="20"/>
                <w:szCs w:val="20"/>
              </w:rPr>
              <w:t>/</w:t>
            </w:r>
            <w:r>
              <w:t xml:space="preserve"> </w:t>
            </w:r>
            <w:r w:rsidRPr="002772EB">
              <w:rPr>
                <w:rFonts w:eastAsia="Times New Roman" w:cs="Times New Roman"/>
                <w:b/>
                <w:bCs/>
                <w:sz w:val="20"/>
                <w:szCs w:val="20"/>
              </w:rPr>
              <w:t>пищевая промышленность</w:t>
            </w:r>
            <w:r w:rsidR="00181DB1" w:rsidRPr="002772EB">
              <w:rPr>
                <w:rFonts w:eastAsia="Times New Roman" w:cs="Times New Roman"/>
                <w:b/>
                <w:bCs/>
                <w:sz w:val="20"/>
                <w:szCs w:val="20"/>
              </w:rPr>
              <w:t>)</w:t>
            </w:r>
          </w:p>
        </w:tc>
        <w:tc>
          <w:tcPr>
            <w:tcW w:w="10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8C0619" w14:textId="5994D950" w:rsidR="00181DB1" w:rsidRPr="002B179E" w:rsidRDefault="002772EB" w:rsidP="00016F82">
            <w:pPr>
              <w:jc w:val="center"/>
              <w:rPr>
                <w:rFonts w:eastAsia="Times New Roman" w:cs="Times New Roman"/>
                <w:b/>
                <w:bCs/>
                <w:sz w:val="20"/>
                <w:szCs w:val="20"/>
              </w:rPr>
            </w:pPr>
            <w:r>
              <w:rPr>
                <w:rFonts w:eastAsia="Times New Roman" w:cs="Times New Roman"/>
                <w:b/>
                <w:bCs/>
                <w:sz w:val="20"/>
                <w:szCs w:val="20"/>
              </w:rPr>
              <w:t>Кол-во остальных</w:t>
            </w:r>
            <w:r w:rsidR="00181DB1" w:rsidRPr="002B179E">
              <w:rPr>
                <w:rFonts w:eastAsia="Times New Roman" w:cs="Times New Roman"/>
                <w:b/>
                <w:bCs/>
                <w:sz w:val="20"/>
                <w:szCs w:val="20"/>
              </w:rPr>
              <w:t xml:space="preserve"> </w:t>
            </w:r>
            <w:r w:rsidR="00016F82">
              <w:rPr>
                <w:rFonts w:eastAsia="Times New Roman" w:cs="Times New Roman"/>
                <w:b/>
                <w:bCs/>
                <w:sz w:val="20"/>
                <w:szCs w:val="20"/>
              </w:rPr>
              <w:t>мелких и средних предприятий</w:t>
            </w:r>
          </w:p>
        </w:tc>
        <w:tc>
          <w:tcPr>
            <w:tcW w:w="779" w:type="dxa"/>
            <w:vMerge w:val="restart"/>
            <w:tcBorders>
              <w:top w:val="single" w:sz="8" w:space="0" w:color="auto"/>
              <w:left w:val="single" w:sz="8" w:space="0" w:color="auto"/>
              <w:right w:val="single" w:sz="8" w:space="0" w:color="auto"/>
            </w:tcBorders>
          </w:tcPr>
          <w:p w14:paraId="5B3118B3" w14:textId="23C9338E" w:rsidR="00181DB1" w:rsidRPr="002B179E" w:rsidRDefault="002772EB" w:rsidP="00181DB1">
            <w:pPr>
              <w:jc w:val="center"/>
              <w:rPr>
                <w:rFonts w:eastAsia="Times New Roman" w:cs="Times New Roman"/>
                <w:b/>
                <w:bCs/>
                <w:sz w:val="20"/>
                <w:szCs w:val="20"/>
              </w:rPr>
            </w:pPr>
            <w:r>
              <w:rPr>
                <w:rFonts w:eastAsia="Times New Roman" w:cs="Times New Roman"/>
                <w:b/>
                <w:bCs/>
                <w:sz w:val="20"/>
                <w:szCs w:val="20"/>
              </w:rPr>
              <w:t>Общее Кол-во остальных</w:t>
            </w:r>
            <w:r w:rsidRPr="002B179E">
              <w:rPr>
                <w:rFonts w:eastAsia="Times New Roman" w:cs="Times New Roman"/>
                <w:b/>
                <w:bCs/>
                <w:sz w:val="20"/>
                <w:szCs w:val="20"/>
              </w:rPr>
              <w:t xml:space="preserve"> </w:t>
            </w:r>
            <w:r w:rsidR="00016F82">
              <w:rPr>
                <w:rFonts w:eastAsia="Times New Roman" w:cs="Times New Roman"/>
                <w:b/>
                <w:bCs/>
                <w:sz w:val="20"/>
                <w:szCs w:val="20"/>
              </w:rPr>
              <w:t>мелких и средних предприятий</w:t>
            </w:r>
          </w:p>
        </w:tc>
      </w:tr>
      <w:tr w:rsidR="00181DB1" w:rsidRPr="002B179E" w14:paraId="36BBBA62" w14:textId="634B9CED" w:rsidTr="00057C54">
        <w:trPr>
          <w:trHeight w:val="300"/>
        </w:trPr>
        <w:tc>
          <w:tcPr>
            <w:tcW w:w="1660" w:type="dxa"/>
            <w:tcBorders>
              <w:top w:val="nil"/>
              <w:left w:val="single" w:sz="8" w:space="0" w:color="auto"/>
              <w:bottom w:val="single" w:sz="8" w:space="0" w:color="auto"/>
              <w:right w:val="single" w:sz="8" w:space="0" w:color="auto"/>
            </w:tcBorders>
            <w:shd w:val="clear" w:color="auto" w:fill="auto"/>
            <w:vAlign w:val="center"/>
            <w:hideMark/>
          </w:tcPr>
          <w:p w14:paraId="46F46621" w14:textId="630FF4F1" w:rsidR="00181DB1" w:rsidRPr="002B179E" w:rsidRDefault="00A800A4" w:rsidP="00181DB1">
            <w:pPr>
              <w:jc w:val="center"/>
              <w:rPr>
                <w:rFonts w:eastAsia="Times New Roman" w:cs="Times New Roman"/>
                <w:b/>
                <w:bCs/>
                <w:sz w:val="20"/>
                <w:szCs w:val="20"/>
              </w:rPr>
            </w:pPr>
            <w:r>
              <w:rPr>
                <w:rFonts w:eastAsia="Times New Roman" w:cs="Times New Roman"/>
                <w:b/>
                <w:bCs/>
                <w:sz w:val="20"/>
                <w:szCs w:val="20"/>
              </w:rPr>
              <w:t>Водоем</w:t>
            </w:r>
          </w:p>
        </w:tc>
        <w:tc>
          <w:tcPr>
            <w:tcW w:w="1570" w:type="dxa"/>
            <w:vMerge/>
            <w:tcBorders>
              <w:top w:val="single" w:sz="8" w:space="0" w:color="auto"/>
              <w:left w:val="single" w:sz="8" w:space="0" w:color="auto"/>
              <w:bottom w:val="single" w:sz="8" w:space="0" w:color="000000"/>
              <w:right w:val="single" w:sz="8" w:space="0" w:color="auto"/>
            </w:tcBorders>
            <w:vAlign w:val="center"/>
            <w:hideMark/>
          </w:tcPr>
          <w:p w14:paraId="28FEE13F" w14:textId="77777777" w:rsidR="00181DB1" w:rsidRPr="002B179E" w:rsidRDefault="00181DB1" w:rsidP="00181DB1">
            <w:pPr>
              <w:jc w:val="center"/>
              <w:rPr>
                <w:rFonts w:eastAsia="Times New Roman" w:cs="Times New Roman"/>
                <w:b/>
                <w:bCs/>
                <w:sz w:val="20"/>
                <w:szCs w:val="20"/>
              </w:rPr>
            </w:pPr>
          </w:p>
        </w:tc>
        <w:tc>
          <w:tcPr>
            <w:tcW w:w="3002" w:type="dxa"/>
            <w:vMerge/>
            <w:tcBorders>
              <w:top w:val="single" w:sz="8" w:space="0" w:color="auto"/>
              <w:left w:val="single" w:sz="8" w:space="0" w:color="auto"/>
              <w:bottom w:val="single" w:sz="8" w:space="0" w:color="000000"/>
              <w:right w:val="single" w:sz="8" w:space="0" w:color="auto"/>
            </w:tcBorders>
            <w:vAlign w:val="center"/>
            <w:hideMark/>
          </w:tcPr>
          <w:p w14:paraId="5513FEE2" w14:textId="77777777" w:rsidR="00181DB1" w:rsidRPr="002B179E" w:rsidRDefault="00181DB1" w:rsidP="00181DB1">
            <w:pPr>
              <w:jc w:val="center"/>
              <w:rPr>
                <w:rFonts w:eastAsia="Times New Roman" w:cs="Times New Roman"/>
                <w:b/>
                <w:bCs/>
                <w:sz w:val="20"/>
                <w:szCs w:val="20"/>
              </w:rPr>
            </w:pPr>
          </w:p>
        </w:tc>
        <w:tc>
          <w:tcPr>
            <w:tcW w:w="1578" w:type="dxa"/>
            <w:vMerge/>
            <w:tcBorders>
              <w:top w:val="single" w:sz="8" w:space="0" w:color="auto"/>
              <w:left w:val="single" w:sz="8" w:space="0" w:color="auto"/>
              <w:bottom w:val="single" w:sz="8" w:space="0" w:color="000000"/>
              <w:right w:val="single" w:sz="8" w:space="0" w:color="auto"/>
            </w:tcBorders>
            <w:vAlign w:val="center"/>
            <w:hideMark/>
          </w:tcPr>
          <w:p w14:paraId="7B260B80" w14:textId="77777777" w:rsidR="00181DB1" w:rsidRPr="002B179E" w:rsidRDefault="00181DB1" w:rsidP="00181DB1">
            <w:pPr>
              <w:jc w:val="center"/>
              <w:rPr>
                <w:rFonts w:eastAsia="Times New Roman" w:cs="Times New Roman"/>
                <w:b/>
                <w:bCs/>
                <w:sz w:val="20"/>
                <w:szCs w:val="20"/>
              </w:rPr>
            </w:pPr>
          </w:p>
        </w:tc>
        <w:tc>
          <w:tcPr>
            <w:tcW w:w="1089" w:type="dxa"/>
            <w:vMerge/>
            <w:tcBorders>
              <w:top w:val="single" w:sz="8" w:space="0" w:color="auto"/>
              <w:left w:val="single" w:sz="8" w:space="0" w:color="auto"/>
              <w:bottom w:val="single" w:sz="8" w:space="0" w:color="000000"/>
              <w:right w:val="single" w:sz="8" w:space="0" w:color="auto"/>
            </w:tcBorders>
            <w:vAlign w:val="center"/>
            <w:hideMark/>
          </w:tcPr>
          <w:p w14:paraId="7D9420D0" w14:textId="77777777" w:rsidR="00181DB1" w:rsidRPr="002B179E" w:rsidRDefault="00181DB1" w:rsidP="00181DB1">
            <w:pPr>
              <w:jc w:val="center"/>
              <w:rPr>
                <w:rFonts w:eastAsia="Times New Roman" w:cs="Times New Roman"/>
                <w:b/>
                <w:bCs/>
                <w:sz w:val="20"/>
                <w:szCs w:val="20"/>
              </w:rPr>
            </w:pPr>
          </w:p>
        </w:tc>
        <w:tc>
          <w:tcPr>
            <w:tcW w:w="779" w:type="dxa"/>
            <w:vMerge/>
            <w:tcBorders>
              <w:left w:val="single" w:sz="8" w:space="0" w:color="auto"/>
              <w:bottom w:val="single" w:sz="8" w:space="0" w:color="000000"/>
              <w:right w:val="single" w:sz="8" w:space="0" w:color="auto"/>
            </w:tcBorders>
          </w:tcPr>
          <w:p w14:paraId="66D029B4" w14:textId="77777777" w:rsidR="00181DB1" w:rsidRPr="002B179E" w:rsidRDefault="00181DB1" w:rsidP="00181DB1">
            <w:pPr>
              <w:jc w:val="center"/>
              <w:rPr>
                <w:rFonts w:eastAsia="Times New Roman" w:cs="Times New Roman"/>
                <w:b/>
                <w:bCs/>
                <w:sz w:val="20"/>
                <w:szCs w:val="20"/>
              </w:rPr>
            </w:pPr>
          </w:p>
        </w:tc>
      </w:tr>
      <w:tr w:rsidR="00F34886" w:rsidRPr="002B179E" w14:paraId="64254D75" w14:textId="4735C343" w:rsidTr="00692C1C">
        <w:trPr>
          <w:trHeight w:val="300"/>
        </w:trPr>
        <w:tc>
          <w:tcPr>
            <w:tcW w:w="1660" w:type="dxa"/>
            <w:tcBorders>
              <w:top w:val="nil"/>
              <w:left w:val="single" w:sz="8" w:space="0" w:color="auto"/>
              <w:bottom w:val="nil"/>
              <w:right w:val="single" w:sz="8" w:space="0" w:color="auto"/>
            </w:tcBorders>
            <w:shd w:val="clear" w:color="auto" w:fill="auto"/>
            <w:vAlign w:val="center"/>
            <w:hideMark/>
          </w:tcPr>
          <w:p w14:paraId="5AEA0DF4" w14:textId="5B065F54" w:rsidR="00F34886" w:rsidRPr="002B179E" w:rsidRDefault="00A800A4" w:rsidP="00181DB1">
            <w:pPr>
              <w:jc w:val="center"/>
              <w:rPr>
                <w:rFonts w:eastAsia="Times New Roman" w:cs="Times New Roman"/>
                <w:sz w:val="20"/>
                <w:szCs w:val="20"/>
              </w:rPr>
            </w:pPr>
            <w:r>
              <w:rPr>
                <w:rFonts w:eastAsia="Times New Roman" w:cs="Times New Roman"/>
                <w:sz w:val="20"/>
                <w:szCs w:val="20"/>
              </w:rPr>
              <w:t>Согд</w:t>
            </w:r>
            <w:r w:rsidR="00F34886" w:rsidRPr="002B179E">
              <w:rPr>
                <w:rFonts w:eastAsia="Times New Roman" w:cs="Times New Roman"/>
                <w:sz w:val="20"/>
                <w:szCs w:val="20"/>
              </w:rPr>
              <w:t>/</w:t>
            </w:r>
          </w:p>
        </w:tc>
        <w:tc>
          <w:tcPr>
            <w:tcW w:w="1570" w:type="dxa"/>
            <w:tcBorders>
              <w:top w:val="nil"/>
              <w:left w:val="nil"/>
              <w:bottom w:val="single" w:sz="8" w:space="0" w:color="auto"/>
              <w:right w:val="single" w:sz="8" w:space="0" w:color="auto"/>
            </w:tcBorders>
            <w:shd w:val="clear" w:color="auto" w:fill="auto"/>
            <w:vAlign w:val="center"/>
            <w:hideMark/>
          </w:tcPr>
          <w:p w14:paraId="60262700" w14:textId="6378F66D" w:rsidR="00F34886" w:rsidRPr="002B179E" w:rsidRDefault="00A800A4" w:rsidP="00181DB1">
            <w:pPr>
              <w:jc w:val="center"/>
              <w:rPr>
                <w:rFonts w:eastAsia="Times New Roman" w:cs="Times New Roman"/>
                <w:sz w:val="20"/>
                <w:szCs w:val="20"/>
              </w:rPr>
            </w:pPr>
            <w:r>
              <w:rPr>
                <w:rFonts w:eastAsia="Times New Roman" w:cs="Times New Roman"/>
                <w:sz w:val="20"/>
                <w:szCs w:val="20"/>
              </w:rPr>
              <w:t>Ашт</w:t>
            </w:r>
          </w:p>
        </w:tc>
        <w:tc>
          <w:tcPr>
            <w:tcW w:w="3002" w:type="dxa"/>
            <w:tcBorders>
              <w:top w:val="nil"/>
              <w:left w:val="nil"/>
              <w:bottom w:val="single" w:sz="8" w:space="0" w:color="auto"/>
              <w:right w:val="single" w:sz="8" w:space="0" w:color="auto"/>
            </w:tcBorders>
            <w:shd w:val="clear" w:color="auto" w:fill="auto"/>
            <w:vAlign w:val="center"/>
            <w:hideMark/>
          </w:tcPr>
          <w:p w14:paraId="32B31147" w14:textId="72CA4961" w:rsidR="00F34886" w:rsidRPr="002B179E" w:rsidRDefault="002772EB" w:rsidP="00181DB1">
            <w:pPr>
              <w:jc w:val="center"/>
              <w:rPr>
                <w:rFonts w:eastAsia="Times New Roman" w:cs="Times New Roman"/>
                <w:sz w:val="20"/>
                <w:szCs w:val="20"/>
              </w:rPr>
            </w:pPr>
            <w:r>
              <w:rPr>
                <w:rFonts w:eastAsia="Times New Roman" w:cs="Times New Roman"/>
                <w:sz w:val="20"/>
                <w:szCs w:val="20"/>
              </w:rPr>
              <w:t>Сельское хозяйство/промышленность</w:t>
            </w:r>
          </w:p>
        </w:tc>
        <w:tc>
          <w:tcPr>
            <w:tcW w:w="1578" w:type="dxa"/>
            <w:tcBorders>
              <w:top w:val="nil"/>
              <w:left w:val="nil"/>
              <w:bottom w:val="single" w:sz="8" w:space="0" w:color="auto"/>
              <w:right w:val="single" w:sz="8" w:space="0" w:color="auto"/>
            </w:tcBorders>
            <w:shd w:val="clear" w:color="auto" w:fill="auto"/>
            <w:vAlign w:val="center"/>
            <w:hideMark/>
          </w:tcPr>
          <w:p w14:paraId="1AAAA850"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34</w:t>
            </w:r>
          </w:p>
        </w:tc>
        <w:tc>
          <w:tcPr>
            <w:tcW w:w="1089" w:type="dxa"/>
            <w:tcBorders>
              <w:top w:val="nil"/>
              <w:left w:val="nil"/>
              <w:bottom w:val="single" w:sz="8" w:space="0" w:color="auto"/>
              <w:right w:val="single" w:sz="8" w:space="0" w:color="auto"/>
            </w:tcBorders>
            <w:shd w:val="clear" w:color="auto" w:fill="auto"/>
            <w:vAlign w:val="center"/>
            <w:hideMark/>
          </w:tcPr>
          <w:p w14:paraId="2007BE89"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146</w:t>
            </w:r>
          </w:p>
        </w:tc>
        <w:tc>
          <w:tcPr>
            <w:tcW w:w="779" w:type="dxa"/>
            <w:tcBorders>
              <w:top w:val="nil"/>
              <w:left w:val="nil"/>
              <w:bottom w:val="single" w:sz="8" w:space="0" w:color="auto"/>
              <w:right w:val="single" w:sz="8" w:space="0" w:color="auto"/>
            </w:tcBorders>
            <w:shd w:val="clear" w:color="auto" w:fill="auto"/>
            <w:vAlign w:val="bottom"/>
          </w:tcPr>
          <w:p w14:paraId="7490B016" w14:textId="21D1C037" w:rsidR="00F34886" w:rsidRPr="002B179E" w:rsidRDefault="00F34886" w:rsidP="00181DB1">
            <w:pPr>
              <w:jc w:val="center"/>
              <w:rPr>
                <w:rFonts w:eastAsia="Times New Roman" w:cs="Times New Roman"/>
                <w:sz w:val="20"/>
                <w:szCs w:val="20"/>
              </w:rPr>
            </w:pPr>
            <w:r w:rsidRPr="002B179E">
              <w:rPr>
                <w:rFonts w:cs="Times New Roman"/>
                <w:sz w:val="20"/>
                <w:szCs w:val="20"/>
              </w:rPr>
              <w:t>180</w:t>
            </w:r>
          </w:p>
        </w:tc>
      </w:tr>
      <w:tr w:rsidR="00F34886" w:rsidRPr="002B179E" w14:paraId="306AF093" w14:textId="360E354E" w:rsidTr="00692C1C">
        <w:trPr>
          <w:trHeight w:val="300"/>
        </w:trPr>
        <w:tc>
          <w:tcPr>
            <w:tcW w:w="1660" w:type="dxa"/>
            <w:tcBorders>
              <w:top w:val="nil"/>
              <w:left w:val="single" w:sz="8" w:space="0" w:color="auto"/>
              <w:bottom w:val="nil"/>
              <w:right w:val="single" w:sz="8" w:space="0" w:color="auto"/>
            </w:tcBorders>
            <w:shd w:val="clear" w:color="auto" w:fill="auto"/>
            <w:vAlign w:val="center"/>
            <w:hideMark/>
          </w:tcPr>
          <w:p w14:paraId="06196A7B" w14:textId="46A8C0E7" w:rsidR="00F34886" w:rsidRPr="002B179E" w:rsidRDefault="00A800A4" w:rsidP="00181DB1">
            <w:pPr>
              <w:jc w:val="center"/>
              <w:rPr>
                <w:rFonts w:eastAsia="Times New Roman" w:cs="Times New Roman"/>
                <w:sz w:val="20"/>
                <w:szCs w:val="20"/>
              </w:rPr>
            </w:pPr>
            <w:r>
              <w:rPr>
                <w:rFonts w:eastAsia="Times New Roman" w:cs="Times New Roman"/>
                <w:sz w:val="20"/>
                <w:szCs w:val="20"/>
              </w:rPr>
              <w:t>Сырдарья</w:t>
            </w:r>
          </w:p>
        </w:tc>
        <w:tc>
          <w:tcPr>
            <w:tcW w:w="1570" w:type="dxa"/>
            <w:tcBorders>
              <w:top w:val="nil"/>
              <w:left w:val="nil"/>
              <w:bottom w:val="single" w:sz="8" w:space="0" w:color="auto"/>
              <w:right w:val="single" w:sz="8" w:space="0" w:color="auto"/>
            </w:tcBorders>
            <w:shd w:val="clear" w:color="auto" w:fill="auto"/>
            <w:vAlign w:val="center"/>
            <w:hideMark/>
          </w:tcPr>
          <w:p w14:paraId="1816B685" w14:textId="23E2D58E" w:rsidR="00F34886" w:rsidRPr="002B179E" w:rsidRDefault="00A800A4" w:rsidP="00A800A4">
            <w:pPr>
              <w:jc w:val="center"/>
              <w:rPr>
                <w:rFonts w:eastAsia="Times New Roman" w:cs="Times New Roman"/>
                <w:sz w:val="20"/>
                <w:szCs w:val="20"/>
              </w:rPr>
            </w:pPr>
            <w:r>
              <w:rPr>
                <w:rFonts w:eastAsia="Times New Roman" w:cs="Times New Roman"/>
                <w:sz w:val="20"/>
                <w:szCs w:val="20"/>
              </w:rPr>
              <w:t>Б</w:t>
            </w:r>
            <w:r w:rsidR="00F34886" w:rsidRPr="002B179E">
              <w:rPr>
                <w:rFonts w:eastAsia="Times New Roman" w:cs="Times New Roman"/>
                <w:sz w:val="20"/>
                <w:szCs w:val="20"/>
              </w:rPr>
              <w:t xml:space="preserve">. </w:t>
            </w:r>
            <w:r>
              <w:rPr>
                <w:rFonts w:eastAsia="Times New Roman" w:cs="Times New Roman"/>
                <w:sz w:val="20"/>
                <w:szCs w:val="20"/>
              </w:rPr>
              <w:t>Гафуров</w:t>
            </w:r>
          </w:p>
        </w:tc>
        <w:tc>
          <w:tcPr>
            <w:tcW w:w="3002" w:type="dxa"/>
            <w:tcBorders>
              <w:top w:val="nil"/>
              <w:left w:val="nil"/>
              <w:bottom w:val="single" w:sz="8" w:space="0" w:color="auto"/>
              <w:right w:val="single" w:sz="8" w:space="0" w:color="auto"/>
            </w:tcBorders>
            <w:shd w:val="clear" w:color="auto" w:fill="auto"/>
            <w:vAlign w:val="center"/>
            <w:hideMark/>
          </w:tcPr>
          <w:p w14:paraId="3A64CAE2" w14:textId="7EA55FAE" w:rsidR="00F34886" w:rsidRPr="002B179E" w:rsidRDefault="002772EB" w:rsidP="00181DB1">
            <w:pPr>
              <w:jc w:val="center"/>
              <w:rPr>
                <w:rFonts w:eastAsia="Times New Roman" w:cs="Times New Roman"/>
                <w:sz w:val="20"/>
                <w:szCs w:val="20"/>
              </w:rPr>
            </w:pPr>
            <w:r>
              <w:rPr>
                <w:rFonts w:eastAsia="Times New Roman" w:cs="Times New Roman"/>
                <w:sz w:val="20"/>
                <w:szCs w:val="20"/>
              </w:rPr>
              <w:t>Сельское хозяйство/промышленность</w:t>
            </w:r>
          </w:p>
        </w:tc>
        <w:tc>
          <w:tcPr>
            <w:tcW w:w="1578" w:type="dxa"/>
            <w:tcBorders>
              <w:top w:val="nil"/>
              <w:left w:val="nil"/>
              <w:bottom w:val="single" w:sz="8" w:space="0" w:color="auto"/>
              <w:right w:val="single" w:sz="8" w:space="0" w:color="auto"/>
            </w:tcBorders>
            <w:shd w:val="clear" w:color="auto" w:fill="auto"/>
            <w:vAlign w:val="center"/>
            <w:hideMark/>
          </w:tcPr>
          <w:p w14:paraId="47C80D47"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17</w:t>
            </w:r>
          </w:p>
        </w:tc>
        <w:tc>
          <w:tcPr>
            <w:tcW w:w="1089" w:type="dxa"/>
            <w:tcBorders>
              <w:top w:val="nil"/>
              <w:left w:val="nil"/>
              <w:bottom w:val="single" w:sz="8" w:space="0" w:color="auto"/>
              <w:right w:val="single" w:sz="8" w:space="0" w:color="auto"/>
            </w:tcBorders>
            <w:shd w:val="clear" w:color="auto" w:fill="auto"/>
            <w:vAlign w:val="center"/>
            <w:hideMark/>
          </w:tcPr>
          <w:p w14:paraId="60B23A14"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570</w:t>
            </w:r>
          </w:p>
        </w:tc>
        <w:tc>
          <w:tcPr>
            <w:tcW w:w="779" w:type="dxa"/>
            <w:tcBorders>
              <w:top w:val="nil"/>
              <w:left w:val="nil"/>
              <w:bottom w:val="single" w:sz="8" w:space="0" w:color="auto"/>
              <w:right w:val="single" w:sz="8" w:space="0" w:color="auto"/>
            </w:tcBorders>
            <w:shd w:val="clear" w:color="auto" w:fill="auto"/>
            <w:vAlign w:val="bottom"/>
          </w:tcPr>
          <w:p w14:paraId="5A1FD24B" w14:textId="06C7C325" w:rsidR="00F34886" w:rsidRPr="002B179E" w:rsidRDefault="00F34886" w:rsidP="00181DB1">
            <w:pPr>
              <w:jc w:val="center"/>
              <w:rPr>
                <w:rFonts w:eastAsia="Times New Roman" w:cs="Times New Roman"/>
                <w:sz w:val="20"/>
                <w:szCs w:val="20"/>
              </w:rPr>
            </w:pPr>
            <w:r w:rsidRPr="002B179E">
              <w:rPr>
                <w:rFonts w:cs="Times New Roman"/>
                <w:sz w:val="20"/>
                <w:szCs w:val="20"/>
              </w:rPr>
              <w:t>587</w:t>
            </w:r>
          </w:p>
        </w:tc>
      </w:tr>
      <w:tr w:rsidR="00F34886" w:rsidRPr="002B179E" w14:paraId="073BB929" w14:textId="79611B2C" w:rsidTr="00692C1C">
        <w:trPr>
          <w:trHeight w:val="300"/>
        </w:trPr>
        <w:tc>
          <w:tcPr>
            <w:tcW w:w="1660" w:type="dxa"/>
            <w:tcBorders>
              <w:top w:val="nil"/>
              <w:left w:val="single" w:sz="8" w:space="0" w:color="auto"/>
              <w:bottom w:val="nil"/>
              <w:right w:val="single" w:sz="8" w:space="0" w:color="auto"/>
            </w:tcBorders>
            <w:shd w:val="clear" w:color="auto" w:fill="auto"/>
            <w:vAlign w:val="center"/>
            <w:hideMark/>
          </w:tcPr>
          <w:p w14:paraId="119C130B" w14:textId="44B2AF4A" w:rsidR="00F34886" w:rsidRPr="002B179E" w:rsidRDefault="00F34886" w:rsidP="00181DB1">
            <w:pPr>
              <w:jc w:val="center"/>
              <w:rPr>
                <w:rFonts w:eastAsia="Times New Roman" w:cs="Times New Roman"/>
                <w:b/>
                <w:bCs/>
                <w:sz w:val="20"/>
                <w:szCs w:val="20"/>
              </w:rPr>
            </w:pPr>
          </w:p>
        </w:tc>
        <w:tc>
          <w:tcPr>
            <w:tcW w:w="1570" w:type="dxa"/>
            <w:tcBorders>
              <w:top w:val="nil"/>
              <w:left w:val="nil"/>
              <w:bottom w:val="single" w:sz="8" w:space="0" w:color="auto"/>
              <w:right w:val="single" w:sz="8" w:space="0" w:color="auto"/>
            </w:tcBorders>
            <w:shd w:val="clear" w:color="auto" w:fill="auto"/>
            <w:vAlign w:val="center"/>
            <w:hideMark/>
          </w:tcPr>
          <w:p w14:paraId="2B934618" w14:textId="14705C0B" w:rsidR="00F34886" w:rsidRPr="002B179E" w:rsidRDefault="00A800A4" w:rsidP="00181DB1">
            <w:pPr>
              <w:jc w:val="center"/>
              <w:rPr>
                <w:rFonts w:eastAsia="Times New Roman" w:cs="Times New Roman"/>
                <w:sz w:val="20"/>
                <w:szCs w:val="20"/>
              </w:rPr>
            </w:pPr>
            <w:proofErr w:type="spellStart"/>
            <w:r>
              <w:rPr>
                <w:rFonts w:eastAsia="Times New Roman" w:cs="Times New Roman"/>
                <w:sz w:val="20"/>
                <w:szCs w:val="20"/>
              </w:rPr>
              <w:t>Шахристон</w:t>
            </w:r>
            <w:proofErr w:type="spellEnd"/>
          </w:p>
        </w:tc>
        <w:tc>
          <w:tcPr>
            <w:tcW w:w="3002" w:type="dxa"/>
            <w:tcBorders>
              <w:top w:val="nil"/>
              <w:left w:val="nil"/>
              <w:bottom w:val="single" w:sz="8" w:space="0" w:color="auto"/>
              <w:right w:val="single" w:sz="8" w:space="0" w:color="auto"/>
            </w:tcBorders>
            <w:shd w:val="clear" w:color="auto" w:fill="auto"/>
            <w:vAlign w:val="center"/>
            <w:hideMark/>
          </w:tcPr>
          <w:p w14:paraId="4BF4C9EE" w14:textId="1C3874B4" w:rsidR="00F34886" w:rsidRPr="002B179E" w:rsidRDefault="002772EB" w:rsidP="00181DB1">
            <w:pPr>
              <w:jc w:val="center"/>
              <w:rPr>
                <w:rFonts w:eastAsia="Times New Roman" w:cs="Times New Roman"/>
                <w:sz w:val="20"/>
                <w:szCs w:val="20"/>
              </w:rPr>
            </w:pPr>
            <w:r>
              <w:rPr>
                <w:rFonts w:eastAsia="Times New Roman" w:cs="Times New Roman"/>
                <w:sz w:val="20"/>
                <w:szCs w:val="20"/>
              </w:rPr>
              <w:t>Сельское хозяйство</w:t>
            </w:r>
            <w:r w:rsidRPr="002B179E">
              <w:rPr>
                <w:rFonts w:eastAsia="Times New Roman" w:cs="Times New Roman"/>
                <w:sz w:val="20"/>
                <w:szCs w:val="20"/>
              </w:rPr>
              <w:t xml:space="preserve"> </w:t>
            </w:r>
            <w:r>
              <w:rPr>
                <w:rFonts w:eastAsia="Times New Roman" w:cs="Times New Roman"/>
                <w:sz w:val="20"/>
                <w:szCs w:val="20"/>
              </w:rPr>
              <w:t>/</w:t>
            </w:r>
            <w:r w:rsidRPr="002772EB">
              <w:rPr>
                <w:rFonts w:eastAsia="Times New Roman" w:cs="Times New Roman"/>
                <w:sz w:val="20"/>
                <w:szCs w:val="20"/>
              </w:rPr>
              <w:t>строительство</w:t>
            </w:r>
          </w:p>
        </w:tc>
        <w:tc>
          <w:tcPr>
            <w:tcW w:w="1578" w:type="dxa"/>
            <w:tcBorders>
              <w:top w:val="nil"/>
              <w:left w:val="nil"/>
              <w:bottom w:val="single" w:sz="8" w:space="0" w:color="auto"/>
              <w:right w:val="single" w:sz="8" w:space="0" w:color="auto"/>
            </w:tcBorders>
            <w:shd w:val="clear" w:color="auto" w:fill="auto"/>
            <w:vAlign w:val="center"/>
            <w:hideMark/>
          </w:tcPr>
          <w:p w14:paraId="08F386AE"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14</w:t>
            </w:r>
          </w:p>
        </w:tc>
        <w:tc>
          <w:tcPr>
            <w:tcW w:w="1089" w:type="dxa"/>
            <w:tcBorders>
              <w:top w:val="nil"/>
              <w:left w:val="nil"/>
              <w:bottom w:val="single" w:sz="8" w:space="0" w:color="auto"/>
              <w:right w:val="single" w:sz="8" w:space="0" w:color="auto"/>
            </w:tcBorders>
            <w:shd w:val="clear" w:color="auto" w:fill="auto"/>
            <w:vAlign w:val="center"/>
            <w:hideMark/>
          </w:tcPr>
          <w:p w14:paraId="0182852D" w14:textId="77777777" w:rsidR="00F34886" w:rsidRPr="002B179E" w:rsidRDefault="00F34886" w:rsidP="00181DB1">
            <w:pPr>
              <w:jc w:val="center"/>
              <w:rPr>
                <w:rFonts w:eastAsia="Times New Roman" w:cs="Times New Roman"/>
                <w:color w:val="FF0000"/>
                <w:sz w:val="20"/>
                <w:szCs w:val="20"/>
              </w:rPr>
            </w:pPr>
            <w:r w:rsidRPr="002B179E">
              <w:rPr>
                <w:rFonts w:eastAsia="Times New Roman" w:cs="Times New Roman"/>
                <w:sz w:val="20"/>
                <w:szCs w:val="20"/>
              </w:rPr>
              <w:t>2335</w:t>
            </w:r>
          </w:p>
        </w:tc>
        <w:tc>
          <w:tcPr>
            <w:tcW w:w="779" w:type="dxa"/>
            <w:tcBorders>
              <w:top w:val="nil"/>
              <w:left w:val="nil"/>
              <w:bottom w:val="single" w:sz="8" w:space="0" w:color="auto"/>
              <w:right w:val="single" w:sz="8" w:space="0" w:color="auto"/>
            </w:tcBorders>
            <w:shd w:val="clear" w:color="auto" w:fill="auto"/>
            <w:vAlign w:val="bottom"/>
          </w:tcPr>
          <w:p w14:paraId="1D5C63E4" w14:textId="389608A8" w:rsidR="00F34886" w:rsidRPr="002B179E" w:rsidRDefault="00F34886" w:rsidP="00181DB1">
            <w:pPr>
              <w:jc w:val="center"/>
              <w:rPr>
                <w:rFonts w:eastAsia="Times New Roman" w:cs="Times New Roman"/>
                <w:color w:val="FF0000"/>
                <w:sz w:val="20"/>
                <w:szCs w:val="20"/>
              </w:rPr>
            </w:pPr>
            <w:r w:rsidRPr="002B179E">
              <w:rPr>
                <w:rFonts w:cs="Times New Roman"/>
                <w:sz w:val="20"/>
                <w:szCs w:val="20"/>
              </w:rPr>
              <w:t>2349</w:t>
            </w:r>
          </w:p>
        </w:tc>
      </w:tr>
      <w:tr w:rsidR="00F34886" w:rsidRPr="002B179E" w14:paraId="3E913E01" w14:textId="435160A8" w:rsidTr="00692C1C">
        <w:trPr>
          <w:trHeight w:val="300"/>
        </w:trPr>
        <w:tc>
          <w:tcPr>
            <w:tcW w:w="1660" w:type="dxa"/>
            <w:tcBorders>
              <w:top w:val="nil"/>
              <w:left w:val="single" w:sz="8" w:space="0" w:color="auto"/>
              <w:bottom w:val="nil"/>
              <w:right w:val="single" w:sz="8" w:space="0" w:color="auto"/>
            </w:tcBorders>
            <w:shd w:val="clear" w:color="auto" w:fill="auto"/>
            <w:hideMark/>
          </w:tcPr>
          <w:p w14:paraId="193B1B03" w14:textId="15FB8F1D" w:rsidR="00F34886" w:rsidRPr="002B179E" w:rsidRDefault="00F34886" w:rsidP="00181DB1">
            <w:pPr>
              <w:jc w:val="center"/>
              <w:rPr>
                <w:rFonts w:eastAsia="Times New Roman" w:cs="Times New Roman"/>
                <w:sz w:val="20"/>
                <w:szCs w:val="20"/>
              </w:rPr>
            </w:pPr>
          </w:p>
        </w:tc>
        <w:tc>
          <w:tcPr>
            <w:tcW w:w="1570" w:type="dxa"/>
            <w:tcBorders>
              <w:top w:val="nil"/>
              <w:left w:val="nil"/>
              <w:bottom w:val="single" w:sz="8" w:space="0" w:color="auto"/>
              <w:right w:val="single" w:sz="8" w:space="0" w:color="auto"/>
            </w:tcBorders>
            <w:shd w:val="clear" w:color="auto" w:fill="auto"/>
            <w:vAlign w:val="center"/>
            <w:hideMark/>
          </w:tcPr>
          <w:p w14:paraId="0B87FB27" w14:textId="56217F4E" w:rsidR="00F34886" w:rsidRPr="002B179E" w:rsidRDefault="00A800A4" w:rsidP="00A800A4">
            <w:pPr>
              <w:jc w:val="center"/>
              <w:rPr>
                <w:rFonts w:eastAsia="Times New Roman" w:cs="Times New Roman"/>
                <w:sz w:val="20"/>
                <w:szCs w:val="20"/>
              </w:rPr>
            </w:pPr>
            <w:proofErr w:type="spellStart"/>
            <w:r>
              <w:rPr>
                <w:rFonts w:eastAsia="Times New Roman" w:cs="Times New Roman"/>
                <w:sz w:val="20"/>
                <w:szCs w:val="20"/>
              </w:rPr>
              <w:t>Истаравшан</w:t>
            </w:r>
            <w:proofErr w:type="spellEnd"/>
          </w:p>
        </w:tc>
        <w:tc>
          <w:tcPr>
            <w:tcW w:w="3002" w:type="dxa"/>
            <w:tcBorders>
              <w:top w:val="nil"/>
              <w:left w:val="nil"/>
              <w:bottom w:val="single" w:sz="8" w:space="0" w:color="auto"/>
              <w:right w:val="single" w:sz="8" w:space="0" w:color="auto"/>
            </w:tcBorders>
            <w:shd w:val="clear" w:color="auto" w:fill="auto"/>
            <w:vAlign w:val="center"/>
            <w:hideMark/>
          </w:tcPr>
          <w:p w14:paraId="7ABAB3B6" w14:textId="402A6E65" w:rsidR="00F34886" w:rsidRPr="002B179E" w:rsidRDefault="002772EB" w:rsidP="00181DB1">
            <w:pPr>
              <w:jc w:val="center"/>
              <w:rPr>
                <w:rFonts w:eastAsia="Times New Roman" w:cs="Times New Roman"/>
                <w:sz w:val="20"/>
                <w:szCs w:val="20"/>
              </w:rPr>
            </w:pPr>
            <w:r>
              <w:rPr>
                <w:rFonts w:eastAsia="Times New Roman" w:cs="Times New Roman"/>
                <w:sz w:val="20"/>
                <w:szCs w:val="20"/>
              </w:rPr>
              <w:t>Сельское хозяйство</w:t>
            </w:r>
            <w:r w:rsidRPr="002B179E">
              <w:rPr>
                <w:rFonts w:eastAsia="Times New Roman" w:cs="Times New Roman"/>
                <w:sz w:val="20"/>
                <w:szCs w:val="20"/>
              </w:rPr>
              <w:t xml:space="preserve"> </w:t>
            </w:r>
            <w:r>
              <w:rPr>
                <w:rFonts w:eastAsia="Times New Roman" w:cs="Times New Roman"/>
                <w:sz w:val="20"/>
                <w:szCs w:val="20"/>
              </w:rPr>
              <w:t>/</w:t>
            </w:r>
            <w:r w:rsidRPr="002772EB">
              <w:rPr>
                <w:rFonts w:eastAsia="Times New Roman" w:cs="Times New Roman"/>
                <w:sz w:val="20"/>
                <w:szCs w:val="20"/>
              </w:rPr>
              <w:t>строительство</w:t>
            </w:r>
          </w:p>
        </w:tc>
        <w:tc>
          <w:tcPr>
            <w:tcW w:w="1578" w:type="dxa"/>
            <w:tcBorders>
              <w:top w:val="nil"/>
              <w:left w:val="nil"/>
              <w:bottom w:val="single" w:sz="8" w:space="0" w:color="auto"/>
              <w:right w:val="single" w:sz="8" w:space="0" w:color="auto"/>
            </w:tcBorders>
            <w:shd w:val="clear" w:color="auto" w:fill="auto"/>
            <w:vAlign w:val="center"/>
            <w:hideMark/>
          </w:tcPr>
          <w:p w14:paraId="678D3993"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0</w:t>
            </w:r>
          </w:p>
        </w:tc>
        <w:tc>
          <w:tcPr>
            <w:tcW w:w="1089" w:type="dxa"/>
            <w:tcBorders>
              <w:top w:val="nil"/>
              <w:left w:val="nil"/>
              <w:bottom w:val="single" w:sz="8" w:space="0" w:color="auto"/>
              <w:right w:val="single" w:sz="8" w:space="0" w:color="auto"/>
            </w:tcBorders>
            <w:shd w:val="clear" w:color="auto" w:fill="auto"/>
            <w:vAlign w:val="center"/>
            <w:hideMark/>
          </w:tcPr>
          <w:p w14:paraId="2FE6A694"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50</w:t>
            </w:r>
          </w:p>
        </w:tc>
        <w:tc>
          <w:tcPr>
            <w:tcW w:w="779" w:type="dxa"/>
            <w:tcBorders>
              <w:top w:val="nil"/>
              <w:left w:val="nil"/>
              <w:bottom w:val="single" w:sz="8" w:space="0" w:color="auto"/>
              <w:right w:val="single" w:sz="8" w:space="0" w:color="auto"/>
            </w:tcBorders>
            <w:shd w:val="clear" w:color="auto" w:fill="auto"/>
            <w:vAlign w:val="bottom"/>
          </w:tcPr>
          <w:p w14:paraId="23F5E898" w14:textId="6ED6E0EE" w:rsidR="00F34886" w:rsidRPr="002B179E" w:rsidRDefault="00F34886" w:rsidP="00181DB1">
            <w:pPr>
              <w:jc w:val="center"/>
              <w:rPr>
                <w:rFonts w:eastAsia="Times New Roman" w:cs="Times New Roman"/>
                <w:sz w:val="20"/>
                <w:szCs w:val="20"/>
              </w:rPr>
            </w:pPr>
            <w:r w:rsidRPr="002B179E">
              <w:rPr>
                <w:rFonts w:cs="Times New Roman"/>
                <w:sz w:val="20"/>
                <w:szCs w:val="20"/>
              </w:rPr>
              <w:t>50</w:t>
            </w:r>
          </w:p>
        </w:tc>
      </w:tr>
      <w:tr w:rsidR="00F34886" w:rsidRPr="002B179E" w14:paraId="56D74D9E" w14:textId="30012A9F" w:rsidTr="00692C1C">
        <w:trPr>
          <w:trHeight w:val="300"/>
        </w:trPr>
        <w:tc>
          <w:tcPr>
            <w:tcW w:w="1660" w:type="dxa"/>
            <w:tcBorders>
              <w:top w:val="nil"/>
              <w:left w:val="single" w:sz="8" w:space="0" w:color="auto"/>
              <w:bottom w:val="nil"/>
              <w:right w:val="single" w:sz="8" w:space="0" w:color="auto"/>
            </w:tcBorders>
            <w:shd w:val="clear" w:color="auto" w:fill="auto"/>
            <w:hideMark/>
          </w:tcPr>
          <w:p w14:paraId="650475B7" w14:textId="6EAE0E38" w:rsidR="00F34886" w:rsidRPr="002B179E" w:rsidRDefault="00F34886" w:rsidP="00181DB1">
            <w:pPr>
              <w:jc w:val="center"/>
              <w:rPr>
                <w:rFonts w:eastAsia="Times New Roman" w:cs="Times New Roman"/>
                <w:sz w:val="20"/>
                <w:szCs w:val="20"/>
              </w:rPr>
            </w:pPr>
          </w:p>
        </w:tc>
        <w:tc>
          <w:tcPr>
            <w:tcW w:w="1570" w:type="dxa"/>
            <w:tcBorders>
              <w:top w:val="nil"/>
              <w:left w:val="nil"/>
              <w:bottom w:val="single" w:sz="8" w:space="0" w:color="auto"/>
              <w:right w:val="single" w:sz="8" w:space="0" w:color="auto"/>
            </w:tcBorders>
            <w:shd w:val="clear" w:color="auto" w:fill="auto"/>
            <w:vAlign w:val="center"/>
            <w:hideMark/>
          </w:tcPr>
          <w:p w14:paraId="7724E703" w14:textId="3280F4EB" w:rsidR="00F34886" w:rsidRPr="002B179E" w:rsidRDefault="00A800A4" w:rsidP="00181DB1">
            <w:pPr>
              <w:jc w:val="center"/>
              <w:rPr>
                <w:rFonts w:eastAsia="Times New Roman" w:cs="Times New Roman"/>
                <w:sz w:val="20"/>
                <w:szCs w:val="20"/>
              </w:rPr>
            </w:pPr>
            <w:r>
              <w:rPr>
                <w:rFonts w:eastAsia="Times New Roman" w:cs="Times New Roman"/>
                <w:sz w:val="20"/>
                <w:szCs w:val="20"/>
              </w:rPr>
              <w:t>Айни</w:t>
            </w:r>
          </w:p>
        </w:tc>
        <w:tc>
          <w:tcPr>
            <w:tcW w:w="3002" w:type="dxa"/>
            <w:tcBorders>
              <w:top w:val="nil"/>
              <w:left w:val="nil"/>
              <w:bottom w:val="single" w:sz="8" w:space="0" w:color="auto"/>
              <w:right w:val="single" w:sz="8" w:space="0" w:color="auto"/>
            </w:tcBorders>
            <w:shd w:val="clear" w:color="auto" w:fill="auto"/>
            <w:vAlign w:val="center"/>
            <w:hideMark/>
          </w:tcPr>
          <w:p w14:paraId="5DBF4FC1" w14:textId="37D11FE6" w:rsidR="00F34886" w:rsidRPr="002B179E" w:rsidRDefault="002772EB" w:rsidP="002772EB">
            <w:pPr>
              <w:jc w:val="center"/>
              <w:rPr>
                <w:rFonts w:eastAsia="Times New Roman" w:cs="Times New Roman"/>
                <w:sz w:val="20"/>
                <w:szCs w:val="20"/>
              </w:rPr>
            </w:pPr>
            <w:r>
              <w:rPr>
                <w:rFonts w:eastAsia="Times New Roman" w:cs="Times New Roman"/>
                <w:sz w:val="20"/>
                <w:szCs w:val="20"/>
              </w:rPr>
              <w:t>Сельское хозяйство</w:t>
            </w:r>
            <w:r w:rsidRPr="002B179E">
              <w:rPr>
                <w:rFonts w:eastAsia="Times New Roman" w:cs="Times New Roman"/>
                <w:sz w:val="20"/>
                <w:szCs w:val="20"/>
              </w:rPr>
              <w:t xml:space="preserve"> </w:t>
            </w:r>
            <w:r>
              <w:rPr>
                <w:rFonts w:eastAsia="Times New Roman" w:cs="Times New Roman"/>
                <w:sz w:val="20"/>
                <w:szCs w:val="20"/>
              </w:rPr>
              <w:t>/</w:t>
            </w:r>
            <w:r w:rsidRPr="002772EB">
              <w:rPr>
                <w:rFonts w:eastAsia="Times New Roman" w:cs="Times New Roman"/>
                <w:sz w:val="20"/>
                <w:szCs w:val="20"/>
              </w:rPr>
              <w:t>строительство</w:t>
            </w:r>
            <w:r w:rsidRPr="002B179E">
              <w:rPr>
                <w:rFonts w:eastAsia="Times New Roman" w:cs="Times New Roman"/>
                <w:sz w:val="20"/>
                <w:szCs w:val="20"/>
              </w:rPr>
              <w:t xml:space="preserve"> </w:t>
            </w:r>
            <w:r w:rsidR="00F34886" w:rsidRPr="002B179E">
              <w:rPr>
                <w:rFonts w:eastAsia="Times New Roman" w:cs="Times New Roman"/>
                <w:sz w:val="20"/>
                <w:szCs w:val="20"/>
              </w:rPr>
              <w:t>/</w:t>
            </w:r>
            <w:r>
              <w:rPr>
                <w:rFonts w:eastAsia="Times New Roman" w:cs="Times New Roman"/>
                <w:sz w:val="20"/>
                <w:szCs w:val="20"/>
              </w:rPr>
              <w:t>добыча полез</w:t>
            </w:r>
            <w:proofErr w:type="gramStart"/>
            <w:r>
              <w:rPr>
                <w:rFonts w:eastAsia="Times New Roman" w:cs="Times New Roman"/>
                <w:sz w:val="20"/>
                <w:szCs w:val="20"/>
              </w:rPr>
              <w:t>.</w:t>
            </w:r>
            <w:proofErr w:type="gramEnd"/>
            <w:r>
              <w:rPr>
                <w:rFonts w:eastAsia="Times New Roman" w:cs="Times New Roman"/>
                <w:sz w:val="20"/>
                <w:szCs w:val="20"/>
              </w:rPr>
              <w:t xml:space="preserve"> </w:t>
            </w:r>
            <w:proofErr w:type="spellStart"/>
            <w:proofErr w:type="gramStart"/>
            <w:r>
              <w:rPr>
                <w:rFonts w:eastAsia="Times New Roman" w:cs="Times New Roman"/>
                <w:sz w:val="20"/>
                <w:szCs w:val="20"/>
              </w:rPr>
              <w:t>и</w:t>
            </w:r>
            <w:proofErr w:type="gramEnd"/>
            <w:r>
              <w:rPr>
                <w:rFonts w:eastAsia="Times New Roman" w:cs="Times New Roman"/>
                <w:sz w:val="20"/>
                <w:szCs w:val="20"/>
              </w:rPr>
              <w:t>сскоп</w:t>
            </w:r>
            <w:proofErr w:type="spellEnd"/>
            <w:r>
              <w:rPr>
                <w:rFonts w:eastAsia="Times New Roman" w:cs="Times New Roman"/>
                <w:sz w:val="20"/>
                <w:szCs w:val="20"/>
              </w:rPr>
              <w:t>.</w:t>
            </w:r>
          </w:p>
        </w:tc>
        <w:tc>
          <w:tcPr>
            <w:tcW w:w="1578" w:type="dxa"/>
            <w:tcBorders>
              <w:top w:val="nil"/>
              <w:left w:val="nil"/>
              <w:bottom w:val="single" w:sz="8" w:space="0" w:color="auto"/>
              <w:right w:val="single" w:sz="8" w:space="0" w:color="auto"/>
            </w:tcBorders>
            <w:shd w:val="clear" w:color="auto" w:fill="auto"/>
            <w:vAlign w:val="center"/>
            <w:hideMark/>
          </w:tcPr>
          <w:p w14:paraId="0F638E16"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11</w:t>
            </w:r>
          </w:p>
        </w:tc>
        <w:tc>
          <w:tcPr>
            <w:tcW w:w="1089" w:type="dxa"/>
            <w:tcBorders>
              <w:top w:val="nil"/>
              <w:left w:val="nil"/>
              <w:bottom w:val="single" w:sz="8" w:space="0" w:color="auto"/>
              <w:right w:val="single" w:sz="8" w:space="0" w:color="auto"/>
            </w:tcBorders>
            <w:shd w:val="clear" w:color="auto" w:fill="auto"/>
            <w:vAlign w:val="center"/>
            <w:hideMark/>
          </w:tcPr>
          <w:p w14:paraId="794E95D7" w14:textId="26646D83" w:rsidR="00F34886" w:rsidRPr="002B179E" w:rsidRDefault="00F34886" w:rsidP="00181DB1">
            <w:pPr>
              <w:jc w:val="center"/>
              <w:rPr>
                <w:rFonts w:eastAsia="Times New Roman" w:cs="Times New Roman"/>
                <w:sz w:val="20"/>
                <w:szCs w:val="20"/>
              </w:rPr>
            </w:pPr>
          </w:p>
        </w:tc>
        <w:tc>
          <w:tcPr>
            <w:tcW w:w="779" w:type="dxa"/>
            <w:tcBorders>
              <w:top w:val="nil"/>
              <w:left w:val="nil"/>
              <w:bottom w:val="single" w:sz="8" w:space="0" w:color="auto"/>
              <w:right w:val="single" w:sz="8" w:space="0" w:color="auto"/>
            </w:tcBorders>
            <w:shd w:val="clear" w:color="auto" w:fill="auto"/>
            <w:vAlign w:val="bottom"/>
          </w:tcPr>
          <w:p w14:paraId="37CCDD3E" w14:textId="44800ABD" w:rsidR="00F34886" w:rsidRPr="002B179E" w:rsidRDefault="00F34886" w:rsidP="00181DB1">
            <w:pPr>
              <w:jc w:val="center"/>
              <w:rPr>
                <w:rFonts w:eastAsia="Times New Roman" w:cs="Times New Roman"/>
                <w:sz w:val="20"/>
                <w:szCs w:val="20"/>
              </w:rPr>
            </w:pPr>
            <w:r w:rsidRPr="002B179E">
              <w:rPr>
                <w:rFonts w:cs="Times New Roman"/>
                <w:sz w:val="20"/>
                <w:szCs w:val="20"/>
              </w:rPr>
              <w:t>11</w:t>
            </w:r>
          </w:p>
        </w:tc>
      </w:tr>
      <w:tr w:rsidR="00F34886" w:rsidRPr="002B179E" w14:paraId="2F7D9CAB" w14:textId="144377EF" w:rsidTr="00692C1C">
        <w:trPr>
          <w:trHeight w:val="300"/>
        </w:trPr>
        <w:tc>
          <w:tcPr>
            <w:tcW w:w="1660" w:type="dxa"/>
            <w:tcBorders>
              <w:top w:val="nil"/>
              <w:left w:val="single" w:sz="8" w:space="0" w:color="auto"/>
              <w:bottom w:val="nil"/>
              <w:right w:val="single" w:sz="8" w:space="0" w:color="auto"/>
            </w:tcBorders>
            <w:shd w:val="clear" w:color="auto" w:fill="auto"/>
            <w:hideMark/>
          </w:tcPr>
          <w:p w14:paraId="1CC991A0" w14:textId="75C9F51B" w:rsidR="00F34886" w:rsidRPr="002B179E" w:rsidRDefault="00F34886" w:rsidP="00181DB1">
            <w:pPr>
              <w:jc w:val="center"/>
              <w:rPr>
                <w:rFonts w:eastAsia="Times New Roman" w:cs="Times New Roman"/>
                <w:sz w:val="20"/>
                <w:szCs w:val="20"/>
              </w:rPr>
            </w:pPr>
          </w:p>
        </w:tc>
        <w:tc>
          <w:tcPr>
            <w:tcW w:w="1570" w:type="dxa"/>
            <w:tcBorders>
              <w:top w:val="nil"/>
              <w:left w:val="nil"/>
              <w:bottom w:val="single" w:sz="8" w:space="0" w:color="auto"/>
              <w:right w:val="single" w:sz="8" w:space="0" w:color="auto"/>
            </w:tcBorders>
            <w:shd w:val="clear" w:color="auto" w:fill="auto"/>
            <w:vAlign w:val="center"/>
            <w:hideMark/>
          </w:tcPr>
          <w:p w14:paraId="7BE457D3" w14:textId="04B6F2D4" w:rsidR="00F34886" w:rsidRPr="002B179E" w:rsidRDefault="00A800A4" w:rsidP="00181DB1">
            <w:pPr>
              <w:jc w:val="center"/>
              <w:rPr>
                <w:rFonts w:eastAsia="Times New Roman" w:cs="Times New Roman"/>
                <w:sz w:val="20"/>
                <w:szCs w:val="20"/>
              </w:rPr>
            </w:pPr>
            <w:r>
              <w:rPr>
                <w:rFonts w:eastAsia="Times New Roman" w:cs="Times New Roman"/>
                <w:sz w:val="20"/>
                <w:szCs w:val="20"/>
              </w:rPr>
              <w:t>Пенджикент</w:t>
            </w:r>
          </w:p>
        </w:tc>
        <w:tc>
          <w:tcPr>
            <w:tcW w:w="3002" w:type="dxa"/>
            <w:tcBorders>
              <w:top w:val="nil"/>
              <w:left w:val="nil"/>
              <w:bottom w:val="single" w:sz="8" w:space="0" w:color="auto"/>
              <w:right w:val="single" w:sz="8" w:space="0" w:color="auto"/>
            </w:tcBorders>
            <w:shd w:val="clear" w:color="auto" w:fill="auto"/>
            <w:vAlign w:val="center"/>
            <w:hideMark/>
          </w:tcPr>
          <w:p w14:paraId="020A3C68" w14:textId="2A5B9DAA" w:rsidR="00F34886" w:rsidRPr="002B179E" w:rsidRDefault="002772EB" w:rsidP="00181DB1">
            <w:pPr>
              <w:jc w:val="center"/>
              <w:rPr>
                <w:rFonts w:eastAsia="Times New Roman" w:cs="Times New Roman"/>
                <w:sz w:val="20"/>
                <w:szCs w:val="20"/>
              </w:rPr>
            </w:pPr>
            <w:r>
              <w:rPr>
                <w:rFonts w:eastAsia="Times New Roman" w:cs="Times New Roman"/>
                <w:sz w:val="20"/>
                <w:szCs w:val="20"/>
              </w:rPr>
              <w:t>Сельское хозяйство/промышленность</w:t>
            </w:r>
            <w:r w:rsidRPr="002B179E">
              <w:rPr>
                <w:rFonts w:eastAsia="Times New Roman" w:cs="Times New Roman"/>
                <w:sz w:val="20"/>
                <w:szCs w:val="20"/>
              </w:rPr>
              <w:t xml:space="preserve"> </w:t>
            </w:r>
            <w:r w:rsidR="00F34886" w:rsidRPr="002B179E">
              <w:rPr>
                <w:rFonts w:eastAsia="Times New Roman" w:cs="Times New Roman"/>
                <w:sz w:val="20"/>
                <w:szCs w:val="20"/>
              </w:rPr>
              <w:t>/</w:t>
            </w:r>
            <w:r>
              <w:rPr>
                <w:rFonts w:eastAsia="Times New Roman" w:cs="Times New Roman"/>
                <w:sz w:val="20"/>
                <w:szCs w:val="20"/>
              </w:rPr>
              <w:t xml:space="preserve"> добыча полез</w:t>
            </w:r>
            <w:proofErr w:type="gramStart"/>
            <w:r>
              <w:rPr>
                <w:rFonts w:eastAsia="Times New Roman" w:cs="Times New Roman"/>
                <w:sz w:val="20"/>
                <w:szCs w:val="20"/>
              </w:rPr>
              <w:t>.</w:t>
            </w:r>
            <w:proofErr w:type="gramEnd"/>
            <w:r>
              <w:rPr>
                <w:rFonts w:eastAsia="Times New Roman" w:cs="Times New Roman"/>
                <w:sz w:val="20"/>
                <w:szCs w:val="20"/>
              </w:rPr>
              <w:t xml:space="preserve"> </w:t>
            </w:r>
            <w:proofErr w:type="spellStart"/>
            <w:proofErr w:type="gramStart"/>
            <w:r>
              <w:rPr>
                <w:rFonts w:eastAsia="Times New Roman" w:cs="Times New Roman"/>
                <w:sz w:val="20"/>
                <w:szCs w:val="20"/>
              </w:rPr>
              <w:t>и</w:t>
            </w:r>
            <w:proofErr w:type="gramEnd"/>
            <w:r>
              <w:rPr>
                <w:rFonts w:eastAsia="Times New Roman" w:cs="Times New Roman"/>
                <w:sz w:val="20"/>
                <w:szCs w:val="20"/>
              </w:rPr>
              <w:t>сскоп</w:t>
            </w:r>
            <w:proofErr w:type="spellEnd"/>
            <w:r>
              <w:rPr>
                <w:rFonts w:eastAsia="Times New Roman" w:cs="Times New Roman"/>
                <w:sz w:val="20"/>
                <w:szCs w:val="20"/>
              </w:rPr>
              <w:t>.</w:t>
            </w:r>
          </w:p>
        </w:tc>
        <w:tc>
          <w:tcPr>
            <w:tcW w:w="1578" w:type="dxa"/>
            <w:tcBorders>
              <w:top w:val="nil"/>
              <w:left w:val="nil"/>
              <w:bottom w:val="single" w:sz="8" w:space="0" w:color="auto"/>
              <w:right w:val="single" w:sz="8" w:space="0" w:color="auto"/>
            </w:tcBorders>
            <w:shd w:val="clear" w:color="auto" w:fill="auto"/>
            <w:vAlign w:val="center"/>
            <w:hideMark/>
          </w:tcPr>
          <w:p w14:paraId="5DBC13E8" w14:textId="14DA481E" w:rsidR="00F34886" w:rsidRPr="002B179E" w:rsidRDefault="002772EB" w:rsidP="00181DB1">
            <w:pPr>
              <w:jc w:val="center"/>
              <w:rPr>
                <w:rFonts w:eastAsia="Times New Roman" w:cs="Times New Roman"/>
                <w:sz w:val="20"/>
                <w:szCs w:val="20"/>
              </w:rPr>
            </w:pPr>
            <w:r>
              <w:rPr>
                <w:rFonts w:eastAsia="Times New Roman" w:cs="Times New Roman"/>
                <w:sz w:val="20"/>
                <w:szCs w:val="20"/>
              </w:rPr>
              <w:t>н/д</w:t>
            </w:r>
          </w:p>
        </w:tc>
        <w:tc>
          <w:tcPr>
            <w:tcW w:w="1089" w:type="dxa"/>
            <w:tcBorders>
              <w:top w:val="nil"/>
              <w:left w:val="nil"/>
              <w:bottom w:val="single" w:sz="8" w:space="0" w:color="auto"/>
              <w:right w:val="single" w:sz="8" w:space="0" w:color="auto"/>
            </w:tcBorders>
            <w:shd w:val="clear" w:color="auto" w:fill="auto"/>
            <w:vAlign w:val="center"/>
            <w:hideMark/>
          </w:tcPr>
          <w:p w14:paraId="135498FB"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4347</w:t>
            </w:r>
          </w:p>
        </w:tc>
        <w:tc>
          <w:tcPr>
            <w:tcW w:w="779" w:type="dxa"/>
            <w:tcBorders>
              <w:top w:val="nil"/>
              <w:left w:val="nil"/>
              <w:bottom w:val="single" w:sz="8" w:space="0" w:color="auto"/>
              <w:right w:val="single" w:sz="8" w:space="0" w:color="auto"/>
            </w:tcBorders>
            <w:shd w:val="clear" w:color="auto" w:fill="auto"/>
            <w:vAlign w:val="bottom"/>
          </w:tcPr>
          <w:p w14:paraId="7B5CC404" w14:textId="7F28CD4C" w:rsidR="00F34886" w:rsidRPr="002B179E" w:rsidRDefault="00F34886" w:rsidP="00181DB1">
            <w:pPr>
              <w:jc w:val="center"/>
              <w:rPr>
                <w:rFonts w:eastAsia="Times New Roman" w:cs="Times New Roman"/>
                <w:sz w:val="20"/>
                <w:szCs w:val="20"/>
              </w:rPr>
            </w:pPr>
            <w:r w:rsidRPr="002B179E">
              <w:rPr>
                <w:rFonts w:cs="Times New Roman"/>
                <w:sz w:val="20"/>
                <w:szCs w:val="20"/>
              </w:rPr>
              <w:t>4347</w:t>
            </w:r>
          </w:p>
        </w:tc>
      </w:tr>
      <w:tr w:rsidR="00F34886" w:rsidRPr="002B179E" w14:paraId="77C72845" w14:textId="4CB2BCC0" w:rsidTr="00692C1C">
        <w:trPr>
          <w:trHeight w:val="300"/>
        </w:trPr>
        <w:tc>
          <w:tcPr>
            <w:tcW w:w="1660" w:type="dxa"/>
            <w:tcBorders>
              <w:top w:val="nil"/>
              <w:left w:val="single" w:sz="8" w:space="0" w:color="auto"/>
              <w:bottom w:val="single" w:sz="8" w:space="0" w:color="auto"/>
              <w:right w:val="single" w:sz="8" w:space="0" w:color="auto"/>
            </w:tcBorders>
            <w:shd w:val="clear" w:color="auto" w:fill="auto"/>
            <w:hideMark/>
          </w:tcPr>
          <w:p w14:paraId="00F00A8A" w14:textId="5FCD07B0" w:rsidR="00F34886" w:rsidRPr="002B179E" w:rsidRDefault="00F34886" w:rsidP="00181DB1">
            <w:pPr>
              <w:jc w:val="center"/>
              <w:rPr>
                <w:rFonts w:eastAsia="Times New Roman" w:cs="Times New Roman"/>
                <w:sz w:val="20"/>
                <w:szCs w:val="20"/>
              </w:rPr>
            </w:pPr>
          </w:p>
        </w:tc>
        <w:tc>
          <w:tcPr>
            <w:tcW w:w="1570" w:type="dxa"/>
            <w:tcBorders>
              <w:top w:val="nil"/>
              <w:left w:val="nil"/>
              <w:bottom w:val="single" w:sz="8" w:space="0" w:color="auto"/>
              <w:right w:val="single" w:sz="8" w:space="0" w:color="auto"/>
            </w:tcBorders>
            <w:shd w:val="clear" w:color="auto" w:fill="auto"/>
            <w:vAlign w:val="center"/>
            <w:hideMark/>
          </w:tcPr>
          <w:p w14:paraId="13D10F60" w14:textId="0CB3DFEB" w:rsidR="00F34886" w:rsidRPr="002B179E" w:rsidRDefault="00A800A4" w:rsidP="00A800A4">
            <w:pPr>
              <w:jc w:val="center"/>
              <w:rPr>
                <w:rFonts w:eastAsia="Times New Roman" w:cs="Times New Roman"/>
                <w:sz w:val="20"/>
                <w:szCs w:val="20"/>
              </w:rPr>
            </w:pPr>
            <w:r>
              <w:rPr>
                <w:rFonts w:eastAsia="Times New Roman" w:cs="Times New Roman"/>
                <w:sz w:val="20"/>
                <w:szCs w:val="20"/>
              </w:rPr>
              <w:t>Г</w:t>
            </w:r>
            <w:r w:rsidR="00F34886" w:rsidRPr="002B179E">
              <w:rPr>
                <w:rFonts w:eastAsia="Times New Roman" w:cs="Times New Roman"/>
                <w:sz w:val="20"/>
                <w:szCs w:val="20"/>
              </w:rPr>
              <w:t xml:space="preserve">. </w:t>
            </w:r>
            <w:proofErr w:type="spellStart"/>
            <w:r>
              <w:rPr>
                <w:rFonts w:eastAsia="Times New Roman" w:cs="Times New Roman"/>
                <w:sz w:val="20"/>
                <w:szCs w:val="20"/>
              </w:rPr>
              <w:t>Мастчох</w:t>
            </w:r>
            <w:proofErr w:type="spellEnd"/>
          </w:p>
        </w:tc>
        <w:tc>
          <w:tcPr>
            <w:tcW w:w="3002" w:type="dxa"/>
            <w:tcBorders>
              <w:top w:val="nil"/>
              <w:left w:val="nil"/>
              <w:bottom w:val="single" w:sz="8" w:space="0" w:color="auto"/>
              <w:right w:val="single" w:sz="8" w:space="0" w:color="auto"/>
            </w:tcBorders>
            <w:shd w:val="clear" w:color="auto" w:fill="auto"/>
            <w:vAlign w:val="center"/>
            <w:hideMark/>
          </w:tcPr>
          <w:p w14:paraId="5647950A" w14:textId="5394F7C3" w:rsidR="00F34886" w:rsidRPr="002B179E" w:rsidRDefault="002772EB" w:rsidP="00181DB1">
            <w:pPr>
              <w:jc w:val="center"/>
              <w:rPr>
                <w:rFonts w:eastAsia="Times New Roman" w:cs="Times New Roman"/>
                <w:sz w:val="20"/>
                <w:szCs w:val="20"/>
              </w:rPr>
            </w:pPr>
            <w:r>
              <w:rPr>
                <w:rFonts w:eastAsia="Times New Roman" w:cs="Times New Roman"/>
                <w:sz w:val="20"/>
                <w:szCs w:val="20"/>
              </w:rPr>
              <w:t>Сельское хозяйство</w:t>
            </w:r>
            <w:r w:rsidRPr="002B179E">
              <w:rPr>
                <w:rFonts w:eastAsia="Times New Roman" w:cs="Times New Roman"/>
                <w:sz w:val="20"/>
                <w:szCs w:val="20"/>
              </w:rPr>
              <w:t xml:space="preserve"> </w:t>
            </w:r>
            <w:r>
              <w:rPr>
                <w:rFonts w:eastAsia="Times New Roman" w:cs="Times New Roman"/>
                <w:sz w:val="20"/>
                <w:szCs w:val="20"/>
              </w:rPr>
              <w:t>/</w:t>
            </w:r>
            <w:r w:rsidRPr="002772EB">
              <w:rPr>
                <w:rFonts w:eastAsia="Times New Roman" w:cs="Times New Roman"/>
                <w:sz w:val="20"/>
                <w:szCs w:val="20"/>
              </w:rPr>
              <w:t>строительство</w:t>
            </w:r>
          </w:p>
        </w:tc>
        <w:tc>
          <w:tcPr>
            <w:tcW w:w="1578" w:type="dxa"/>
            <w:tcBorders>
              <w:top w:val="nil"/>
              <w:left w:val="nil"/>
              <w:bottom w:val="single" w:sz="8" w:space="0" w:color="auto"/>
              <w:right w:val="single" w:sz="8" w:space="0" w:color="auto"/>
            </w:tcBorders>
            <w:shd w:val="clear" w:color="auto" w:fill="auto"/>
            <w:vAlign w:val="center"/>
            <w:hideMark/>
          </w:tcPr>
          <w:p w14:paraId="132D8AB2"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w:t>
            </w:r>
          </w:p>
        </w:tc>
        <w:tc>
          <w:tcPr>
            <w:tcW w:w="1089" w:type="dxa"/>
            <w:tcBorders>
              <w:top w:val="nil"/>
              <w:left w:val="nil"/>
              <w:bottom w:val="single" w:sz="8" w:space="0" w:color="auto"/>
              <w:right w:val="single" w:sz="8" w:space="0" w:color="auto"/>
            </w:tcBorders>
            <w:shd w:val="clear" w:color="auto" w:fill="auto"/>
            <w:vAlign w:val="center"/>
            <w:hideMark/>
          </w:tcPr>
          <w:p w14:paraId="552E9997"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15</w:t>
            </w:r>
          </w:p>
        </w:tc>
        <w:tc>
          <w:tcPr>
            <w:tcW w:w="779" w:type="dxa"/>
            <w:tcBorders>
              <w:top w:val="nil"/>
              <w:left w:val="nil"/>
              <w:bottom w:val="single" w:sz="8" w:space="0" w:color="auto"/>
              <w:right w:val="single" w:sz="8" w:space="0" w:color="auto"/>
            </w:tcBorders>
            <w:shd w:val="clear" w:color="auto" w:fill="auto"/>
            <w:vAlign w:val="bottom"/>
          </w:tcPr>
          <w:p w14:paraId="7FFFE1B2" w14:textId="5B58D83D" w:rsidR="00F34886" w:rsidRPr="002B179E" w:rsidRDefault="00F34886" w:rsidP="00181DB1">
            <w:pPr>
              <w:jc w:val="center"/>
              <w:rPr>
                <w:rFonts w:eastAsia="Times New Roman" w:cs="Times New Roman"/>
                <w:sz w:val="20"/>
                <w:szCs w:val="20"/>
              </w:rPr>
            </w:pPr>
            <w:r w:rsidRPr="002B179E">
              <w:rPr>
                <w:rFonts w:cs="Times New Roman"/>
                <w:sz w:val="20"/>
                <w:szCs w:val="20"/>
              </w:rPr>
              <w:t>16</w:t>
            </w:r>
          </w:p>
        </w:tc>
      </w:tr>
      <w:tr w:rsidR="00F34886" w:rsidRPr="002B179E" w14:paraId="5A561207" w14:textId="545C3286" w:rsidTr="00692C1C">
        <w:trPr>
          <w:trHeight w:val="300"/>
        </w:trPr>
        <w:tc>
          <w:tcPr>
            <w:tcW w:w="1660" w:type="dxa"/>
            <w:vMerge w:val="restart"/>
            <w:tcBorders>
              <w:top w:val="nil"/>
              <w:left w:val="single" w:sz="8" w:space="0" w:color="auto"/>
              <w:bottom w:val="single" w:sz="8" w:space="0" w:color="000000"/>
              <w:right w:val="single" w:sz="8" w:space="0" w:color="auto"/>
            </w:tcBorders>
            <w:shd w:val="clear" w:color="auto" w:fill="auto"/>
            <w:vAlign w:val="center"/>
            <w:hideMark/>
          </w:tcPr>
          <w:p w14:paraId="2E60C6EB" w14:textId="7B5AB966" w:rsidR="00F34886" w:rsidRPr="002B179E" w:rsidRDefault="00A800A4" w:rsidP="00181DB1">
            <w:pPr>
              <w:jc w:val="center"/>
              <w:rPr>
                <w:rFonts w:eastAsia="Times New Roman" w:cs="Times New Roman"/>
                <w:sz w:val="20"/>
                <w:szCs w:val="20"/>
              </w:rPr>
            </w:pPr>
            <w:proofErr w:type="spellStart"/>
            <w:r>
              <w:rPr>
                <w:rFonts w:eastAsia="Times New Roman" w:cs="Times New Roman"/>
                <w:sz w:val="20"/>
                <w:szCs w:val="20"/>
              </w:rPr>
              <w:t>Хатлон</w:t>
            </w:r>
            <w:proofErr w:type="spellEnd"/>
            <w:r>
              <w:rPr>
                <w:rFonts w:eastAsia="Times New Roman" w:cs="Times New Roman"/>
                <w:sz w:val="20"/>
                <w:szCs w:val="20"/>
              </w:rPr>
              <w:t>/Вахш</w:t>
            </w:r>
          </w:p>
        </w:tc>
        <w:tc>
          <w:tcPr>
            <w:tcW w:w="1570" w:type="dxa"/>
            <w:tcBorders>
              <w:top w:val="nil"/>
              <w:left w:val="nil"/>
              <w:bottom w:val="single" w:sz="8" w:space="0" w:color="auto"/>
              <w:right w:val="single" w:sz="8" w:space="0" w:color="auto"/>
            </w:tcBorders>
            <w:shd w:val="clear" w:color="auto" w:fill="auto"/>
            <w:vAlign w:val="center"/>
            <w:hideMark/>
          </w:tcPr>
          <w:p w14:paraId="51BBF5EB" w14:textId="3CB8C051" w:rsidR="00F34886" w:rsidRPr="002B179E" w:rsidRDefault="00A800A4" w:rsidP="00181DB1">
            <w:pPr>
              <w:jc w:val="center"/>
              <w:rPr>
                <w:rFonts w:eastAsia="Times New Roman" w:cs="Times New Roman"/>
                <w:sz w:val="20"/>
                <w:szCs w:val="20"/>
              </w:rPr>
            </w:pPr>
            <w:proofErr w:type="spellStart"/>
            <w:r>
              <w:rPr>
                <w:rFonts w:eastAsia="Times New Roman" w:cs="Times New Roman"/>
                <w:sz w:val="20"/>
                <w:szCs w:val="20"/>
              </w:rPr>
              <w:t>Шахритуз</w:t>
            </w:r>
            <w:proofErr w:type="spellEnd"/>
          </w:p>
        </w:tc>
        <w:tc>
          <w:tcPr>
            <w:tcW w:w="3002" w:type="dxa"/>
            <w:tcBorders>
              <w:top w:val="nil"/>
              <w:left w:val="nil"/>
              <w:bottom w:val="single" w:sz="8" w:space="0" w:color="auto"/>
              <w:right w:val="single" w:sz="8" w:space="0" w:color="auto"/>
            </w:tcBorders>
            <w:shd w:val="clear" w:color="auto" w:fill="auto"/>
            <w:vAlign w:val="center"/>
            <w:hideMark/>
          </w:tcPr>
          <w:p w14:paraId="32D61C54" w14:textId="2A6CABAD" w:rsidR="00F34886" w:rsidRPr="002B179E" w:rsidRDefault="002772EB" w:rsidP="00181DB1">
            <w:pPr>
              <w:jc w:val="center"/>
              <w:rPr>
                <w:rFonts w:eastAsia="Times New Roman" w:cs="Times New Roman"/>
                <w:sz w:val="20"/>
                <w:szCs w:val="20"/>
              </w:rPr>
            </w:pPr>
            <w:r>
              <w:rPr>
                <w:rFonts w:eastAsia="Times New Roman" w:cs="Times New Roman"/>
                <w:sz w:val="20"/>
                <w:szCs w:val="20"/>
              </w:rPr>
              <w:t>Сельское хозяйство</w:t>
            </w:r>
            <w:r w:rsidRPr="002B179E">
              <w:rPr>
                <w:rFonts w:eastAsia="Times New Roman" w:cs="Times New Roman"/>
                <w:sz w:val="20"/>
                <w:szCs w:val="20"/>
              </w:rPr>
              <w:t xml:space="preserve"> </w:t>
            </w:r>
            <w:r>
              <w:rPr>
                <w:rFonts w:eastAsia="Times New Roman" w:cs="Times New Roman"/>
                <w:sz w:val="20"/>
                <w:szCs w:val="20"/>
              </w:rPr>
              <w:lastRenderedPageBreak/>
              <w:t>/</w:t>
            </w:r>
            <w:r w:rsidRPr="002772EB">
              <w:rPr>
                <w:rFonts w:eastAsia="Times New Roman" w:cs="Times New Roman"/>
                <w:sz w:val="20"/>
                <w:szCs w:val="20"/>
              </w:rPr>
              <w:t>строительство</w:t>
            </w:r>
          </w:p>
        </w:tc>
        <w:tc>
          <w:tcPr>
            <w:tcW w:w="1578" w:type="dxa"/>
            <w:tcBorders>
              <w:top w:val="nil"/>
              <w:left w:val="nil"/>
              <w:bottom w:val="single" w:sz="8" w:space="0" w:color="auto"/>
              <w:right w:val="single" w:sz="8" w:space="0" w:color="auto"/>
            </w:tcBorders>
            <w:shd w:val="clear" w:color="auto" w:fill="auto"/>
            <w:vAlign w:val="center"/>
            <w:hideMark/>
          </w:tcPr>
          <w:p w14:paraId="5B0981D4"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lastRenderedPageBreak/>
              <w:t>5</w:t>
            </w:r>
          </w:p>
        </w:tc>
        <w:tc>
          <w:tcPr>
            <w:tcW w:w="1089" w:type="dxa"/>
            <w:tcBorders>
              <w:top w:val="nil"/>
              <w:left w:val="nil"/>
              <w:bottom w:val="single" w:sz="8" w:space="0" w:color="auto"/>
              <w:right w:val="single" w:sz="8" w:space="0" w:color="auto"/>
            </w:tcBorders>
            <w:shd w:val="clear" w:color="auto" w:fill="auto"/>
            <w:vAlign w:val="center"/>
            <w:hideMark/>
          </w:tcPr>
          <w:p w14:paraId="16C68E84" w14:textId="40CB587B" w:rsidR="00F34886" w:rsidRPr="002B179E" w:rsidRDefault="002772EB" w:rsidP="00181DB1">
            <w:pPr>
              <w:jc w:val="center"/>
              <w:rPr>
                <w:rFonts w:eastAsia="Times New Roman" w:cs="Times New Roman"/>
                <w:sz w:val="20"/>
                <w:szCs w:val="20"/>
              </w:rPr>
            </w:pPr>
            <w:r>
              <w:rPr>
                <w:rFonts w:eastAsia="Times New Roman" w:cs="Times New Roman"/>
                <w:sz w:val="20"/>
                <w:szCs w:val="20"/>
              </w:rPr>
              <w:t>н/д</w:t>
            </w:r>
          </w:p>
        </w:tc>
        <w:tc>
          <w:tcPr>
            <w:tcW w:w="779" w:type="dxa"/>
            <w:tcBorders>
              <w:top w:val="nil"/>
              <w:left w:val="nil"/>
              <w:bottom w:val="single" w:sz="8" w:space="0" w:color="auto"/>
              <w:right w:val="single" w:sz="8" w:space="0" w:color="auto"/>
            </w:tcBorders>
            <w:shd w:val="clear" w:color="auto" w:fill="auto"/>
            <w:vAlign w:val="bottom"/>
          </w:tcPr>
          <w:p w14:paraId="700B2D0C" w14:textId="7A6C9145" w:rsidR="00F34886" w:rsidRPr="002B179E" w:rsidRDefault="00F34886" w:rsidP="00181DB1">
            <w:pPr>
              <w:jc w:val="center"/>
              <w:rPr>
                <w:rFonts w:eastAsia="Times New Roman" w:cs="Times New Roman"/>
                <w:sz w:val="20"/>
                <w:szCs w:val="20"/>
              </w:rPr>
            </w:pPr>
            <w:r w:rsidRPr="002B179E">
              <w:rPr>
                <w:rFonts w:cs="Times New Roman"/>
                <w:sz w:val="20"/>
                <w:szCs w:val="20"/>
              </w:rPr>
              <w:t>5</w:t>
            </w:r>
          </w:p>
        </w:tc>
      </w:tr>
      <w:tr w:rsidR="00F34886" w:rsidRPr="002B179E" w14:paraId="7B32FD2A" w14:textId="2AD975D5" w:rsidTr="00692C1C">
        <w:trPr>
          <w:trHeight w:val="300"/>
        </w:trPr>
        <w:tc>
          <w:tcPr>
            <w:tcW w:w="1660" w:type="dxa"/>
            <w:vMerge/>
            <w:tcBorders>
              <w:top w:val="nil"/>
              <w:left w:val="single" w:sz="8" w:space="0" w:color="auto"/>
              <w:bottom w:val="single" w:sz="8" w:space="0" w:color="000000"/>
              <w:right w:val="single" w:sz="8" w:space="0" w:color="auto"/>
            </w:tcBorders>
            <w:shd w:val="clear" w:color="auto" w:fill="auto"/>
            <w:vAlign w:val="center"/>
            <w:hideMark/>
          </w:tcPr>
          <w:p w14:paraId="32FE7999" w14:textId="77777777" w:rsidR="00F34886" w:rsidRPr="002B179E" w:rsidRDefault="00F34886" w:rsidP="00181DB1">
            <w:pPr>
              <w:jc w:val="center"/>
              <w:rPr>
                <w:rFonts w:eastAsia="Times New Roman" w:cs="Times New Roman"/>
                <w:sz w:val="20"/>
                <w:szCs w:val="20"/>
              </w:rPr>
            </w:pPr>
          </w:p>
        </w:tc>
        <w:tc>
          <w:tcPr>
            <w:tcW w:w="1570" w:type="dxa"/>
            <w:tcBorders>
              <w:top w:val="nil"/>
              <w:left w:val="nil"/>
              <w:bottom w:val="single" w:sz="8" w:space="0" w:color="auto"/>
              <w:right w:val="single" w:sz="8" w:space="0" w:color="auto"/>
            </w:tcBorders>
            <w:shd w:val="clear" w:color="auto" w:fill="auto"/>
            <w:vAlign w:val="center"/>
            <w:hideMark/>
          </w:tcPr>
          <w:p w14:paraId="678BC15D" w14:textId="7B42AE7A" w:rsidR="00F34886" w:rsidRPr="002B179E" w:rsidRDefault="00A800A4" w:rsidP="00181DB1">
            <w:pPr>
              <w:jc w:val="center"/>
              <w:rPr>
                <w:rFonts w:eastAsia="Times New Roman" w:cs="Times New Roman"/>
                <w:sz w:val="20"/>
                <w:szCs w:val="20"/>
              </w:rPr>
            </w:pPr>
            <w:proofErr w:type="spellStart"/>
            <w:r>
              <w:rPr>
                <w:rFonts w:eastAsia="Times New Roman" w:cs="Times New Roman"/>
                <w:sz w:val="20"/>
                <w:szCs w:val="20"/>
              </w:rPr>
              <w:t>Носир</w:t>
            </w:r>
            <w:proofErr w:type="spellEnd"/>
            <w:r>
              <w:rPr>
                <w:rFonts w:eastAsia="Times New Roman" w:cs="Times New Roman"/>
                <w:sz w:val="20"/>
                <w:szCs w:val="20"/>
              </w:rPr>
              <w:t xml:space="preserve"> </w:t>
            </w:r>
            <w:proofErr w:type="spellStart"/>
            <w:r>
              <w:rPr>
                <w:rFonts w:eastAsia="Times New Roman" w:cs="Times New Roman"/>
                <w:sz w:val="20"/>
                <w:szCs w:val="20"/>
              </w:rPr>
              <w:t>Хисрав</w:t>
            </w:r>
            <w:proofErr w:type="spellEnd"/>
          </w:p>
        </w:tc>
        <w:tc>
          <w:tcPr>
            <w:tcW w:w="3002" w:type="dxa"/>
            <w:tcBorders>
              <w:top w:val="nil"/>
              <w:left w:val="nil"/>
              <w:bottom w:val="single" w:sz="8" w:space="0" w:color="auto"/>
              <w:right w:val="single" w:sz="8" w:space="0" w:color="auto"/>
            </w:tcBorders>
            <w:shd w:val="clear" w:color="auto" w:fill="auto"/>
            <w:vAlign w:val="center"/>
            <w:hideMark/>
          </w:tcPr>
          <w:p w14:paraId="7786045E" w14:textId="509014A8" w:rsidR="00F34886" w:rsidRPr="002B179E" w:rsidRDefault="002772EB" w:rsidP="00181DB1">
            <w:pPr>
              <w:jc w:val="center"/>
              <w:rPr>
                <w:rFonts w:eastAsia="Times New Roman" w:cs="Times New Roman"/>
                <w:sz w:val="20"/>
                <w:szCs w:val="20"/>
              </w:rPr>
            </w:pPr>
            <w:r>
              <w:rPr>
                <w:rFonts w:eastAsia="Times New Roman" w:cs="Times New Roman"/>
                <w:sz w:val="20"/>
                <w:szCs w:val="20"/>
              </w:rPr>
              <w:t>Сельское хозяйство</w:t>
            </w:r>
            <w:r w:rsidRPr="002B179E">
              <w:rPr>
                <w:rFonts w:eastAsia="Times New Roman" w:cs="Times New Roman"/>
                <w:sz w:val="20"/>
                <w:szCs w:val="20"/>
              </w:rPr>
              <w:t xml:space="preserve"> </w:t>
            </w:r>
            <w:r>
              <w:rPr>
                <w:rFonts w:eastAsia="Times New Roman" w:cs="Times New Roman"/>
                <w:sz w:val="20"/>
                <w:szCs w:val="20"/>
              </w:rPr>
              <w:t>/</w:t>
            </w:r>
            <w:r w:rsidRPr="002772EB">
              <w:rPr>
                <w:rFonts w:eastAsia="Times New Roman" w:cs="Times New Roman"/>
                <w:sz w:val="20"/>
                <w:szCs w:val="20"/>
              </w:rPr>
              <w:t>строительство</w:t>
            </w:r>
          </w:p>
        </w:tc>
        <w:tc>
          <w:tcPr>
            <w:tcW w:w="1578" w:type="dxa"/>
            <w:tcBorders>
              <w:top w:val="nil"/>
              <w:left w:val="nil"/>
              <w:bottom w:val="single" w:sz="8" w:space="0" w:color="auto"/>
              <w:right w:val="single" w:sz="8" w:space="0" w:color="auto"/>
            </w:tcBorders>
            <w:shd w:val="clear" w:color="auto" w:fill="auto"/>
            <w:vAlign w:val="center"/>
            <w:hideMark/>
          </w:tcPr>
          <w:p w14:paraId="6B628674"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1736</w:t>
            </w:r>
          </w:p>
        </w:tc>
        <w:tc>
          <w:tcPr>
            <w:tcW w:w="1089" w:type="dxa"/>
            <w:tcBorders>
              <w:top w:val="nil"/>
              <w:left w:val="nil"/>
              <w:bottom w:val="single" w:sz="8" w:space="0" w:color="auto"/>
              <w:right w:val="single" w:sz="8" w:space="0" w:color="auto"/>
            </w:tcBorders>
            <w:shd w:val="clear" w:color="auto" w:fill="auto"/>
            <w:vAlign w:val="center"/>
            <w:hideMark/>
          </w:tcPr>
          <w:p w14:paraId="3DCCF72B"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3</w:t>
            </w:r>
          </w:p>
        </w:tc>
        <w:tc>
          <w:tcPr>
            <w:tcW w:w="779" w:type="dxa"/>
            <w:tcBorders>
              <w:top w:val="nil"/>
              <w:left w:val="nil"/>
              <w:bottom w:val="single" w:sz="8" w:space="0" w:color="auto"/>
              <w:right w:val="single" w:sz="8" w:space="0" w:color="auto"/>
            </w:tcBorders>
            <w:shd w:val="clear" w:color="auto" w:fill="auto"/>
            <w:vAlign w:val="bottom"/>
          </w:tcPr>
          <w:p w14:paraId="738A3954" w14:textId="320E0099" w:rsidR="00F34886" w:rsidRPr="002B179E" w:rsidRDefault="00F34886" w:rsidP="00181DB1">
            <w:pPr>
              <w:jc w:val="center"/>
              <w:rPr>
                <w:rFonts w:eastAsia="Times New Roman" w:cs="Times New Roman"/>
                <w:sz w:val="20"/>
                <w:szCs w:val="20"/>
              </w:rPr>
            </w:pPr>
            <w:r w:rsidRPr="002B179E">
              <w:rPr>
                <w:rFonts w:cs="Times New Roman"/>
                <w:sz w:val="20"/>
                <w:szCs w:val="20"/>
              </w:rPr>
              <w:t>1739</w:t>
            </w:r>
          </w:p>
        </w:tc>
      </w:tr>
      <w:tr w:rsidR="00F34886" w:rsidRPr="002B179E" w14:paraId="6D23DF98" w14:textId="67A4378F" w:rsidTr="00692C1C">
        <w:trPr>
          <w:trHeight w:val="300"/>
        </w:trPr>
        <w:tc>
          <w:tcPr>
            <w:tcW w:w="1660" w:type="dxa"/>
            <w:vMerge/>
            <w:tcBorders>
              <w:top w:val="nil"/>
              <w:left w:val="single" w:sz="8" w:space="0" w:color="auto"/>
              <w:bottom w:val="single" w:sz="8" w:space="0" w:color="000000"/>
              <w:right w:val="single" w:sz="8" w:space="0" w:color="auto"/>
            </w:tcBorders>
            <w:shd w:val="clear" w:color="auto" w:fill="auto"/>
            <w:vAlign w:val="center"/>
            <w:hideMark/>
          </w:tcPr>
          <w:p w14:paraId="6E273E93" w14:textId="77777777" w:rsidR="00F34886" w:rsidRPr="002B179E" w:rsidRDefault="00F34886" w:rsidP="00181DB1">
            <w:pPr>
              <w:jc w:val="center"/>
              <w:rPr>
                <w:rFonts w:eastAsia="Times New Roman" w:cs="Times New Roman"/>
                <w:sz w:val="20"/>
                <w:szCs w:val="20"/>
              </w:rPr>
            </w:pPr>
          </w:p>
        </w:tc>
        <w:tc>
          <w:tcPr>
            <w:tcW w:w="1570" w:type="dxa"/>
            <w:tcBorders>
              <w:top w:val="nil"/>
              <w:left w:val="nil"/>
              <w:bottom w:val="single" w:sz="8" w:space="0" w:color="auto"/>
              <w:right w:val="single" w:sz="8" w:space="0" w:color="auto"/>
            </w:tcBorders>
            <w:shd w:val="clear" w:color="auto" w:fill="auto"/>
            <w:vAlign w:val="center"/>
            <w:hideMark/>
          </w:tcPr>
          <w:p w14:paraId="7298733A" w14:textId="6B808922" w:rsidR="00F34886" w:rsidRPr="002B179E" w:rsidRDefault="00A800A4" w:rsidP="00181DB1">
            <w:pPr>
              <w:jc w:val="center"/>
              <w:rPr>
                <w:rFonts w:eastAsia="Times New Roman" w:cs="Times New Roman"/>
                <w:sz w:val="20"/>
                <w:szCs w:val="20"/>
              </w:rPr>
            </w:pPr>
            <w:proofErr w:type="spellStart"/>
            <w:r>
              <w:rPr>
                <w:rFonts w:eastAsia="Times New Roman" w:cs="Times New Roman"/>
                <w:sz w:val="20"/>
                <w:szCs w:val="20"/>
              </w:rPr>
              <w:t>Кабодиен</w:t>
            </w:r>
            <w:proofErr w:type="spellEnd"/>
          </w:p>
        </w:tc>
        <w:tc>
          <w:tcPr>
            <w:tcW w:w="3002" w:type="dxa"/>
            <w:tcBorders>
              <w:top w:val="nil"/>
              <w:left w:val="nil"/>
              <w:bottom w:val="single" w:sz="8" w:space="0" w:color="auto"/>
              <w:right w:val="single" w:sz="8" w:space="0" w:color="auto"/>
            </w:tcBorders>
            <w:shd w:val="clear" w:color="auto" w:fill="auto"/>
            <w:vAlign w:val="center"/>
            <w:hideMark/>
          </w:tcPr>
          <w:p w14:paraId="5D897294" w14:textId="6B906F03" w:rsidR="00F34886" w:rsidRPr="002B179E" w:rsidRDefault="002772EB" w:rsidP="00181DB1">
            <w:pPr>
              <w:jc w:val="center"/>
              <w:rPr>
                <w:rFonts w:eastAsia="Times New Roman" w:cs="Times New Roman"/>
                <w:sz w:val="20"/>
                <w:szCs w:val="20"/>
              </w:rPr>
            </w:pPr>
            <w:r>
              <w:rPr>
                <w:rFonts w:eastAsia="Times New Roman" w:cs="Times New Roman"/>
                <w:sz w:val="20"/>
                <w:szCs w:val="20"/>
              </w:rPr>
              <w:t>Сельское хозяйство</w:t>
            </w:r>
            <w:r w:rsidRPr="002B179E">
              <w:rPr>
                <w:rFonts w:eastAsia="Times New Roman" w:cs="Times New Roman"/>
                <w:sz w:val="20"/>
                <w:szCs w:val="20"/>
              </w:rPr>
              <w:t xml:space="preserve"> </w:t>
            </w:r>
            <w:r>
              <w:rPr>
                <w:rFonts w:eastAsia="Times New Roman" w:cs="Times New Roman"/>
                <w:sz w:val="20"/>
                <w:szCs w:val="20"/>
              </w:rPr>
              <w:t>/</w:t>
            </w:r>
            <w:r w:rsidRPr="002772EB">
              <w:rPr>
                <w:rFonts w:eastAsia="Times New Roman" w:cs="Times New Roman"/>
                <w:sz w:val="20"/>
                <w:szCs w:val="20"/>
              </w:rPr>
              <w:t>строительство</w:t>
            </w:r>
          </w:p>
        </w:tc>
        <w:tc>
          <w:tcPr>
            <w:tcW w:w="1578" w:type="dxa"/>
            <w:tcBorders>
              <w:top w:val="nil"/>
              <w:left w:val="nil"/>
              <w:bottom w:val="single" w:sz="8" w:space="0" w:color="auto"/>
              <w:right w:val="single" w:sz="8" w:space="0" w:color="auto"/>
            </w:tcBorders>
            <w:shd w:val="clear" w:color="auto" w:fill="auto"/>
            <w:vAlign w:val="center"/>
            <w:hideMark/>
          </w:tcPr>
          <w:p w14:paraId="7CFD7100" w14:textId="50761DE5" w:rsidR="00F34886" w:rsidRPr="002B179E" w:rsidRDefault="002772EB" w:rsidP="00181DB1">
            <w:pPr>
              <w:jc w:val="center"/>
              <w:rPr>
                <w:rFonts w:eastAsia="Times New Roman" w:cs="Times New Roman"/>
                <w:sz w:val="20"/>
                <w:szCs w:val="20"/>
              </w:rPr>
            </w:pPr>
            <w:r>
              <w:rPr>
                <w:rFonts w:eastAsia="Times New Roman" w:cs="Times New Roman"/>
                <w:sz w:val="20"/>
                <w:szCs w:val="20"/>
              </w:rPr>
              <w:t>Нет данных</w:t>
            </w:r>
          </w:p>
        </w:tc>
        <w:tc>
          <w:tcPr>
            <w:tcW w:w="1089" w:type="dxa"/>
            <w:tcBorders>
              <w:top w:val="nil"/>
              <w:left w:val="nil"/>
              <w:bottom w:val="single" w:sz="8" w:space="0" w:color="auto"/>
              <w:right w:val="single" w:sz="8" w:space="0" w:color="auto"/>
            </w:tcBorders>
            <w:shd w:val="clear" w:color="auto" w:fill="auto"/>
            <w:vAlign w:val="center"/>
            <w:hideMark/>
          </w:tcPr>
          <w:p w14:paraId="21E51A04" w14:textId="228E8E5C" w:rsidR="00F34886" w:rsidRPr="002B179E" w:rsidRDefault="002772EB" w:rsidP="00181DB1">
            <w:pPr>
              <w:jc w:val="center"/>
              <w:rPr>
                <w:rFonts w:eastAsia="Times New Roman" w:cs="Times New Roman"/>
                <w:sz w:val="20"/>
                <w:szCs w:val="20"/>
              </w:rPr>
            </w:pPr>
            <w:r>
              <w:rPr>
                <w:rFonts w:eastAsia="Times New Roman" w:cs="Times New Roman"/>
                <w:sz w:val="20"/>
                <w:szCs w:val="20"/>
              </w:rPr>
              <w:t>н/д</w:t>
            </w:r>
          </w:p>
        </w:tc>
        <w:tc>
          <w:tcPr>
            <w:tcW w:w="779" w:type="dxa"/>
            <w:tcBorders>
              <w:top w:val="nil"/>
              <w:left w:val="nil"/>
              <w:bottom w:val="single" w:sz="8" w:space="0" w:color="auto"/>
              <w:right w:val="single" w:sz="8" w:space="0" w:color="auto"/>
            </w:tcBorders>
            <w:shd w:val="clear" w:color="auto" w:fill="auto"/>
            <w:vAlign w:val="bottom"/>
          </w:tcPr>
          <w:p w14:paraId="21F44ABC" w14:textId="5E39C339" w:rsidR="00F34886" w:rsidRPr="002B179E" w:rsidRDefault="00F34886" w:rsidP="00181DB1">
            <w:pPr>
              <w:jc w:val="center"/>
              <w:rPr>
                <w:rFonts w:eastAsia="Times New Roman" w:cs="Times New Roman"/>
                <w:sz w:val="20"/>
                <w:szCs w:val="20"/>
              </w:rPr>
            </w:pPr>
            <w:r w:rsidRPr="002B179E">
              <w:rPr>
                <w:rFonts w:cs="Times New Roman"/>
                <w:sz w:val="20"/>
                <w:szCs w:val="20"/>
              </w:rPr>
              <w:t>0</w:t>
            </w:r>
          </w:p>
        </w:tc>
      </w:tr>
      <w:tr w:rsidR="00F34886" w:rsidRPr="002B179E" w14:paraId="65B0FF91" w14:textId="36378F0A" w:rsidTr="00692C1C">
        <w:trPr>
          <w:trHeight w:val="300"/>
        </w:trPr>
        <w:tc>
          <w:tcPr>
            <w:tcW w:w="1660" w:type="dxa"/>
            <w:tcBorders>
              <w:top w:val="nil"/>
              <w:left w:val="single" w:sz="8" w:space="0" w:color="auto"/>
              <w:bottom w:val="nil"/>
              <w:right w:val="single" w:sz="8" w:space="0" w:color="auto"/>
            </w:tcBorders>
            <w:shd w:val="clear" w:color="auto" w:fill="auto"/>
            <w:vAlign w:val="center"/>
            <w:hideMark/>
          </w:tcPr>
          <w:p w14:paraId="1445C9C0" w14:textId="01966C14" w:rsidR="00F34886" w:rsidRPr="002B179E" w:rsidRDefault="00A800A4" w:rsidP="00181DB1">
            <w:pPr>
              <w:jc w:val="center"/>
              <w:rPr>
                <w:rFonts w:eastAsia="Times New Roman" w:cs="Times New Roman"/>
                <w:sz w:val="20"/>
                <w:szCs w:val="20"/>
              </w:rPr>
            </w:pPr>
            <w:r>
              <w:rPr>
                <w:rFonts w:eastAsia="Times New Roman" w:cs="Times New Roman"/>
                <w:sz w:val="20"/>
                <w:szCs w:val="20"/>
              </w:rPr>
              <w:t>ГБАО</w:t>
            </w:r>
            <w:r w:rsidR="00F34886" w:rsidRPr="002B179E">
              <w:rPr>
                <w:rFonts w:eastAsia="Times New Roman" w:cs="Times New Roman"/>
                <w:sz w:val="20"/>
                <w:szCs w:val="20"/>
              </w:rPr>
              <w:t>/</w:t>
            </w:r>
          </w:p>
        </w:tc>
        <w:tc>
          <w:tcPr>
            <w:tcW w:w="1570" w:type="dxa"/>
            <w:tcBorders>
              <w:top w:val="nil"/>
              <w:left w:val="nil"/>
              <w:bottom w:val="single" w:sz="8" w:space="0" w:color="auto"/>
              <w:right w:val="single" w:sz="8" w:space="0" w:color="auto"/>
            </w:tcBorders>
            <w:shd w:val="clear" w:color="auto" w:fill="auto"/>
            <w:vAlign w:val="center"/>
            <w:hideMark/>
          </w:tcPr>
          <w:p w14:paraId="54598438" w14:textId="246F4119" w:rsidR="00F34886" w:rsidRPr="002B179E" w:rsidRDefault="00A800A4" w:rsidP="00181DB1">
            <w:pPr>
              <w:jc w:val="center"/>
              <w:rPr>
                <w:rFonts w:eastAsia="Times New Roman" w:cs="Times New Roman"/>
                <w:sz w:val="20"/>
                <w:szCs w:val="20"/>
              </w:rPr>
            </w:pPr>
            <w:proofErr w:type="spellStart"/>
            <w:r>
              <w:rPr>
                <w:rFonts w:eastAsia="Times New Roman" w:cs="Times New Roman"/>
                <w:sz w:val="20"/>
                <w:szCs w:val="20"/>
              </w:rPr>
              <w:t>Вандж</w:t>
            </w:r>
            <w:proofErr w:type="spellEnd"/>
          </w:p>
        </w:tc>
        <w:tc>
          <w:tcPr>
            <w:tcW w:w="3002" w:type="dxa"/>
            <w:tcBorders>
              <w:top w:val="nil"/>
              <w:left w:val="nil"/>
              <w:bottom w:val="single" w:sz="8" w:space="0" w:color="auto"/>
              <w:right w:val="single" w:sz="8" w:space="0" w:color="auto"/>
            </w:tcBorders>
            <w:shd w:val="clear" w:color="auto" w:fill="auto"/>
            <w:vAlign w:val="center"/>
            <w:hideMark/>
          </w:tcPr>
          <w:p w14:paraId="09323E66" w14:textId="184A8F85" w:rsidR="00F34886" w:rsidRPr="002B179E" w:rsidRDefault="002772EB" w:rsidP="00181DB1">
            <w:pPr>
              <w:jc w:val="center"/>
              <w:rPr>
                <w:rFonts w:eastAsia="Times New Roman" w:cs="Times New Roman"/>
                <w:sz w:val="20"/>
                <w:szCs w:val="20"/>
              </w:rPr>
            </w:pPr>
            <w:r>
              <w:rPr>
                <w:rFonts w:eastAsia="Times New Roman" w:cs="Times New Roman"/>
                <w:sz w:val="20"/>
                <w:szCs w:val="20"/>
              </w:rPr>
              <w:t>Сельское хозяйство</w:t>
            </w:r>
            <w:r w:rsidRPr="002B179E">
              <w:rPr>
                <w:rFonts w:eastAsia="Times New Roman" w:cs="Times New Roman"/>
                <w:sz w:val="20"/>
                <w:szCs w:val="20"/>
              </w:rPr>
              <w:t xml:space="preserve"> </w:t>
            </w:r>
            <w:r>
              <w:rPr>
                <w:rFonts w:eastAsia="Times New Roman" w:cs="Times New Roman"/>
                <w:sz w:val="20"/>
                <w:szCs w:val="20"/>
              </w:rPr>
              <w:t>/</w:t>
            </w:r>
            <w:r w:rsidRPr="002772EB">
              <w:rPr>
                <w:rFonts w:eastAsia="Times New Roman" w:cs="Times New Roman"/>
                <w:sz w:val="20"/>
                <w:szCs w:val="20"/>
              </w:rPr>
              <w:t>строительство</w:t>
            </w:r>
          </w:p>
        </w:tc>
        <w:tc>
          <w:tcPr>
            <w:tcW w:w="1578" w:type="dxa"/>
            <w:tcBorders>
              <w:top w:val="nil"/>
              <w:left w:val="nil"/>
              <w:bottom w:val="single" w:sz="8" w:space="0" w:color="auto"/>
              <w:right w:val="single" w:sz="8" w:space="0" w:color="auto"/>
            </w:tcBorders>
            <w:shd w:val="clear" w:color="auto" w:fill="auto"/>
            <w:vAlign w:val="center"/>
            <w:hideMark/>
          </w:tcPr>
          <w:p w14:paraId="679091AA"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2</w:t>
            </w:r>
          </w:p>
        </w:tc>
        <w:tc>
          <w:tcPr>
            <w:tcW w:w="1089" w:type="dxa"/>
            <w:tcBorders>
              <w:top w:val="nil"/>
              <w:left w:val="nil"/>
              <w:bottom w:val="single" w:sz="8" w:space="0" w:color="auto"/>
              <w:right w:val="single" w:sz="8" w:space="0" w:color="auto"/>
            </w:tcBorders>
            <w:shd w:val="clear" w:color="auto" w:fill="auto"/>
            <w:vAlign w:val="center"/>
            <w:hideMark/>
          </w:tcPr>
          <w:p w14:paraId="303112F5"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20</w:t>
            </w:r>
          </w:p>
        </w:tc>
        <w:tc>
          <w:tcPr>
            <w:tcW w:w="779" w:type="dxa"/>
            <w:tcBorders>
              <w:top w:val="nil"/>
              <w:left w:val="nil"/>
              <w:bottom w:val="single" w:sz="8" w:space="0" w:color="auto"/>
              <w:right w:val="single" w:sz="8" w:space="0" w:color="auto"/>
            </w:tcBorders>
            <w:shd w:val="clear" w:color="auto" w:fill="auto"/>
            <w:vAlign w:val="bottom"/>
          </w:tcPr>
          <w:p w14:paraId="0C7748BB" w14:textId="69035325" w:rsidR="00F34886" w:rsidRPr="002B179E" w:rsidRDefault="00F34886" w:rsidP="00181DB1">
            <w:pPr>
              <w:jc w:val="center"/>
              <w:rPr>
                <w:rFonts w:eastAsia="Times New Roman" w:cs="Times New Roman"/>
                <w:sz w:val="20"/>
                <w:szCs w:val="20"/>
              </w:rPr>
            </w:pPr>
            <w:r w:rsidRPr="002B179E">
              <w:rPr>
                <w:rFonts w:cs="Times New Roman"/>
                <w:sz w:val="20"/>
                <w:szCs w:val="20"/>
              </w:rPr>
              <w:t>22</w:t>
            </w:r>
          </w:p>
        </w:tc>
      </w:tr>
      <w:tr w:rsidR="00F34886" w:rsidRPr="002B179E" w14:paraId="10A4EF1F" w14:textId="571397D3" w:rsidTr="00692C1C">
        <w:trPr>
          <w:trHeight w:val="300"/>
        </w:trPr>
        <w:tc>
          <w:tcPr>
            <w:tcW w:w="1660" w:type="dxa"/>
            <w:tcBorders>
              <w:top w:val="nil"/>
              <w:left w:val="single" w:sz="8" w:space="0" w:color="auto"/>
              <w:bottom w:val="nil"/>
              <w:right w:val="single" w:sz="8" w:space="0" w:color="auto"/>
            </w:tcBorders>
            <w:shd w:val="clear" w:color="auto" w:fill="auto"/>
            <w:vAlign w:val="center"/>
            <w:hideMark/>
          </w:tcPr>
          <w:p w14:paraId="52495137" w14:textId="78526A47" w:rsidR="00F34886" w:rsidRPr="002B179E" w:rsidRDefault="00A800A4" w:rsidP="00181DB1">
            <w:pPr>
              <w:jc w:val="center"/>
              <w:rPr>
                <w:rFonts w:eastAsia="Times New Roman" w:cs="Times New Roman"/>
                <w:sz w:val="20"/>
                <w:szCs w:val="20"/>
              </w:rPr>
            </w:pPr>
            <w:r>
              <w:rPr>
                <w:rFonts w:eastAsia="Times New Roman" w:cs="Times New Roman"/>
                <w:sz w:val="20"/>
                <w:szCs w:val="20"/>
              </w:rPr>
              <w:t>Пяндж</w:t>
            </w:r>
          </w:p>
        </w:tc>
        <w:tc>
          <w:tcPr>
            <w:tcW w:w="1570" w:type="dxa"/>
            <w:tcBorders>
              <w:top w:val="nil"/>
              <w:left w:val="nil"/>
              <w:bottom w:val="single" w:sz="8" w:space="0" w:color="auto"/>
              <w:right w:val="single" w:sz="8" w:space="0" w:color="auto"/>
            </w:tcBorders>
            <w:shd w:val="clear" w:color="auto" w:fill="auto"/>
            <w:vAlign w:val="center"/>
            <w:hideMark/>
          </w:tcPr>
          <w:p w14:paraId="61BD8844" w14:textId="1E7E5133" w:rsidR="00F34886" w:rsidRPr="002B179E" w:rsidRDefault="00A800A4" w:rsidP="00181DB1">
            <w:pPr>
              <w:jc w:val="center"/>
              <w:rPr>
                <w:rFonts w:eastAsia="Times New Roman" w:cs="Times New Roman"/>
                <w:sz w:val="20"/>
                <w:szCs w:val="20"/>
              </w:rPr>
            </w:pPr>
            <w:r>
              <w:rPr>
                <w:rFonts w:eastAsia="Times New Roman" w:cs="Times New Roman"/>
                <w:sz w:val="20"/>
                <w:szCs w:val="20"/>
              </w:rPr>
              <w:t>Рушан</w:t>
            </w:r>
          </w:p>
        </w:tc>
        <w:tc>
          <w:tcPr>
            <w:tcW w:w="3002" w:type="dxa"/>
            <w:tcBorders>
              <w:top w:val="nil"/>
              <w:left w:val="nil"/>
              <w:bottom w:val="single" w:sz="8" w:space="0" w:color="auto"/>
              <w:right w:val="single" w:sz="8" w:space="0" w:color="auto"/>
            </w:tcBorders>
            <w:shd w:val="clear" w:color="auto" w:fill="auto"/>
            <w:vAlign w:val="center"/>
            <w:hideMark/>
          </w:tcPr>
          <w:p w14:paraId="3F217803" w14:textId="066127BB" w:rsidR="00F34886" w:rsidRPr="002B179E" w:rsidRDefault="002772EB" w:rsidP="00181DB1">
            <w:pPr>
              <w:jc w:val="center"/>
              <w:rPr>
                <w:rFonts w:eastAsia="Times New Roman" w:cs="Times New Roman"/>
                <w:sz w:val="20"/>
                <w:szCs w:val="20"/>
              </w:rPr>
            </w:pPr>
            <w:r>
              <w:rPr>
                <w:rFonts w:eastAsia="Times New Roman" w:cs="Times New Roman"/>
                <w:sz w:val="20"/>
                <w:szCs w:val="20"/>
              </w:rPr>
              <w:t>Сельское хозяйство</w:t>
            </w:r>
          </w:p>
        </w:tc>
        <w:tc>
          <w:tcPr>
            <w:tcW w:w="1578" w:type="dxa"/>
            <w:tcBorders>
              <w:top w:val="nil"/>
              <w:left w:val="nil"/>
              <w:bottom w:val="single" w:sz="8" w:space="0" w:color="auto"/>
              <w:right w:val="single" w:sz="8" w:space="0" w:color="auto"/>
            </w:tcBorders>
            <w:shd w:val="clear" w:color="auto" w:fill="auto"/>
            <w:vAlign w:val="center"/>
            <w:hideMark/>
          </w:tcPr>
          <w:p w14:paraId="0205E6BB"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1401</w:t>
            </w:r>
          </w:p>
        </w:tc>
        <w:tc>
          <w:tcPr>
            <w:tcW w:w="1089" w:type="dxa"/>
            <w:tcBorders>
              <w:top w:val="nil"/>
              <w:left w:val="nil"/>
              <w:bottom w:val="single" w:sz="8" w:space="0" w:color="auto"/>
              <w:right w:val="single" w:sz="8" w:space="0" w:color="auto"/>
            </w:tcBorders>
            <w:shd w:val="clear" w:color="auto" w:fill="auto"/>
            <w:vAlign w:val="center"/>
            <w:hideMark/>
          </w:tcPr>
          <w:p w14:paraId="37714D08"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2</w:t>
            </w:r>
          </w:p>
        </w:tc>
        <w:tc>
          <w:tcPr>
            <w:tcW w:w="779" w:type="dxa"/>
            <w:tcBorders>
              <w:top w:val="nil"/>
              <w:left w:val="nil"/>
              <w:bottom w:val="single" w:sz="8" w:space="0" w:color="auto"/>
              <w:right w:val="single" w:sz="8" w:space="0" w:color="auto"/>
            </w:tcBorders>
            <w:shd w:val="clear" w:color="auto" w:fill="auto"/>
            <w:vAlign w:val="bottom"/>
          </w:tcPr>
          <w:p w14:paraId="25B45C09" w14:textId="3F99B2CB" w:rsidR="00F34886" w:rsidRPr="002B179E" w:rsidRDefault="00F34886" w:rsidP="00181DB1">
            <w:pPr>
              <w:jc w:val="center"/>
              <w:rPr>
                <w:rFonts w:eastAsia="Times New Roman" w:cs="Times New Roman"/>
                <w:sz w:val="20"/>
                <w:szCs w:val="20"/>
              </w:rPr>
            </w:pPr>
            <w:r w:rsidRPr="002B179E">
              <w:rPr>
                <w:rFonts w:cs="Times New Roman"/>
                <w:sz w:val="20"/>
                <w:szCs w:val="20"/>
              </w:rPr>
              <w:t>1403</w:t>
            </w:r>
          </w:p>
        </w:tc>
      </w:tr>
      <w:tr w:rsidR="00F34886" w:rsidRPr="002B179E" w14:paraId="30FE5588" w14:textId="24C3042E" w:rsidTr="00692C1C">
        <w:trPr>
          <w:trHeight w:val="300"/>
        </w:trPr>
        <w:tc>
          <w:tcPr>
            <w:tcW w:w="1660" w:type="dxa"/>
            <w:tcBorders>
              <w:top w:val="nil"/>
              <w:left w:val="single" w:sz="8" w:space="0" w:color="auto"/>
              <w:bottom w:val="nil"/>
              <w:right w:val="single" w:sz="8" w:space="0" w:color="auto"/>
            </w:tcBorders>
            <w:shd w:val="clear" w:color="auto" w:fill="auto"/>
            <w:hideMark/>
          </w:tcPr>
          <w:p w14:paraId="2276401F" w14:textId="57ACE6F1" w:rsidR="00F34886" w:rsidRPr="002B179E" w:rsidRDefault="00F34886" w:rsidP="00181DB1">
            <w:pPr>
              <w:jc w:val="center"/>
              <w:rPr>
                <w:rFonts w:eastAsia="Times New Roman" w:cs="Times New Roman"/>
                <w:sz w:val="20"/>
                <w:szCs w:val="20"/>
              </w:rPr>
            </w:pPr>
          </w:p>
        </w:tc>
        <w:tc>
          <w:tcPr>
            <w:tcW w:w="1570" w:type="dxa"/>
            <w:tcBorders>
              <w:top w:val="nil"/>
              <w:left w:val="nil"/>
              <w:bottom w:val="single" w:sz="8" w:space="0" w:color="auto"/>
              <w:right w:val="single" w:sz="8" w:space="0" w:color="auto"/>
            </w:tcBorders>
            <w:shd w:val="clear" w:color="auto" w:fill="auto"/>
            <w:vAlign w:val="center"/>
            <w:hideMark/>
          </w:tcPr>
          <w:p w14:paraId="2D86A028" w14:textId="1D1EB3A0" w:rsidR="00F34886" w:rsidRPr="002B179E" w:rsidRDefault="00A800A4" w:rsidP="00181DB1">
            <w:pPr>
              <w:jc w:val="center"/>
              <w:rPr>
                <w:rFonts w:eastAsia="Times New Roman" w:cs="Times New Roman"/>
                <w:sz w:val="20"/>
                <w:szCs w:val="20"/>
              </w:rPr>
            </w:pPr>
            <w:proofErr w:type="spellStart"/>
            <w:r>
              <w:rPr>
                <w:rFonts w:eastAsia="Times New Roman" w:cs="Times New Roman"/>
                <w:sz w:val="20"/>
                <w:szCs w:val="20"/>
              </w:rPr>
              <w:t>Шугнан</w:t>
            </w:r>
            <w:proofErr w:type="spellEnd"/>
          </w:p>
        </w:tc>
        <w:tc>
          <w:tcPr>
            <w:tcW w:w="3002" w:type="dxa"/>
            <w:tcBorders>
              <w:top w:val="nil"/>
              <w:left w:val="nil"/>
              <w:bottom w:val="single" w:sz="8" w:space="0" w:color="auto"/>
              <w:right w:val="single" w:sz="8" w:space="0" w:color="auto"/>
            </w:tcBorders>
            <w:shd w:val="clear" w:color="auto" w:fill="auto"/>
            <w:vAlign w:val="center"/>
            <w:hideMark/>
          </w:tcPr>
          <w:p w14:paraId="20BAEF88" w14:textId="5BB227D2" w:rsidR="00F34886" w:rsidRPr="002B179E" w:rsidRDefault="002772EB" w:rsidP="00181DB1">
            <w:pPr>
              <w:jc w:val="center"/>
              <w:rPr>
                <w:rFonts w:eastAsia="Times New Roman" w:cs="Times New Roman"/>
                <w:sz w:val="20"/>
                <w:szCs w:val="20"/>
              </w:rPr>
            </w:pPr>
            <w:r>
              <w:rPr>
                <w:rFonts w:eastAsia="Times New Roman" w:cs="Times New Roman"/>
                <w:sz w:val="20"/>
                <w:szCs w:val="20"/>
              </w:rPr>
              <w:t>Сельское хозяйство</w:t>
            </w:r>
          </w:p>
        </w:tc>
        <w:tc>
          <w:tcPr>
            <w:tcW w:w="1578" w:type="dxa"/>
            <w:tcBorders>
              <w:top w:val="nil"/>
              <w:left w:val="nil"/>
              <w:bottom w:val="single" w:sz="8" w:space="0" w:color="auto"/>
              <w:right w:val="single" w:sz="8" w:space="0" w:color="auto"/>
            </w:tcBorders>
            <w:shd w:val="clear" w:color="auto" w:fill="auto"/>
            <w:vAlign w:val="center"/>
            <w:hideMark/>
          </w:tcPr>
          <w:p w14:paraId="3E83F572"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18</w:t>
            </w:r>
          </w:p>
        </w:tc>
        <w:tc>
          <w:tcPr>
            <w:tcW w:w="1089" w:type="dxa"/>
            <w:tcBorders>
              <w:top w:val="nil"/>
              <w:left w:val="nil"/>
              <w:bottom w:val="single" w:sz="8" w:space="0" w:color="auto"/>
              <w:right w:val="single" w:sz="8" w:space="0" w:color="auto"/>
            </w:tcBorders>
            <w:shd w:val="clear" w:color="auto" w:fill="auto"/>
            <w:vAlign w:val="center"/>
            <w:hideMark/>
          </w:tcPr>
          <w:p w14:paraId="676BE35D"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54</w:t>
            </w:r>
          </w:p>
        </w:tc>
        <w:tc>
          <w:tcPr>
            <w:tcW w:w="779" w:type="dxa"/>
            <w:tcBorders>
              <w:top w:val="nil"/>
              <w:left w:val="nil"/>
              <w:bottom w:val="single" w:sz="8" w:space="0" w:color="auto"/>
              <w:right w:val="single" w:sz="8" w:space="0" w:color="auto"/>
            </w:tcBorders>
            <w:shd w:val="clear" w:color="auto" w:fill="auto"/>
            <w:vAlign w:val="bottom"/>
          </w:tcPr>
          <w:p w14:paraId="688412C7" w14:textId="066CF55C" w:rsidR="00F34886" w:rsidRPr="002B179E" w:rsidRDefault="00F34886" w:rsidP="00181DB1">
            <w:pPr>
              <w:jc w:val="center"/>
              <w:rPr>
                <w:rFonts w:eastAsia="Times New Roman" w:cs="Times New Roman"/>
                <w:sz w:val="20"/>
                <w:szCs w:val="20"/>
              </w:rPr>
            </w:pPr>
            <w:r w:rsidRPr="002B179E">
              <w:rPr>
                <w:rFonts w:cs="Times New Roman"/>
                <w:sz w:val="20"/>
                <w:szCs w:val="20"/>
              </w:rPr>
              <w:t>72</w:t>
            </w:r>
          </w:p>
        </w:tc>
      </w:tr>
      <w:tr w:rsidR="00F34886" w:rsidRPr="002B179E" w14:paraId="3FE6C2F7" w14:textId="78128A61" w:rsidTr="00692C1C">
        <w:trPr>
          <w:trHeight w:val="300"/>
        </w:trPr>
        <w:tc>
          <w:tcPr>
            <w:tcW w:w="1660" w:type="dxa"/>
            <w:tcBorders>
              <w:top w:val="nil"/>
              <w:left w:val="single" w:sz="8" w:space="0" w:color="auto"/>
              <w:bottom w:val="single" w:sz="8" w:space="0" w:color="auto"/>
              <w:right w:val="single" w:sz="8" w:space="0" w:color="auto"/>
            </w:tcBorders>
            <w:shd w:val="clear" w:color="auto" w:fill="auto"/>
            <w:hideMark/>
          </w:tcPr>
          <w:p w14:paraId="282407B7" w14:textId="1F249CFF" w:rsidR="00F34886" w:rsidRPr="002B179E" w:rsidRDefault="00F34886" w:rsidP="00181DB1">
            <w:pPr>
              <w:jc w:val="center"/>
              <w:rPr>
                <w:rFonts w:eastAsia="Times New Roman" w:cs="Times New Roman"/>
                <w:sz w:val="20"/>
                <w:szCs w:val="20"/>
              </w:rPr>
            </w:pPr>
          </w:p>
        </w:tc>
        <w:tc>
          <w:tcPr>
            <w:tcW w:w="1570" w:type="dxa"/>
            <w:tcBorders>
              <w:top w:val="nil"/>
              <w:left w:val="nil"/>
              <w:bottom w:val="single" w:sz="8" w:space="0" w:color="auto"/>
              <w:right w:val="single" w:sz="8" w:space="0" w:color="auto"/>
            </w:tcBorders>
            <w:shd w:val="clear" w:color="auto" w:fill="auto"/>
            <w:vAlign w:val="center"/>
            <w:hideMark/>
          </w:tcPr>
          <w:p w14:paraId="0948D1FF" w14:textId="00FE203D" w:rsidR="00F34886" w:rsidRPr="002B179E" w:rsidRDefault="00A800A4" w:rsidP="00181DB1">
            <w:pPr>
              <w:jc w:val="center"/>
              <w:rPr>
                <w:rFonts w:eastAsia="Times New Roman" w:cs="Times New Roman"/>
                <w:sz w:val="20"/>
                <w:szCs w:val="20"/>
              </w:rPr>
            </w:pPr>
            <w:r>
              <w:rPr>
                <w:rFonts w:eastAsia="Times New Roman" w:cs="Times New Roman"/>
                <w:sz w:val="20"/>
                <w:szCs w:val="20"/>
              </w:rPr>
              <w:t>Мургаб</w:t>
            </w:r>
          </w:p>
        </w:tc>
        <w:tc>
          <w:tcPr>
            <w:tcW w:w="3002" w:type="dxa"/>
            <w:tcBorders>
              <w:top w:val="nil"/>
              <w:left w:val="nil"/>
              <w:bottom w:val="single" w:sz="8" w:space="0" w:color="auto"/>
              <w:right w:val="single" w:sz="8" w:space="0" w:color="auto"/>
            </w:tcBorders>
            <w:shd w:val="clear" w:color="auto" w:fill="auto"/>
            <w:vAlign w:val="center"/>
            <w:hideMark/>
          </w:tcPr>
          <w:p w14:paraId="49ACE74C" w14:textId="2F4AB269" w:rsidR="00F34886" w:rsidRPr="002B179E" w:rsidRDefault="002772EB" w:rsidP="00181DB1">
            <w:pPr>
              <w:jc w:val="center"/>
              <w:rPr>
                <w:rFonts w:eastAsia="Times New Roman" w:cs="Times New Roman"/>
                <w:sz w:val="20"/>
                <w:szCs w:val="20"/>
              </w:rPr>
            </w:pPr>
            <w:r>
              <w:rPr>
                <w:rFonts w:eastAsia="Times New Roman" w:cs="Times New Roman"/>
                <w:sz w:val="20"/>
                <w:szCs w:val="20"/>
              </w:rPr>
              <w:t>Торговля</w:t>
            </w:r>
          </w:p>
        </w:tc>
        <w:tc>
          <w:tcPr>
            <w:tcW w:w="1578" w:type="dxa"/>
            <w:tcBorders>
              <w:top w:val="nil"/>
              <w:left w:val="nil"/>
              <w:bottom w:val="single" w:sz="8" w:space="0" w:color="auto"/>
              <w:right w:val="single" w:sz="8" w:space="0" w:color="auto"/>
            </w:tcBorders>
            <w:shd w:val="clear" w:color="auto" w:fill="auto"/>
            <w:vAlign w:val="center"/>
            <w:hideMark/>
          </w:tcPr>
          <w:p w14:paraId="09322947" w14:textId="5653BDDF" w:rsidR="00F34886" w:rsidRPr="002B179E" w:rsidRDefault="002772EB" w:rsidP="00181DB1">
            <w:pPr>
              <w:jc w:val="center"/>
              <w:rPr>
                <w:rFonts w:eastAsia="Times New Roman" w:cs="Times New Roman"/>
                <w:sz w:val="20"/>
                <w:szCs w:val="20"/>
              </w:rPr>
            </w:pPr>
            <w:r>
              <w:rPr>
                <w:rFonts w:eastAsia="Times New Roman" w:cs="Times New Roman"/>
                <w:sz w:val="20"/>
                <w:szCs w:val="20"/>
              </w:rPr>
              <w:t>н/д</w:t>
            </w:r>
          </w:p>
        </w:tc>
        <w:tc>
          <w:tcPr>
            <w:tcW w:w="1089" w:type="dxa"/>
            <w:tcBorders>
              <w:top w:val="nil"/>
              <w:left w:val="nil"/>
              <w:bottom w:val="single" w:sz="8" w:space="0" w:color="auto"/>
              <w:right w:val="single" w:sz="8" w:space="0" w:color="auto"/>
            </w:tcBorders>
            <w:shd w:val="clear" w:color="auto" w:fill="auto"/>
            <w:vAlign w:val="center"/>
            <w:hideMark/>
          </w:tcPr>
          <w:p w14:paraId="64663406" w14:textId="77777777" w:rsidR="00F34886" w:rsidRPr="002B179E" w:rsidRDefault="00F34886" w:rsidP="00181DB1">
            <w:pPr>
              <w:jc w:val="center"/>
              <w:rPr>
                <w:rFonts w:eastAsia="Times New Roman" w:cs="Times New Roman"/>
                <w:sz w:val="20"/>
                <w:szCs w:val="20"/>
              </w:rPr>
            </w:pPr>
            <w:r w:rsidRPr="002B179E">
              <w:rPr>
                <w:rFonts w:eastAsia="Times New Roman" w:cs="Times New Roman"/>
                <w:sz w:val="20"/>
                <w:szCs w:val="20"/>
              </w:rPr>
              <w:t>12</w:t>
            </w:r>
          </w:p>
        </w:tc>
        <w:tc>
          <w:tcPr>
            <w:tcW w:w="779" w:type="dxa"/>
            <w:tcBorders>
              <w:top w:val="nil"/>
              <w:left w:val="nil"/>
              <w:bottom w:val="single" w:sz="8" w:space="0" w:color="auto"/>
              <w:right w:val="single" w:sz="8" w:space="0" w:color="auto"/>
            </w:tcBorders>
            <w:shd w:val="clear" w:color="auto" w:fill="auto"/>
            <w:vAlign w:val="bottom"/>
          </w:tcPr>
          <w:p w14:paraId="7A539A5B" w14:textId="1D0D7535" w:rsidR="00F34886" w:rsidRPr="002B179E" w:rsidRDefault="00F34886" w:rsidP="00181DB1">
            <w:pPr>
              <w:jc w:val="center"/>
              <w:rPr>
                <w:rFonts w:eastAsia="Times New Roman" w:cs="Times New Roman"/>
                <w:sz w:val="20"/>
                <w:szCs w:val="20"/>
              </w:rPr>
            </w:pPr>
            <w:r w:rsidRPr="002B179E">
              <w:rPr>
                <w:rFonts w:cs="Times New Roman"/>
                <w:sz w:val="20"/>
                <w:szCs w:val="20"/>
              </w:rPr>
              <w:t>12</w:t>
            </w:r>
          </w:p>
        </w:tc>
      </w:tr>
    </w:tbl>
    <w:p w14:paraId="482165C1" w14:textId="76DB54E5" w:rsidR="00F34886" w:rsidRPr="00A800A4" w:rsidRDefault="00A800A4" w:rsidP="00F34886">
      <w:pPr>
        <w:rPr>
          <w:i/>
          <w:sz w:val="20"/>
          <w:szCs w:val="20"/>
        </w:rPr>
      </w:pPr>
      <w:r w:rsidRPr="00A800A4">
        <w:rPr>
          <w:i/>
          <w:sz w:val="20"/>
          <w:szCs w:val="20"/>
        </w:rPr>
        <w:t>Источник: Социальная Оценка, НПО Знание, 2021</w:t>
      </w:r>
    </w:p>
    <w:p w14:paraId="67654D16" w14:textId="40C5DDAB" w:rsidR="00F34886" w:rsidRPr="008848AA" w:rsidRDefault="008848AA" w:rsidP="000476E4">
      <w:pPr>
        <w:jc w:val="both"/>
      </w:pPr>
      <w:r w:rsidRPr="008848AA">
        <w:t xml:space="preserve">Исходя из имеющихся данных, наиболее экономически развитыми районами считаются Пенджикент, Айни, Рушан и </w:t>
      </w:r>
      <w:proofErr w:type="spellStart"/>
      <w:r w:rsidRPr="008848AA">
        <w:t>Носири</w:t>
      </w:r>
      <w:proofErr w:type="spellEnd"/>
      <w:r w:rsidRPr="008848AA">
        <w:t xml:space="preserve"> </w:t>
      </w:r>
      <w:proofErr w:type="spellStart"/>
      <w:r w:rsidRPr="008848AA">
        <w:t>Хисрав</w:t>
      </w:r>
      <w:proofErr w:type="spellEnd"/>
      <w:r w:rsidRPr="008848AA">
        <w:t xml:space="preserve">. В районах </w:t>
      </w:r>
      <w:proofErr w:type="spellStart"/>
      <w:r w:rsidRPr="008848AA">
        <w:t>Зерафшанской</w:t>
      </w:r>
      <w:proofErr w:type="spellEnd"/>
      <w:r w:rsidRPr="008848AA">
        <w:t xml:space="preserve"> долины действует множество акционерных обществ с иностранными акционерами, занимающихся добычей золот</w:t>
      </w:r>
      <w:r>
        <w:t>а и других драгоценных металлов</w:t>
      </w:r>
      <w:r w:rsidR="00F34886" w:rsidRPr="008848AA">
        <w:t>.</w:t>
      </w:r>
    </w:p>
    <w:p w14:paraId="77E6B58F" w14:textId="245D2268" w:rsidR="00F34886" w:rsidRPr="00D57FCF" w:rsidRDefault="00F34886" w:rsidP="000476E4">
      <w:pPr>
        <w:jc w:val="both"/>
        <w:rPr>
          <w:b/>
          <w:bCs/>
        </w:rPr>
      </w:pPr>
      <w:bookmarkStart w:id="51" w:name="_Toc33442660"/>
      <w:bookmarkStart w:id="52" w:name="_Toc75264251"/>
      <w:r w:rsidRPr="00D57FCF">
        <w:rPr>
          <w:b/>
          <w:bCs/>
        </w:rPr>
        <w:t xml:space="preserve">5.4.3 </w:t>
      </w:r>
      <w:bookmarkEnd w:id="51"/>
      <w:bookmarkEnd w:id="52"/>
      <w:r w:rsidR="00D57FCF">
        <w:rPr>
          <w:b/>
          <w:bCs/>
        </w:rPr>
        <w:t>Миграция и занятость согласно половой принадлежности</w:t>
      </w:r>
      <w:r w:rsidRPr="00D57FCF">
        <w:rPr>
          <w:b/>
          <w:bCs/>
        </w:rPr>
        <w:t xml:space="preserve"> </w:t>
      </w:r>
    </w:p>
    <w:p w14:paraId="68D01EAA" w14:textId="41B657A5" w:rsidR="00F34886" w:rsidRPr="00D57FCF" w:rsidRDefault="00D57FCF" w:rsidP="000476E4">
      <w:pPr>
        <w:jc w:val="both"/>
        <w:rPr>
          <w:szCs w:val="24"/>
        </w:rPr>
      </w:pPr>
      <w:r w:rsidRPr="00D57FCF">
        <w:t xml:space="preserve">Большинство жителей Таджикистана </w:t>
      </w:r>
      <w:proofErr w:type="gramStart"/>
      <w:r w:rsidRPr="00D57FCF">
        <w:t>вынуждены</w:t>
      </w:r>
      <w:proofErr w:type="gramEnd"/>
      <w:r w:rsidRPr="00D57FCF">
        <w:t xml:space="preserve"> сочетать натуральное сельское хозяйство, трудовую миграцию и челночную торговлю, чтобы заработать на жизнь. Люди пытаются найти различные способы заработка, работая в деревнях или в других местах в качестве водителя, поденщика, владельца магазина, портного, акушера, пастуха и т.д. Рынок труда на местном и районном уровне очень ограничен, а оплата за временную работу очень низкая. Поэтому наиболее значимым способом получения дохода является трудовая миграция - в основном в Россию</w:t>
      </w:r>
      <w:r w:rsidR="00F34886" w:rsidRPr="00D57FCF">
        <w:t xml:space="preserve">. </w:t>
      </w:r>
      <w:r w:rsidRPr="00D57FCF">
        <w:t>Рост миграции после обретения независимости создал как проблемы, так и возможности для женщин. Согласно интервью, жены трудовых мигрантов после отъезда мужей берут на себя роль главы семьи и принимают большинство решений. На основании многочисленных индивидуальных примеров можно сказать, что миграция также привела к увеличению числа домохозяйств, возглавляемых женщинами (брошенными или разведенными женщинами) в Таджикистане</w:t>
      </w:r>
      <w:r w:rsidR="00F34886" w:rsidRPr="00D57FCF">
        <w:t xml:space="preserve">. </w:t>
      </w:r>
      <w:r w:rsidRPr="00D57FCF">
        <w:t xml:space="preserve">Право принимать индивидуальные решения в домохозяйствах, например, относительно сельскохозяйственного производства, остается за мужчинами, и оно предоставляется с учетом возраста, заслуг и опыта. Женщины выполняют большую часть домашней и сельскохозяйственной работы в сельской местности, особенно в тех районах, где наблюдается миграционный отток мужчин. Доля официально зарегистрированных трудовых мигрантов составляет в среднем 5% в </w:t>
      </w:r>
      <w:proofErr w:type="spellStart"/>
      <w:r w:rsidRPr="00D57FCF">
        <w:t>Хатлонской</w:t>
      </w:r>
      <w:proofErr w:type="spellEnd"/>
      <w:r w:rsidRPr="00D57FCF">
        <w:t xml:space="preserve"> области и более 10% в целевых регионах ГБАО</w:t>
      </w:r>
      <w:r w:rsidR="00F34886" w:rsidRPr="00D57FCF">
        <w:rPr>
          <w:szCs w:val="24"/>
        </w:rPr>
        <w:t>.</w:t>
      </w:r>
    </w:p>
    <w:p w14:paraId="1335595F" w14:textId="003FABA1" w:rsidR="00F34886" w:rsidRPr="00D57FCF" w:rsidRDefault="00D57FCF" w:rsidP="000476E4">
      <w:pPr>
        <w:jc w:val="both"/>
      </w:pPr>
      <w:r w:rsidRPr="00D57FCF">
        <w:t>Иной уровень миграции наблюдается в селах, где она составляет около 10% трудоспособного населения сел. В основном местные жители мигрируют в Российскую Федерацию</w:t>
      </w:r>
      <w:r w:rsidR="00F34886" w:rsidRPr="00D57FCF">
        <w:t xml:space="preserve">. </w:t>
      </w:r>
      <w:r w:rsidRPr="00D57FCF">
        <w:t>Большинство мигрантов (более 90%) - это мужчины, которые уезжают за границу на сезонные работы. Есть также люди, которые уезжают на несколько лет, или, как их часто называют, долгосрочные мигранты. Несмотря на то, что мигрируют лишь 10-15% от общего населения сел, они присылают относительно высокие доходы своим домохозяйствам. Уровень трудовой миграц</w:t>
      </w:r>
      <w:proofErr w:type="gramStart"/>
      <w:r w:rsidRPr="00D57FCF">
        <w:t>ии и ее</w:t>
      </w:r>
      <w:proofErr w:type="gramEnd"/>
      <w:r w:rsidRPr="00D57FCF">
        <w:t xml:space="preserve"> рост связан с безработицей, которая достигает 60% от всего трудоспособного населения общины.</w:t>
      </w:r>
    </w:p>
    <w:p w14:paraId="00B23D6D" w14:textId="549FCCD6" w:rsidR="00F34886" w:rsidRPr="00D57FCF" w:rsidRDefault="00D57FCF" w:rsidP="00DD3B84">
      <w:pPr>
        <w:jc w:val="both"/>
      </w:pPr>
      <w:r w:rsidRPr="00D57FCF">
        <w:t xml:space="preserve">Значительная безработица привела к масштабной миграции, особенно среди мужчин, которые оставляют женщин вести домашнее хозяйство, что накладывает на них ответственность за содержание семьи, а также за выполнение других домашних обязанностей и уход за детьми. К 25 годам 70% женщин становятся неактивными, что означает, что они выполняют неоплачиваемую </w:t>
      </w:r>
      <w:r w:rsidRPr="00D57FCF">
        <w:lastRenderedPageBreak/>
        <w:t>работу по дому, по сравнению с 20% мужчин, которые также становятся неактивными к этому возрасту. Более 43% таджикских женщин выполняют неоплачиваемую работу по дому, работают в саду или ухаживают за другими членами семьи по сравнению с 9% мужчин.</w:t>
      </w:r>
      <w:r w:rsidR="00F34886" w:rsidRPr="00D57FCF">
        <w:t xml:space="preserve"> </w:t>
      </w:r>
      <w:r w:rsidRPr="00D57FCF">
        <w:t xml:space="preserve">Доля домохозяйств, управляемых женщинами, растет, часто в связи с трудовой миграцией. Треть мужчин в возрасте от 20 до 39 лет эмигрируют на большую часть года и более, и около 41% мужчин разводятся со своими таджикскими женами после отъезда из страны. По результатам бракоразводных процессов около 80% таджикских женщин </w:t>
      </w:r>
      <w:proofErr w:type="gramStart"/>
      <w:r w:rsidRPr="00D57FCF">
        <w:t>лишены</w:t>
      </w:r>
      <w:proofErr w:type="gramEnd"/>
      <w:r w:rsidRPr="00D57FCF">
        <w:t xml:space="preserve"> имущественных прав и алиментов.</w:t>
      </w:r>
      <w:r w:rsidR="00F34886" w:rsidRPr="00D57FCF">
        <w:t xml:space="preserve"> </w:t>
      </w:r>
      <w:r w:rsidRPr="00D57FCF">
        <w:t>Женщины вынуждены справляться с ситуацией, выполняя, помимо своих традиционных ролей по уходу за детьми и старшими членами семьи, традиционно мужские обязанности, такие как ведение и поддержание домашнего хозяйства, уход за полями и животными. Эти дополнительные обязанности ограничивают их участие в образовании и деятельности, приносящей доход, вне дома. Кроме того, оплачиваемой занятости женщин препятствует значительное сокращение числа дошкольных образовательных учреждений, особенно в сельской местности, что является результатом распада социалистической системы и гражданской войны в стране</w:t>
      </w:r>
      <w:r w:rsidR="00F34886" w:rsidRPr="00D57FCF">
        <w:t>.</w:t>
      </w:r>
    </w:p>
    <w:tbl>
      <w:tblPr>
        <w:tblW w:w="9923" w:type="dxa"/>
        <w:tblInd w:w="10" w:type="dxa"/>
        <w:tblLayout w:type="fixed"/>
        <w:tblCellMar>
          <w:left w:w="10" w:type="dxa"/>
          <w:right w:w="10" w:type="dxa"/>
        </w:tblCellMar>
        <w:tblLook w:val="04A0" w:firstRow="1" w:lastRow="0" w:firstColumn="1" w:lastColumn="0" w:noHBand="0" w:noVBand="1"/>
      </w:tblPr>
      <w:tblGrid>
        <w:gridCol w:w="1079"/>
        <w:gridCol w:w="1399"/>
        <w:gridCol w:w="942"/>
        <w:gridCol w:w="810"/>
        <w:gridCol w:w="1080"/>
        <w:gridCol w:w="1170"/>
        <w:gridCol w:w="1170"/>
        <w:gridCol w:w="1080"/>
        <w:gridCol w:w="1193"/>
      </w:tblGrid>
      <w:tr w:rsidR="00F34886" w:rsidRPr="002772EB" w14:paraId="5C89314E" w14:textId="77777777" w:rsidTr="007844ED">
        <w:trPr>
          <w:trHeight w:val="290"/>
        </w:trPr>
        <w:tc>
          <w:tcPr>
            <w:tcW w:w="9923" w:type="dxa"/>
            <w:gridSpan w:val="9"/>
            <w:tcBorders>
              <w:top w:val="nil"/>
              <w:left w:val="nil"/>
              <w:bottom w:val="nil"/>
              <w:right w:val="nil"/>
            </w:tcBorders>
            <w:shd w:val="clear" w:color="auto" w:fill="auto"/>
            <w:noWrap/>
            <w:vAlign w:val="center"/>
            <w:hideMark/>
          </w:tcPr>
          <w:p w14:paraId="5EDAEC7E" w14:textId="0FDED6D0" w:rsidR="00F34886" w:rsidRPr="002772EB" w:rsidRDefault="002772EB" w:rsidP="002772EB">
            <w:pPr>
              <w:rPr>
                <w:rFonts w:eastAsia="Times New Roman" w:cs="Times New Roman"/>
                <w:sz w:val="20"/>
                <w:szCs w:val="20"/>
              </w:rPr>
            </w:pPr>
            <w:r>
              <w:rPr>
                <w:rFonts w:eastAsia="Times New Roman" w:cs="Times New Roman"/>
                <w:b/>
                <w:bCs/>
                <w:i/>
                <w:iCs/>
              </w:rPr>
              <w:t>Таблица</w:t>
            </w:r>
            <w:r w:rsidR="00F34886" w:rsidRPr="002772EB">
              <w:rPr>
                <w:rFonts w:eastAsia="Times New Roman" w:cs="Times New Roman"/>
                <w:b/>
                <w:bCs/>
                <w:i/>
                <w:iCs/>
              </w:rPr>
              <w:t xml:space="preserve"> 1</w:t>
            </w:r>
            <w:r w:rsidR="00020C04" w:rsidRPr="002772EB">
              <w:rPr>
                <w:rFonts w:eastAsia="Times New Roman" w:cs="Times New Roman"/>
                <w:b/>
                <w:bCs/>
                <w:i/>
                <w:iCs/>
              </w:rPr>
              <w:t>6</w:t>
            </w:r>
            <w:r w:rsidR="00F34886" w:rsidRPr="002772EB">
              <w:rPr>
                <w:rFonts w:eastAsia="Times New Roman" w:cs="Times New Roman"/>
                <w:b/>
                <w:bCs/>
                <w:i/>
                <w:iCs/>
              </w:rPr>
              <w:t xml:space="preserve">: </w:t>
            </w:r>
            <w:r>
              <w:rPr>
                <w:rFonts w:eastAsia="Times New Roman" w:cs="Times New Roman"/>
                <w:b/>
                <w:bCs/>
                <w:i/>
                <w:iCs/>
              </w:rPr>
              <w:t>Данные</w:t>
            </w:r>
            <w:r w:rsidRPr="002772EB">
              <w:rPr>
                <w:rFonts w:eastAsia="Times New Roman" w:cs="Times New Roman"/>
                <w:b/>
                <w:bCs/>
                <w:i/>
                <w:iCs/>
              </w:rPr>
              <w:t xml:space="preserve"> </w:t>
            </w:r>
            <w:r>
              <w:rPr>
                <w:rFonts w:eastAsia="Times New Roman" w:cs="Times New Roman"/>
                <w:b/>
                <w:bCs/>
                <w:i/>
                <w:iCs/>
              </w:rPr>
              <w:t>по</w:t>
            </w:r>
            <w:r w:rsidRPr="002772EB">
              <w:rPr>
                <w:rFonts w:eastAsia="Times New Roman" w:cs="Times New Roman"/>
                <w:b/>
                <w:bCs/>
                <w:i/>
                <w:iCs/>
              </w:rPr>
              <w:t xml:space="preserve"> </w:t>
            </w:r>
            <w:r w:rsidR="00271C94">
              <w:rPr>
                <w:rFonts w:eastAsia="Times New Roman" w:cs="Times New Roman"/>
                <w:b/>
                <w:bCs/>
                <w:i/>
                <w:iCs/>
              </w:rPr>
              <w:t>занятости</w:t>
            </w:r>
            <w:r w:rsidRPr="002772EB">
              <w:rPr>
                <w:rFonts w:eastAsia="Times New Roman" w:cs="Times New Roman"/>
                <w:b/>
                <w:bCs/>
                <w:i/>
                <w:iCs/>
              </w:rPr>
              <w:t xml:space="preserve"> </w:t>
            </w:r>
            <w:r>
              <w:rPr>
                <w:rFonts w:eastAsia="Times New Roman" w:cs="Times New Roman"/>
                <w:b/>
                <w:bCs/>
                <w:i/>
                <w:iCs/>
              </w:rPr>
              <w:t>и</w:t>
            </w:r>
            <w:r w:rsidRPr="002772EB">
              <w:rPr>
                <w:rFonts w:eastAsia="Times New Roman" w:cs="Times New Roman"/>
                <w:b/>
                <w:bCs/>
                <w:i/>
                <w:iCs/>
              </w:rPr>
              <w:t xml:space="preserve"> </w:t>
            </w:r>
            <w:r>
              <w:rPr>
                <w:rFonts w:eastAsia="Times New Roman" w:cs="Times New Roman"/>
                <w:b/>
                <w:bCs/>
                <w:i/>
                <w:iCs/>
              </w:rPr>
              <w:t>миграции</w:t>
            </w:r>
            <w:r w:rsidRPr="002772EB">
              <w:rPr>
                <w:rFonts w:eastAsia="Times New Roman" w:cs="Times New Roman"/>
                <w:b/>
                <w:bCs/>
                <w:i/>
                <w:iCs/>
              </w:rPr>
              <w:t xml:space="preserve"> </w:t>
            </w:r>
            <w:r>
              <w:rPr>
                <w:rFonts w:eastAsia="Times New Roman" w:cs="Times New Roman"/>
                <w:b/>
                <w:bCs/>
                <w:i/>
                <w:iCs/>
              </w:rPr>
              <w:t>в</w:t>
            </w:r>
            <w:r w:rsidRPr="002772EB">
              <w:rPr>
                <w:rFonts w:eastAsia="Times New Roman" w:cs="Times New Roman"/>
                <w:b/>
                <w:bCs/>
                <w:i/>
                <w:iCs/>
              </w:rPr>
              <w:t xml:space="preserve"> </w:t>
            </w:r>
            <w:r>
              <w:rPr>
                <w:rFonts w:eastAsia="Times New Roman" w:cs="Times New Roman"/>
                <w:b/>
                <w:bCs/>
                <w:i/>
                <w:iCs/>
              </w:rPr>
              <w:t>целевых</w:t>
            </w:r>
            <w:r w:rsidRPr="002772EB">
              <w:rPr>
                <w:rFonts w:eastAsia="Times New Roman" w:cs="Times New Roman"/>
                <w:b/>
                <w:bCs/>
                <w:i/>
                <w:iCs/>
              </w:rPr>
              <w:t xml:space="preserve"> </w:t>
            </w:r>
            <w:r>
              <w:rPr>
                <w:rFonts w:eastAsia="Times New Roman" w:cs="Times New Roman"/>
                <w:b/>
                <w:bCs/>
                <w:i/>
                <w:iCs/>
              </w:rPr>
              <w:t>районах, чел.</w:t>
            </w:r>
          </w:p>
        </w:tc>
      </w:tr>
      <w:tr w:rsidR="00F34886" w:rsidRPr="00F27AC9" w14:paraId="551759E0" w14:textId="77777777" w:rsidTr="007844ED">
        <w:trPr>
          <w:trHeight w:val="723"/>
        </w:trPr>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72E0A" w14:textId="54956458" w:rsidR="00F34886" w:rsidRPr="00F27AC9" w:rsidRDefault="002772EB" w:rsidP="00574B5A">
            <w:pPr>
              <w:jc w:val="center"/>
              <w:rPr>
                <w:rFonts w:eastAsia="Times New Roman" w:cs="Times New Roman"/>
                <w:b/>
                <w:bCs/>
                <w:sz w:val="20"/>
                <w:szCs w:val="20"/>
              </w:rPr>
            </w:pPr>
            <w:r>
              <w:rPr>
                <w:rFonts w:eastAsia="Times New Roman" w:cs="Times New Roman"/>
                <w:b/>
                <w:bCs/>
                <w:sz w:val="20"/>
                <w:szCs w:val="20"/>
              </w:rPr>
              <w:t>Регион</w:t>
            </w:r>
            <w:r w:rsidR="00F34886" w:rsidRPr="00574B5A">
              <w:rPr>
                <w:rFonts w:eastAsia="Times New Roman" w:cs="Times New Roman"/>
                <w:b/>
                <w:bCs/>
                <w:sz w:val="20"/>
                <w:szCs w:val="20"/>
              </w:rPr>
              <w:t>/</w:t>
            </w:r>
          </w:p>
          <w:p w14:paraId="47FC4B1E" w14:textId="202DCA59" w:rsidR="00F34886" w:rsidRPr="00574B5A" w:rsidRDefault="002772EB" w:rsidP="00574B5A">
            <w:pPr>
              <w:jc w:val="center"/>
              <w:rPr>
                <w:rFonts w:eastAsia="Times New Roman" w:cs="Times New Roman"/>
                <w:b/>
                <w:bCs/>
                <w:sz w:val="20"/>
                <w:szCs w:val="20"/>
              </w:rPr>
            </w:pPr>
            <w:r>
              <w:rPr>
                <w:rFonts w:eastAsia="Times New Roman" w:cs="Times New Roman"/>
                <w:b/>
                <w:bCs/>
              </w:rPr>
              <w:t>Водоем</w:t>
            </w:r>
          </w:p>
        </w:tc>
        <w:tc>
          <w:tcPr>
            <w:tcW w:w="1399" w:type="dxa"/>
            <w:tcBorders>
              <w:top w:val="single" w:sz="8" w:space="0" w:color="auto"/>
              <w:left w:val="single" w:sz="4" w:space="0" w:color="auto"/>
              <w:bottom w:val="single" w:sz="8" w:space="0" w:color="000000"/>
              <w:right w:val="single" w:sz="8" w:space="0" w:color="auto"/>
            </w:tcBorders>
            <w:shd w:val="clear" w:color="auto" w:fill="auto"/>
            <w:vAlign w:val="center"/>
            <w:hideMark/>
          </w:tcPr>
          <w:p w14:paraId="34DA86F4" w14:textId="2C44DFAE" w:rsidR="00F34886" w:rsidRPr="00574B5A" w:rsidRDefault="002772EB" w:rsidP="00574B5A">
            <w:pPr>
              <w:jc w:val="center"/>
              <w:rPr>
                <w:rFonts w:eastAsia="Times New Roman" w:cs="Times New Roman"/>
                <w:b/>
                <w:bCs/>
                <w:sz w:val="20"/>
                <w:szCs w:val="20"/>
              </w:rPr>
            </w:pPr>
            <w:r>
              <w:rPr>
                <w:rFonts w:eastAsia="Times New Roman" w:cs="Times New Roman"/>
                <w:b/>
                <w:bCs/>
                <w:sz w:val="20"/>
                <w:szCs w:val="20"/>
              </w:rPr>
              <w:t>Район</w:t>
            </w:r>
          </w:p>
        </w:tc>
        <w:tc>
          <w:tcPr>
            <w:tcW w:w="942"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E781C4D" w14:textId="783A62E0" w:rsidR="00F34886" w:rsidRPr="00574B5A" w:rsidRDefault="00A940AD" w:rsidP="00A940AD">
            <w:pPr>
              <w:jc w:val="center"/>
              <w:rPr>
                <w:rFonts w:eastAsia="Times New Roman" w:cs="Times New Roman"/>
                <w:b/>
                <w:bCs/>
                <w:sz w:val="20"/>
                <w:szCs w:val="20"/>
              </w:rPr>
            </w:pPr>
            <w:r>
              <w:rPr>
                <w:rFonts w:eastAsia="Times New Roman" w:cs="Times New Roman"/>
                <w:b/>
                <w:bCs/>
                <w:sz w:val="20"/>
                <w:szCs w:val="20"/>
              </w:rPr>
              <w:t>Кол-во чел.</w:t>
            </w:r>
          </w:p>
        </w:tc>
        <w:tc>
          <w:tcPr>
            <w:tcW w:w="81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0E291C3" w14:textId="02DB9D7B" w:rsidR="00F34886" w:rsidRPr="00574B5A" w:rsidRDefault="00A940AD" w:rsidP="00A940AD">
            <w:pPr>
              <w:jc w:val="center"/>
              <w:rPr>
                <w:rFonts w:eastAsia="Times New Roman" w:cs="Times New Roman"/>
                <w:b/>
                <w:bCs/>
                <w:sz w:val="20"/>
                <w:szCs w:val="20"/>
              </w:rPr>
            </w:pPr>
            <w:r>
              <w:rPr>
                <w:rFonts w:eastAsia="Times New Roman" w:cs="Times New Roman"/>
                <w:b/>
                <w:bCs/>
                <w:sz w:val="20"/>
                <w:szCs w:val="20"/>
              </w:rPr>
              <w:t>Кол-во возглавляемых женщин</w:t>
            </w:r>
            <w:r w:rsidR="00F34886" w:rsidRPr="00574B5A">
              <w:rPr>
                <w:rFonts w:eastAsia="Times New Roman" w:cs="Times New Roman"/>
                <w:b/>
                <w:bCs/>
                <w:sz w:val="20"/>
                <w:szCs w:val="20"/>
              </w:rPr>
              <w:t xml:space="preserve"> </w:t>
            </w:r>
            <w:r>
              <w:rPr>
                <w:rFonts w:eastAsia="Times New Roman" w:cs="Times New Roman"/>
                <w:b/>
                <w:bCs/>
                <w:sz w:val="20"/>
                <w:szCs w:val="20"/>
              </w:rPr>
              <w:t>чел.</w:t>
            </w:r>
          </w:p>
        </w:tc>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EFEACE0" w14:textId="02B1A1A6" w:rsidR="00F34886" w:rsidRPr="00574B5A" w:rsidRDefault="00A940AD" w:rsidP="00574B5A">
            <w:pPr>
              <w:jc w:val="center"/>
              <w:rPr>
                <w:rFonts w:eastAsia="Times New Roman" w:cs="Times New Roman"/>
                <w:b/>
                <w:bCs/>
                <w:sz w:val="20"/>
                <w:szCs w:val="20"/>
              </w:rPr>
            </w:pPr>
            <w:r>
              <w:rPr>
                <w:rFonts w:eastAsia="Times New Roman" w:cs="Times New Roman"/>
                <w:b/>
                <w:bCs/>
                <w:sz w:val="20"/>
                <w:szCs w:val="20"/>
              </w:rPr>
              <w:t>Кол-во мигрантов</w:t>
            </w:r>
          </w:p>
        </w:tc>
        <w:tc>
          <w:tcPr>
            <w:tcW w:w="117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7B3AC857" w14:textId="141B517B" w:rsidR="00F34886" w:rsidRPr="00574B5A" w:rsidRDefault="00A940AD" w:rsidP="00574B5A">
            <w:pPr>
              <w:jc w:val="center"/>
              <w:rPr>
                <w:rFonts w:eastAsia="Times New Roman" w:cs="Times New Roman"/>
                <w:b/>
                <w:bCs/>
                <w:sz w:val="20"/>
                <w:szCs w:val="20"/>
              </w:rPr>
            </w:pPr>
            <w:r>
              <w:rPr>
                <w:rFonts w:eastAsia="Times New Roman" w:cs="Times New Roman"/>
                <w:b/>
                <w:bCs/>
                <w:sz w:val="20"/>
                <w:szCs w:val="20"/>
              </w:rPr>
              <w:t xml:space="preserve">Кол-во </w:t>
            </w:r>
            <w:proofErr w:type="gramStart"/>
            <w:r>
              <w:rPr>
                <w:rFonts w:eastAsia="Times New Roman" w:cs="Times New Roman"/>
                <w:b/>
                <w:bCs/>
                <w:sz w:val="20"/>
                <w:szCs w:val="20"/>
              </w:rPr>
              <w:t>трудоустроенных</w:t>
            </w:r>
            <w:proofErr w:type="gramEnd"/>
          </w:p>
        </w:tc>
        <w:tc>
          <w:tcPr>
            <w:tcW w:w="117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1924AFF0" w14:textId="70689B32" w:rsidR="00F34886" w:rsidRPr="00574B5A" w:rsidRDefault="00A940AD" w:rsidP="00574B5A">
            <w:pPr>
              <w:jc w:val="center"/>
              <w:rPr>
                <w:rFonts w:eastAsia="Times New Roman" w:cs="Times New Roman"/>
                <w:b/>
                <w:bCs/>
                <w:sz w:val="20"/>
                <w:szCs w:val="20"/>
              </w:rPr>
            </w:pPr>
            <w:r>
              <w:rPr>
                <w:rFonts w:eastAsia="Times New Roman" w:cs="Times New Roman"/>
                <w:b/>
                <w:bCs/>
                <w:sz w:val="20"/>
                <w:szCs w:val="20"/>
              </w:rPr>
              <w:t>Кол-во трудоустроенных женщин</w:t>
            </w:r>
          </w:p>
        </w:tc>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F7E4741" w14:textId="06C27ED2" w:rsidR="00F34886" w:rsidRPr="00574B5A" w:rsidRDefault="00A940AD" w:rsidP="00574B5A">
            <w:pPr>
              <w:jc w:val="center"/>
              <w:rPr>
                <w:rFonts w:eastAsia="Times New Roman" w:cs="Times New Roman"/>
                <w:b/>
                <w:bCs/>
                <w:sz w:val="20"/>
                <w:szCs w:val="20"/>
              </w:rPr>
            </w:pPr>
            <w:r>
              <w:rPr>
                <w:rFonts w:eastAsia="Times New Roman" w:cs="Times New Roman"/>
                <w:b/>
                <w:bCs/>
                <w:sz w:val="20"/>
                <w:szCs w:val="20"/>
              </w:rPr>
              <w:t>Кол-во безработных</w:t>
            </w:r>
          </w:p>
        </w:tc>
        <w:tc>
          <w:tcPr>
            <w:tcW w:w="1193"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1A8063E1" w14:textId="581D376F" w:rsidR="00F34886" w:rsidRPr="00574B5A" w:rsidRDefault="00A940AD" w:rsidP="00574B5A">
            <w:pPr>
              <w:jc w:val="center"/>
              <w:rPr>
                <w:rFonts w:eastAsia="Times New Roman" w:cs="Times New Roman"/>
                <w:b/>
                <w:bCs/>
                <w:sz w:val="20"/>
                <w:szCs w:val="20"/>
              </w:rPr>
            </w:pPr>
            <w:r>
              <w:rPr>
                <w:rFonts w:eastAsia="Times New Roman" w:cs="Times New Roman"/>
                <w:b/>
                <w:bCs/>
                <w:sz w:val="20"/>
                <w:szCs w:val="20"/>
              </w:rPr>
              <w:t>Кол-во безработных женщин</w:t>
            </w:r>
          </w:p>
        </w:tc>
      </w:tr>
      <w:tr w:rsidR="00F34886" w:rsidRPr="00F27AC9" w14:paraId="3BE7B42A" w14:textId="77777777" w:rsidTr="007844ED">
        <w:trPr>
          <w:trHeight w:val="300"/>
        </w:trPr>
        <w:tc>
          <w:tcPr>
            <w:tcW w:w="1079" w:type="dxa"/>
            <w:tcBorders>
              <w:top w:val="single" w:sz="4" w:space="0" w:color="auto"/>
              <w:left w:val="single" w:sz="8" w:space="0" w:color="auto"/>
              <w:bottom w:val="nil"/>
              <w:right w:val="single" w:sz="8" w:space="0" w:color="auto"/>
            </w:tcBorders>
            <w:shd w:val="clear" w:color="auto" w:fill="auto"/>
            <w:vAlign w:val="center"/>
            <w:hideMark/>
          </w:tcPr>
          <w:p w14:paraId="1E7F8E1B" w14:textId="1D037F39" w:rsidR="00F34886" w:rsidRPr="00574B5A" w:rsidRDefault="002772EB" w:rsidP="00574B5A">
            <w:pPr>
              <w:jc w:val="center"/>
              <w:rPr>
                <w:rFonts w:eastAsia="Times New Roman" w:cs="Times New Roman"/>
              </w:rPr>
            </w:pPr>
            <w:r>
              <w:rPr>
                <w:rFonts w:eastAsia="Times New Roman" w:cs="Times New Roman"/>
              </w:rPr>
              <w:t>Согд</w:t>
            </w:r>
            <w:r w:rsidR="00F34886" w:rsidRPr="00574B5A">
              <w:rPr>
                <w:rFonts w:eastAsia="Times New Roman" w:cs="Times New Roman"/>
              </w:rPr>
              <w:t>/</w:t>
            </w:r>
          </w:p>
        </w:tc>
        <w:tc>
          <w:tcPr>
            <w:tcW w:w="1399" w:type="dxa"/>
            <w:tcBorders>
              <w:top w:val="nil"/>
              <w:left w:val="nil"/>
              <w:bottom w:val="single" w:sz="8" w:space="0" w:color="auto"/>
              <w:right w:val="single" w:sz="8" w:space="0" w:color="auto"/>
            </w:tcBorders>
            <w:shd w:val="clear" w:color="auto" w:fill="auto"/>
            <w:vAlign w:val="center"/>
            <w:hideMark/>
          </w:tcPr>
          <w:p w14:paraId="1E7B5330" w14:textId="4B7468EC" w:rsidR="00F34886" w:rsidRPr="00574B5A" w:rsidRDefault="002772EB" w:rsidP="00574B5A">
            <w:pPr>
              <w:jc w:val="center"/>
              <w:rPr>
                <w:rFonts w:eastAsia="Times New Roman" w:cs="Times New Roman"/>
                <w:sz w:val="20"/>
                <w:szCs w:val="20"/>
              </w:rPr>
            </w:pPr>
            <w:r>
              <w:rPr>
                <w:rFonts w:eastAsia="Times New Roman" w:cs="Times New Roman"/>
                <w:sz w:val="20"/>
                <w:szCs w:val="20"/>
              </w:rPr>
              <w:t>Ашт</w:t>
            </w:r>
          </w:p>
        </w:tc>
        <w:tc>
          <w:tcPr>
            <w:tcW w:w="942" w:type="dxa"/>
            <w:tcBorders>
              <w:top w:val="nil"/>
              <w:left w:val="nil"/>
              <w:bottom w:val="single" w:sz="8" w:space="0" w:color="auto"/>
              <w:right w:val="single" w:sz="8" w:space="0" w:color="auto"/>
            </w:tcBorders>
            <w:shd w:val="clear" w:color="auto" w:fill="auto"/>
            <w:vAlign w:val="center"/>
            <w:hideMark/>
          </w:tcPr>
          <w:p w14:paraId="7C3326CF"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34765</w:t>
            </w:r>
          </w:p>
        </w:tc>
        <w:tc>
          <w:tcPr>
            <w:tcW w:w="810" w:type="dxa"/>
            <w:tcBorders>
              <w:top w:val="nil"/>
              <w:left w:val="nil"/>
              <w:bottom w:val="single" w:sz="8" w:space="0" w:color="auto"/>
              <w:right w:val="single" w:sz="8" w:space="0" w:color="auto"/>
            </w:tcBorders>
            <w:shd w:val="clear" w:color="auto" w:fill="auto"/>
            <w:vAlign w:val="center"/>
            <w:hideMark/>
          </w:tcPr>
          <w:p w14:paraId="5164D340"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975</w:t>
            </w:r>
          </w:p>
        </w:tc>
        <w:tc>
          <w:tcPr>
            <w:tcW w:w="1080" w:type="dxa"/>
            <w:tcBorders>
              <w:top w:val="nil"/>
              <w:left w:val="nil"/>
              <w:bottom w:val="single" w:sz="8" w:space="0" w:color="auto"/>
              <w:right w:val="single" w:sz="8" w:space="0" w:color="auto"/>
            </w:tcBorders>
            <w:shd w:val="clear" w:color="auto" w:fill="auto"/>
            <w:vAlign w:val="center"/>
            <w:hideMark/>
          </w:tcPr>
          <w:p w14:paraId="2409286D"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7036</w:t>
            </w:r>
          </w:p>
        </w:tc>
        <w:tc>
          <w:tcPr>
            <w:tcW w:w="1170" w:type="dxa"/>
            <w:tcBorders>
              <w:top w:val="nil"/>
              <w:left w:val="nil"/>
              <w:bottom w:val="single" w:sz="8" w:space="0" w:color="auto"/>
              <w:right w:val="single" w:sz="8" w:space="0" w:color="auto"/>
            </w:tcBorders>
            <w:shd w:val="clear" w:color="auto" w:fill="auto"/>
            <w:vAlign w:val="center"/>
            <w:hideMark/>
          </w:tcPr>
          <w:p w14:paraId="0E609FD6"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34764</w:t>
            </w:r>
          </w:p>
        </w:tc>
        <w:tc>
          <w:tcPr>
            <w:tcW w:w="1170" w:type="dxa"/>
            <w:tcBorders>
              <w:top w:val="nil"/>
              <w:left w:val="nil"/>
              <w:bottom w:val="single" w:sz="8" w:space="0" w:color="auto"/>
              <w:right w:val="single" w:sz="8" w:space="0" w:color="auto"/>
            </w:tcBorders>
            <w:shd w:val="clear" w:color="auto" w:fill="auto"/>
            <w:vAlign w:val="center"/>
            <w:hideMark/>
          </w:tcPr>
          <w:p w14:paraId="2BE09E19"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15644</w:t>
            </w:r>
          </w:p>
        </w:tc>
        <w:tc>
          <w:tcPr>
            <w:tcW w:w="1080" w:type="dxa"/>
            <w:tcBorders>
              <w:top w:val="nil"/>
              <w:left w:val="nil"/>
              <w:bottom w:val="single" w:sz="8" w:space="0" w:color="auto"/>
              <w:right w:val="single" w:sz="8" w:space="0" w:color="auto"/>
            </w:tcBorders>
            <w:shd w:val="clear" w:color="auto" w:fill="auto"/>
            <w:vAlign w:val="center"/>
            <w:hideMark/>
          </w:tcPr>
          <w:p w14:paraId="631DF840"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429</w:t>
            </w:r>
          </w:p>
        </w:tc>
        <w:tc>
          <w:tcPr>
            <w:tcW w:w="1193" w:type="dxa"/>
            <w:tcBorders>
              <w:top w:val="nil"/>
              <w:left w:val="nil"/>
              <w:bottom w:val="single" w:sz="8" w:space="0" w:color="auto"/>
              <w:right w:val="single" w:sz="8" w:space="0" w:color="auto"/>
            </w:tcBorders>
            <w:shd w:val="clear" w:color="auto" w:fill="auto"/>
            <w:vAlign w:val="center"/>
            <w:hideMark/>
          </w:tcPr>
          <w:p w14:paraId="0FC9A0EB"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129</w:t>
            </w:r>
          </w:p>
        </w:tc>
      </w:tr>
      <w:tr w:rsidR="00F34886" w:rsidRPr="00F27AC9" w14:paraId="14F7E3A1" w14:textId="77777777" w:rsidTr="007844ED">
        <w:trPr>
          <w:trHeight w:val="330"/>
        </w:trPr>
        <w:tc>
          <w:tcPr>
            <w:tcW w:w="1079" w:type="dxa"/>
            <w:tcBorders>
              <w:top w:val="nil"/>
              <w:left w:val="single" w:sz="8" w:space="0" w:color="auto"/>
              <w:bottom w:val="nil"/>
              <w:right w:val="single" w:sz="8" w:space="0" w:color="auto"/>
            </w:tcBorders>
            <w:shd w:val="clear" w:color="auto" w:fill="auto"/>
            <w:vAlign w:val="center"/>
            <w:hideMark/>
          </w:tcPr>
          <w:p w14:paraId="42F78187" w14:textId="3B49A2A7" w:rsidR="00F34886" w:rsidRPr="00574B5A" w:rsidRDefault="002772EB" w:rsidP="00574B5A">
            <w:pPr>
              <w:jc w:val="center"/>
              <w:rPr>
                <w:rFonts w:eastAsia="Times New Roman" w:cs="Times New Roman"/>
              </w:rPr>
            </w:pPr>
            <w:r>
              <w:rPr>
                <w:rFonts w:eastAsia="Times New Roman" w:cs="Times New Roman"/>
              </w:rPr>
              <w:t>Сырдарья</w:t>
            </w:r>
          </w:p>
        </w:tc>
        <w:tc>
          <w:tcPr>
            <w:tcW w:w="1399" w:type="dxa"/>
            <w:tcBorders>
              <w:top w:val="nil"/>
              <w:left w:val="nil"/>
              <w:bottom w:val="single" w:sz="8" w:space="0" w:color="auto"/>
              <w:right w:val="single" w:sz="8" w:space="0" w:color="auto"/>
            </w:tcBorders>
            <w:shd w:val="clear" w:color="auto" w:fill="auto"/>
            <w:vAlign w:val="center"/>
            <w:hideMark/>
          </w:tcPr>
          <w:p w14:paraId="2C3102D1" w14:textId="5B20B4CB" w:rsidR="00F34886" w:rsidRPr="00574B5A" w:rsidRDefault="002772EB" w:rsidP="00574B5A">
            <w:pPr>
              <w:jc w:val="center"/>
              <w:rPr>
                <w:rFonts w:eastAsia="Times New Roman" w:cs="Times New Roman"/>
                <w:sz w:val="20"/>
                <w:szCs w:val="20"/>
              </w:rPr>
            </w:pPr>
            <w:r>
              <w:rPr>
                <w:rFonts w:eastAsia="Times New Roman" w:cs="Times New Roman"/>
                <w:sz w:val="20"/>
                <w:szCs w:val="20"/>
              </w:rPr>
              <w:t>Б. Гафуров</w:t>
            </w:r>
          </w:p>
        </w:tc>
        <w:tc>
          <w:tcPr>
            <w:tcW w:w="942" w:type="dxa"/>
            <w:tcBorders>
              <w:top w:val="nil"/>
              <w:left w:val="nil"/>
              <w:bottom w:val="single" w:sz="8" w:space="0" w:color="auto"/>
              <w:right w:val="single" w:sz="8" w:space="0" w:color="auto"/>
            </w:tcBorders>
            <w:shd w:val="clear" w:color="auto" w:fill="auto"/>
            <w:vAlign w:val="center"/>
            <w:hideMark/>
          </w:tcPr>
          <w:p w14:paraId="6F45DF8B"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64800</w:t>
            </w:r>
          </w:p>
        </w:tc>
        <w:tc>
          <w:tcPr>
            <w:tcW w:w="810" w:type="dxa"/>
            <w:tcBorders>
              <w:top w:val="nil"/>
              <w:left w:val="nil"/>
              <w:bottom w:val="single" w:sz="8" w:space="0" w:color="auto"/>
              <w:right w:val="single" w:sz="8" w:space="0" w:color="auto"/>
            </w:tcBorders>
            <w:shd w:val="clear" w:color="auto" w:fill="auto"/>
            <w:vAlign w:val="center"/>
            <w:hideMark/>
          </w:tcPr>
          <w:p w14:paraId="669DCC9B"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2800</w:t>
            </w:r>
          </w:p>
        </w:tc>
        <w:tc>
          <w:tcPr>
            <w:tcW w:w="1080" w:type="dxa"/>
            <w:tcBorders>
              <w:top w:val="nil"/>
              <w:left w:val="nil"/>
              <w:bottom w:val="single" w:sz="8" w:space="0" w:color="auto"/>
              <w:right w:val="single" w:sz="8" w:space="0" w:color="auto"/>
            </w:tcBorders>
            <w:shd w:val="clear" w:color="auto" w:fill="auto"/>
            <w:vAlign w:val="center"/>
            <w:hideMark/>
          </w:tcPr>
          <w:p w14:paraId="4EBF52EA"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13594</w:t>
            </w:r>
          </w:p>
        </w:tc>
        <w:tc>
          <w:tcPr>
            <w:tcW w:w="1170" w:type="dxa"/>
            <w:tcBorders>
              <w:top w:val="nil"/>
              <w:left w:val="nil"/>
              <w:bottom w:val="single" w:sz="8" w:space="0" w:color="auto"/>
              <w:right w:val="single" w:sz="8" w:space="0" w:color="auto"/>
            </w:tcBorders>
            <w:shd w:val="clear" w:color="auto" w:fill="auto"/>
            <w:vAlign w:val="center"/>
            <w:hideMark/>
          </w:tcPr>
          <w:p w14:paraId="1CDCB779"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22541</w:t>
            </w:r>
          </w:p>
        </w:tc>
        <w:tc>
          <w:tcPr>
            <w:tcW w:w="1170" w:type="dxa"/>
            <w:tcBorders>
              <w:top w:val="nil"/>
              <w:left w:val="nil"/>
              <w:bottom w:val="single" w:sz="8" w:space="0" w:color="auto"/>
              <w:right w:val="single" w:sz="8" w:space="0" w:color="auto"/>
            </w:tcBorders>
            <w:shd w:val="clear" w:color="auto" w:fill="auto"/>
            <w:vAlign w:val="center"/>
            <w:hideMark/>
          </w:tcPr>
          <w:p w14:paraId="5A7755FA"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11200</w:t>
            </w:r>
          </w:p>
        </w:tc>
        <w:tc>
          <w:tcPr>
            <w:tcW w:w="1080" w:type="dxa"/>
            <w:tcBorders>
              <w:top w:val="nil"/>
              <w:left w:val="nil"/>
              <w:bottom w:val="single" w:sz="8" w:space="0" w:color="auto"/>
              <w:right w:val="single" w:sz="8" w:space="0" w:color="auto"/>
            </w:tcBorders>
            <w:shd w:val="clear" w:color="auto" w:fill="auto"/>
            <w:vAlign w:val="center"/>
            <w:hideMark/>
          </w:tcPr>
          <w:p w14:paraId="2F2A3A6D"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435</w:t>
            </w:r>
          </w:p>
        </w:tc>
        <w:tc>
          <w:tcPr>
            <w:tcW w:w="1193" w:type="dxa"/>
            <w:tcBorders>
              <w:top w:val="nil"/>
              <w:left w:val="nil"/>
              <w:bottom w:val="single" w:sz="8" w:space="0" w:color="auto"/>
              <w:right w:val="single" w:sz="8" w:space="0" w:color="auto"/>
            </w:tcBorders>
            <w:shd w:val="clear" w:color="auto" w:fill="auto"/>
            <w:vAlign w:val="center"/>
            <w:hideMark/>
          </w:tcPr>
          <w:p w14:paraId="021042F0"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320</w:t>
            </w:r>
          </w:p>
        </w:tc>
      </w:tr>
      <w:tr w:rsidR="00F34886" w:rsidRPr="00F27AC9" w14:paraId="3AD6AC1F" w14:textId="77777777" w:rsidTr="007844ED">
        <w:trPr>
          <w:trHeight w:val="285"/>
        </w:trPr>
        <w:tc>
          <w:tcPr>
            <w:tcW w:w="1079" w:type="dxa"/>
            <w:tcBorders>
              <w:top w:val="nil"/>
              <w:left w:val="single" w:sz="8" w:space="0" w:color="auto"/>
              <w:bottom w:val="nil"/>
              <w:right w:val="single" w:sz="8" w:space="0" w:color="auto"/>
            </w:tcBorders>
            <w:shd w:val="clear" w:color="auto" w:fill="auto"/>
            <w:vAlign w:val="center"/>
            <w:hideMark/>
          </w:tcPr>
          <w:p w14:paraId="04E45DDA" w14:textId="665DFD6E" w:rsidR="00F34886" w:rsidRPr="00574B5A" w:rsidRDefault="00F34886" w:rsidP="00574B5A">
            <w:pPr>
              <w:jc w:val="center"/>
              <w:rPr>
                <w:rFonts w:eastAsia="Times New Roman" w:cs="Times New Roman"/>
                <w:b/>
                <w:bCs/>
              </w:rPr>
            </w:pPr>
          </w:p>
        </w:tc>
        <w:tc>
          <w:tcPr>
            <w:tcW w:w="1399" w:type="dxa"/>
            <w:tcBorders>
              <w:top w:val="nil"/>
              <w:left w:val="nil"/>
              <w:bottom w:val="single" w:sz="8" w:space="0" w:color="auto"/>
              <w:right w:val="single" w:sz="8" w:space="0" w:color="auto"/>
            </w:tcBorders>
            <w:shd w:val="clear" w:color="auto" w:fill="auto"/>
            <w:vAlign w:val="center"/>
            <w:hideMark/>
          </w:tcPr>
          <w:p w14:paraId="47F116D0" w14:textId="59F5E774" w:rsidR="00F34886" w:rsidRPr="00574B5A" w:rsidRDefault="002772EB" w:rsidP="00574B5A">
            <w:pPr>
              <w:jc w:val="center"/>
              <w:rPr>
                <w:rFonts w:eastAsia="Times New Roman" w:cs="Times New Roman"/>
                <w:sz w:val="20"/>
                <w:szCs w:val="20"/>
              </w:rPr>
            </w:pPr>
            <w:proofErr w:type="spellStart"/>
            <w:r>
              <w:rPr>
                <w:rFonts w:eastAsia="Times New Roman" w:cs="Times New Roman"/>
                <w:sz w:val="20"/>
                <w:szCs w:val="20"/>
              </w:rPr>
              <w:t>Шахристон</w:t>
            </w:r>
            <w:proofErr w:type="spellEnd"/>
          </w:p>
        </w:tc>
        <w:tc>
          <w:tcPr>
            <w:tcW w:w="942" w:type="dxa"/>
            <w:tcBorders>
              <w:top w:val="nil"/>
              <w:left w:val="nil"/>
              <w:bottom w:val="single" w:sz="8" w:space="0" w:color="auto"/>
              <w:right w:val="single" w:sz="8" w:space="0" w:color="auto"/>
            </w:tcBorders>
            <w:shd w:val="clear" w:color="auto" w:fill="auto"/>
            <w:vAlign w:val="center"/>
            <w:hideMark/>
          </w:tcPr>
          <w:p w14:paraId="07050042"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9144</w:t>
            </w:r>
          </w:p>
        </w:tc>
        <w:tc>
          <w:tcPr>
            <w:tcW w:w="810" w:type="dxa"/>
            <w:tcBorders>
              <w:top w:val="nil"/>
              <w:left w:val="nil"/>
              <w:bottom w:val="single" w:sz="8" w:space="0" w:color="auto"/>
              <w:right w:val="single" w:sz="8" w:space="0" w:color="auto"/>
            </w:tcBorders>
            <w:shd w:val="clear" w:color="auto" w:fill="auto"/>
            <w:vAlign w:val="center"/>
            <w:hideMark/>
          </w:tcPr>
          <w:p w14:paraId="65E79D85"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519</w:t>
            </w:r>
          </w:p>
        </w:tc>
        <w:tc>
          <w:tcPr>
            <w:tcW w:w="1080" w:type="dxa"/>
            <w:tcBorders>
              <w:top w:val="nil"/>
              <w:left w:val="nil"/>
              <w:bottom w:val="single" w:sz="8" w:space="0" w:color="auto"/>
              <w:right w:val="single" w:sz="8" w:space="0" w:color="auto"/>
            </w:tcBorders>
            <w:shd w:val="clear" w:color="auto" w:fill="auto"/>
            <w:vAlign w:val="center"/>
            <w:hideMark/>
          </w:tcPr>
          <w:p w14:paraId="0192E457"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1959</w:t>
            </w:r>
          </w:p>
        </w:tc>
        <w:tc>
          <w:tcPr>
            <w:tcW w:w="1170" w:type="dxa"/>
            <w:tcBorders>
              <w:top w:val="nil"/>
              <w:left w:val="nil"/>
              <w:bottom w:val="single" w:sz="8" w:space="0" w:color="auto"/>
              <w:right w:val="single" w:sz="8" w:space="0" w:color="auto"/>
            </w:tcBorders>
            <w:shd w:val="clear" w:color="auto" w:fill="auto"/>
            <w:vAlign w:val="center"/>
            <w:hideMark/>
          </w:tcPr>
          <w:p w14:paraId="7B4E9C18"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8179</w:t>
            </w:r>
          </w:p>
        </w:tc>
        <w:tc>
          <w:tcPr>
            <w:tcW w:w="1170" w:type="dxa"/>
            <w:tcBorders>
              <w:top w:val="nil"/>
              <w:left w:val="nil"/>
              <w:bottom w:val="single" w:sz="8" w:space="0" w:color="auto"/>
              <w:right w:val="single" w:sz="8" w:space="0" w:color="auto"/>
            </w:tcBorders>
            <w:shd w:val="clear" w:color="auto" w:fill="auto"/>
            <w:vAlign w:val="center"/>
            <w:hideMark/>
          </w:tcPr>
          <w:p w14:paraId="11C7314B"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4031</w:t>
            </w:r>
          </w:p>
        </w:tc>
        <w:tc>
          <w:tcPr>
            <w:tcW w:w="1080" w:type="dxa"/>
            <w:tcBorders>
              <w:top w:val="nil"/>
              <w:left w:val="nil"/>
              <w:bottom w:val="single" w:sz="8" w:space="0" w:color="auto"/>
              <w:right w:val="single" w:sz="8" w:space="0" w:color="auto"/>
            </w:tcBorders>
            <w:shd w:val="clear" w:color="auto" w:fill="auto"/>
            <w:vAlign w:val="center"/>
            <w:hideMark/>
          </w:tcPr>
          <w:p w14:paraId="21BAD0E8"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425</w:t>
            </w:r>
          </w:p>
        </w:tc>
        <w:tc>
          <w:tcPr>
            <w:tcW w:w="1193" w:type="dxa"/>
            <w:tcBorders>
              <w:top w:val="nil"/>
              <w:left w:val="nil"/>
              <w:bottom w:val="single" w:sz="8" w:space="0" w:color="auto"/>
              <w:right w:val="single" w:sz="8" w:space="0" w:color="auto"/>
            </w:tcBorders>
            <w:shd w:val="clear" w:color="auto" w:fill="auto"/>
            <w:vAlign w:val="center"/>
            <w:hideMark/>
          </w:tcPr>
          <w:p w14:paraId="16ED12C6"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208</w:t>
            </w:r>
          </w:p>
        </w:tc>
      </w:tr>
      <w:tr w:rsidR="00F34886" w:rsidRPr="00F27AC9" w14:paraId="33D649A8" w14:textId="77777777" w:rsidTr="007844ED">
        <w:trPr>
          <w:trHeight w:val="345"/>
        </w:trPr>
        <w:tc>
          <w:tcPr>
            <w:tcW w:w="1079" w:type="dxa"/>
            <w:tcBorders>
              <w:top w:val="nil"/>
              <w:left w:val="single" w:sz="8" w:space="0" w:color="auto"/>
              <w:bottom w:val="nil"/>
              <w:right w:val="single" w:sz="8" w:space="0" w:color="auto"/>
            </w:tcBorders>
            <w:shd w:val="clear" w:color="auto" w:fill="auto"/>
            <w:hideMark/>
          </w:tcPr>
          <w:p w14:paraId="58960032" w14:textId="3ED05F8B" w:rsidR="00F34886" w:rsidRPr="00574B5A" w:rsidRDefault="00F34886" w:rsidP="00574B5A">
            <w:pPr>
              <w:jc w:val="center"/>
              <w:rPr>
                <w:rFonts w:eastAsia="Times New Roman" w:cs="Times New Roman"/>
              </w:rPr>
            </w:pPr>
          </w:p>
        </w:tc>
        <w:tc>
          <w:tcPr>
            <w:tcW w:w="1399" w:type="dxa"/>
            <w:tcBorders>
              <w:top w:val="nil"/>
              <w:left w:val="nil"/>
              <w:bottom w:val="single" w:sz="8" w:space="0" w:color="auto"/>
              <w:right w:val="single" w:sz="8" w:space="0" w:color="auto"/>
            </w:tcBorders>
            <w:shd w:val="clear" w:color="auto" w:fill="auto"/>
            <w:vAlign w:val="center"/>
            <w:hideMark/>
          </w:tcPr>
          <w:p w14:paraId="0D925D54" w14:textId="7C83EF33" w:rsidR="00F34886" w:rsidRPr="00574B5A" w:rsidRDefault="002772EB" w:rsidP="00574B5A">
            <w:pPr>
              <w:jc w:val="center"/>
              <w:rPr>
                <w:rFonts w:eastAsia="Times New Roman" w:cs="Times New Roman"/>
                <w:sz w:val="20"/>
                <w:szCs w:val="20"/>
              </w:rPr>
            </w:pPr>
            <w:proofErr w:type="spellStart"/>
            <w:r>
              <w:rPr>
                <w:rFonts w:eastAsia="Times New Roman" w:cs="Times New Roman"/>
                <w:sz w:val="20"/>
                <w:szCs w:val="20"/>
              </w:rPr>
              <w:t>Истаравшан</w:t>
            </w:r>
            <w:proofErr w:type="spellEnd"/>
          </w:p>
        </w:tc>
        <w:tc>
          <w:tcPr>
            <w:tcW w:w="942" w:type="dxa"/>
            <w:tcBorders>
              <w:top w:val="nil"/>
              <w:left w:val="nil"/>
              <w:bottom w:val="single" w:sz="8" w:space="0" w:color="auto"/>
              <w:right w:val="single" w:sz="8" w:space="0" w:color="auto"/>
            </w:tcBorders>
            <w:shd w:val="clear" w:color="auto" w:fill="auto"/>
            <w:vAlign w:val="center"/>
            <w:hideMark/>
          </w:tcPr>
          <w:p w14:paraId="431306DA"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48088</w:t>
            </w:r>
          </w:p>
        </w:tc>
        <w:tc>
          <w:tcPr>
            <w:tcW w:w="810" w:type="dxa"/>
            <w:tcBorders>
              <w:top w:val="nil"/>
              <w:left w:val="nil"/>
              <w:bottom w:val="single" w:sz="8" w:space="0" w:color="auto"/>
              <w:right w:val="single" w:sz="8" w:space="0" w:color="auto"/>
            </w:tcBorders>
            <w:shd w:val="clear" w:color="auto" w:fill="auto"/>
            <w:vAlign w:val="center"/>
            <w:hideMark/>
          </w:tcPr>
          <w:p w14:paraId="4BFAC0E5"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4055</w:t>
            </w:r>
          </w:p>
        </w:tc>
        <w:tc>
          <w:tcPr>
            <w:tcW w:w="1080" w:type="dxa"/>
            <w:tcBorders>
              <w:top w:val="nil"/>
              <w:left w:val="nil"/>
              <w:bottom w:val="single" w:sz="8" w:space="0" w:color="auto"/>
              <w:right w:val="single" w:sz="8" w:space="0" w:color="auto"/>
            </w:tcBorders>
            <w:shd w:val="clear" w:color="auto" w:fill="auto"/>
            <w:vAlign w:val="center"/>
            <w:hideMark/>
          </w:tcPr>
          <w:p w14:paraId="6DC6FA03"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3770</w:t>
            </w:r>
          </w:p>
        </w:tc>
        <w:tc>
          <w:tcPr>
            <w:tcW w:w="1170" w:type="dxa"/>
            <w:tcBorders>
              <w:top w:val="nil"/>
              <w:left w:val="nil"/>
              <w:bottom w:val="single" w:sz="8" w:space="0" w:color="auto"/>
              <w:right w:val="single" w:sz="8" w:space="0" w:color="auto"/>
            </w:tcBorders>
            <w:shd w:val="clear" w:color="auto" w:fill="auto"/>
            <w:vAlign w:val="center"/>
            <w:hideMark/>
          </w:tcPr>
          <w:p w14:paraId="057249B8"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47900</w:t>
            </w:r>
          </w:p>
        </w:tc>
        <w:tc>
          <w:tcPr>
            <w:tcW w:w="1170" w:type="dxa"/>
            <w:tcBorders>
              <w:top w:val="nil"/>
              <w:left w:val="nil"/>
              <w:bottom w:val="single" w:sz="8" w:space="0" w:color="auto"/>
              <w:right w:val="single" w:sz="8" w:space="0" w:color="auto"/>
            </w:tcBorders>
            <w:shd w:val="clear" w:color="auto" w:fill="auto"/>
            <w:vAlign w:val="center"/>
            <w:hideMark/>
          </w:tcPr>
          <w:p w14:paraId="0C82B871"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23854</w:t>
            </w:r>
          </w:p>
        </w:tc>
        <w:tc>
          <w:tcPr>
            <w:tcW w:w="1080" w:type="dxa"/>
            <w:tcBorders>
              <w:top w:val="nil"/>
              <w:left w:val="nil"/>
              <w:bottom w:val="single" w:sz="8" w:space="0" w:color="auto"/>
              <w:right w:val="single" w:sz="8" w:space="0" w:color="auto"/>
            </w:tcBorders>
            <w:shd w:val="clear" w:color="auto" w:fill="auto"/>
            <w:vAlign w:val="center"/>
            <w:hideMark/>
          </w:tcPr>
          <w:p w14:paraId="0DEA7B0E"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696</w:t>
            </w:r>
          </w:p>
        </w:tc>
        <w:tc>
          <w:tcPr>
            <w:tcW w:w="1193" w:type="dxa"/>
            <w:tcBorders>
              <w:top w:val="nil"/>
              <w:left w:val="nil"/>
              <w:bottom w:val="single" w:sz="8" w:space="0" w:color="auto"/>
              <w:right w:val="single" w:sz="8" w:space="0" w:color="auto"/>
            </w:tcBorders>
            <w:shd w:val="clear" w:color="auto" w:fill="auto"/>
            <w:vAlign w:val="center"/>
            <w:hideMark/>
          </w:tcPr>
          <w:p w14:paraId="777F7DCE"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252</w:t>
            </w:r>
          </w:p>
        </w:tc>
      </w:tr>
      <w:tr w:rsidR="00F34886" w:rsidRPr="00F27AC9" w14:paraId="74860916" w14:textId="77777777" w:rsidTr="007844ED">
        <w:trPr>
          <w:trHeight w:val="270"/>
        </w:trPr>
        <w:tc>
          <w:tcPr>
            <w:tcW w:w="1079" w:type="dxa"/>
            <w:tcBorders>
              <w:top w:val="nil"/>
              <w:left w:val="single" w:sz="8" w:space="0" w:color="auto"/>
              <w:bottom w:val="nil"/>
              <w:right w:val="single" w:sz="8" w:space="0" w:color="auto"/>
            </w:tcBorders>
            <w:shd w:val="clear" w:color="auto" w:fill="auto"/>
            <w:hideMark/>
          </w:tcPr>
          <w:p w14:paraId="3ED48B92" w14:textId="5AEE37A1" w:rsidR="00F34886" w:rsidRPr="00574B5A" w:rsidRDefault="00F34886" w:rsidP="00574B5A">
            <w:pPr>
              <w:jc w:val="center"/>
              <w:rPr>
                <w:rFonts w:eastAsia="Times New Roman" w:cs="Times New Roman"/>
              </w:rPr>
            </w:pPr>
          </w:p>
        </w:tc>
        <w:tc>
          <w:tcPr>
            <w:tcW w:w="1399" w:type="dxa"/>
            <w:tcBorders>
              <w:top w:val="nil"/>
              <w:left w:val="nil"/>
              <w:bottom w:val="single" w:sz="8" w:space="0" w:color="auto"/>
              <w:right w:val="single" w:sz="8" w:space="0" w:color="auto"/>
            </w:tcBorders>
            <w:shd w:val="clear" w:color="auto" w:fill="auto"/>
            <w:vAlign w:val="center"/>
            <w:hideMark/>
          </w:tcPr>
          <w:p w14:paraId="7AFB3C33" w14:textId="73838DAD" w:rsidR="00F34886" w:rsidRPr="00574B5A" w:rsidRDefault="002772EB" w:rsidP="00574B5A">
            <w:pPr>
              <w:jc w:val="center"/>
              <w:rPr>
                <w:rFonts w:eastAsia="Times New Roman" w:cs="Times New Roman"/>
                <w:sz w:val="20"/>
                <w:szCs w:val="20"/>
              </w:rPr>
            </w:pPr>
            <w:r>
              <w:rPr>
                <w:rFonts w:eastAsia="Times New Roman" w:cs="Times New Roman"/>
                <w:sz w:val="20"/>
                <w:szCs w:val="20"/>
              </w:rPr>
              <w:t>Айни</w:t>
            </w:r>
          </w:p>
        </w:tc>
        <w:tc>
          <w:tcPr>
            <w:tcW w:w="942" w:type="dxa"/>
            <w:tcBorders>
              <w:top w:val="nil"/>
              <w:left w:val="nil"/>
              <w:bottom w:val="single" w:sz="8" w:space="0" w:color="auto"/>
              <w:right w:val="single" w:sz="8" w:space="0" w:color="auto"/>
            </w:tcBorders>
            <w:shd w:val="clear" w:color="auto" w:fill="auto"/>
            <w:vAlign w:val="center"/>
            <w:hideMark/>
          </w:tcPr>
          <w:p w14:paraId="13415A67"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17402</w:t>
            </w:r>
          </w:p>
        </w:tc>
        <w:tc>
          <w:tcPr>
            <w:tcW w:w="810" w:type="dxa"/>
            <w:tcBorders>
              <w:top w:val="nil"/>
              <w:left w:val="nil"/>
              <w:bottom w:val="single" w:sz="8" w:space="0" w:color="auto"/>
              <w:right w:val="single" w:sz="8" w:space="0" w:color="auto"/>
            </w:tcBorders>
            <w:shd w:val="clear" w:color="auto" w:fill="auto"/>
            <w:vAlign w:val="center"/>
            <w:hideMark/>
          </w:tcPr>
          <w:p w14:paraId="4D35EE38"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1694</w:t>
            </w:r>
          </w:p>
        </w:tc>
        <w:tc>
          <w:tcPr>
            <w:tcW w:w="1080" w:type="dxa"/>
            <w:tcBorders>
              <w:top w:val="nil"/>
              <w:left w:val="nil"/>
              <w:bottom w:val="single" w:sz="8" w:space="0" w:color="auto"/>
              <w:right w:val="single" w:sz="8" w:space="0" w:color="auto"/>
            </w:tcBorders>
            <w:shd w:val="clear" w:color="auto" w:fill="auto"/>
            <w:vAlign w:val="center"/>
            <w:hideMark/>
          </w:tcPr>
          <w:p w14:paraId="2900BB27" w14:textId="0220C665" w:rsidR="00F34886" w:rsidRPr="00574B5A" w:rsidRDefault="00A940AD" w:rsidP="00574B5A">
            <w:pPr>
              <w:jc w:val="center"/>
              <w:rPr>
                <w:rFonts w:eastAsia="Times New Roman" w:cs="Times New Roman"/>
                <w:sz w:val="20"/>
                <w:szCs w:val="20"/>
              </w:rPr>
            </w:pPr>
            <w:r>
              <w:rPr>
                <w:rFonts w:eastAsia="Times New Roman" w:cs="Times New Roman"/>
                <w:sz w:val="20"/>
                <w:szCs w:val="20"/>
              </w:rPr>
              <w:t>н/д</w:t>
            </w:r>
          </w:p>
        </w:tc>
        <w:tc>
          <w:tcPr>
            <w:tcW w:w="1170" w:type="dxa"/>
            <w:tcBorders>
              <w:top w:val="nil"/>
              <w:left w:val="nil"/>
              <w:bottom w:val="single" w:sz="8" w:space="0" w:color="auto"/>
              <w:right w:val="single" w:sz="8" w:space="0" w:color="auto"/>
            </w:tcBorders>
            <w:shd w:val="clear" w:color="auto" w:fill="auto"/>
            <w:vAlign w:val="center"/>
            <w:hideMark/>
          </w:tcPr>
          <w:p w14:paraId="1C1894B9" w14:textId="2BE66DEE" w:rsidR="00F34886" w:rsidRPr="00574B5A" w:rsidRDefault="00A940AD" w:rsidP="00574B5A">
            <w:pPr>
              <w:jc w:val="center"/>
              <w:rPr>
                <w:rFonts w:eastAsia="Times New Roman" w:cs="Times New Roman"/>
                <w:sz w:val="20"/>
                <w:szCs w:val="20"/>
              </w:rPr>
            </w:pPr>
            <w:r>
              <w:rPr>
                <w:rFonts w:eastAsia="Times New Roman" w:cs="Times New Roman"/>
                <w:sz w:val="20"/>
                <w:szCs w:val="20"/>
              </w:rPr>
              <w:t>н/д</w:t>
            </w:r>
          </w:p>
        </w:tc>
        <w:tc>
          <w:tcPr>
            <w:tcW w:w="1170" w:type="dxa"/>
            <w:tcBorders>
              <w:top w:val="nil"/>
              <w:left w:val="nil"/>
              <w:bottom w:val="single" w:sz="8" w:space="0" w:color="auto"/>
              <w:right w:val="single" w:sz="8" w:space="0" w:color="auto"/>
            </w:tcBorders>
            <w:shd w:val="clear" w:color="auto" w:fill="auto"/>
            <w:vAlign w:val="center"/>
            <w:hideMark/>
          </w:tcPr>
          <w:p w14:paraId="760E309B" w14:textId="152E4D41" w:rsidR="00F34886" w:rsidRPr="00574B5A" w:rsidRDefault="00A940AD" w:rsidP="00574B5A">
            <w:pPr>
              <w:jc w:val="center"/>
              <w:rPr>
                <w:rFonts w:eastAsia="Times New Roman" w:cs="Times New Roman"/>
                <w:sz w:val="20"/>
                <w:szCs w:val="20"/>
              </w:rPr>
            </w:pPr>
            <w:r>
              <w:rPr>
                <w:rFonts w:eastAsia="Times New Roman" w:cs="Times New Roman"/>
                <w:sz w:val="20"/>
                <w:szCs w:val="20"/>
              </w:rPr>
              <w:t>н/д</w:t>
            </w:r>
          </w:p>
        </w:tc>
        <w:tc>
          <w:tcPr>
            <w:tcW w:w="1080" w:type="dxa"/>
            <w:tcBorders>
              <w:top w:val="nil"/>
              <w:left w:val="nil"/>
              <w:bottom w:val="single" w:sz="8" w:space="0" w:color="auto"/>
              <w:right w:val="single" w:sz="8" w:space="0" w:color="auto"/>
            </w:tcBorders>
            <w:shd w:val="clear" w:color="auto" w:fill="auto"/>
            <w:hideMark/>
          </w:tcPr>
          <w:p w14:paraId="196B9B61" w14:textId="0E529670" w:rsidR="00F34886" w:rsidRPr="00574B5A" w:rsidRDefault="00A940AD" w:rsidP="00574B5A">
            <w:pPr>
              <w:jc w:val="center"/>
              <w:rPr>
                <w:rFonts w:eastAsia="Times New Roman" w:cs="Times New Roman"/>
                <w:sz w:val="20"/>
                <w:szCs w:val="20"/>
              </w:rPr>
            </w:pPr>
            <w:r>
              <w:rPr>
                <w:rFonts w:eastAsia="Times New Roman" w:cs="Times New Roman"/>
                <w:sz w:val="20"/>
                <w:szCs w:val="20"/>
              </w:rPr>
              <w:t>н/д</w:t>
            </w:r>
          </w:p>
        </w:tc>
        <w:tc>
          <w:tcPr>
            <w:tcW w:w="1193" w:type="dxa"/>
            <w:tcBorders>
              <w:top w:val="nil"/>
              <w:left w:val="nil"/>
              <w:bottom w:val="single" w:sz="8" w:space="0" w:color="auto"/>
              <w:right w:val="single" w:sz="8" w:space="0" w:color="auto"/>
            </w:tcBorders>
            <w:shd w:val="clear" w:color="auto" w:fill="auto"/>
            <w:hideMark/>
          </w:tcPr>
          <w:p w14:paraId="50348F76" w14:textId="796790AA" w:rsidR="00F34886" w:rsidRPr="00574B5A" w:rsidRDefault="00A940AD" w:rsidP="00574B5A">
            <w:pPr>
              <w:jc w:val="center"/>
              <w:rPr>
                <w:rFonts w:eastAsia="Times New Roman" w:cs="Times New Roman"/>
                <w:sz w:val="20"/>
                <w:szCs w:val="20"/>
              </w:rPr>
            </w:pPr>
            <w:r>
              <w:rPr>
                <w:rFonts w:eastAsia="Times New Roman" w:cs="Times New Roman"/>
                <w:sz w:val="20"/>
                <w:szCs w:val="20"/>
              </w:rPr>
              <w:t>н/д</w:t>
            </w:r>
          </w:p>
        </w:tc>
      </w:tr>
      <w:tr w:rsidR="00F34886" w:rsidRPr="00F27AC9" w14:paraId="5C783529" w14:textId="77777777" w:rsidTr="007844ED">
        <w:trPr>
          <w:trHeight w:val="300"/>
        </w:trPr>
        <w:tc>
          <w:tcPr>
            <w:tcW w:w="1079" w:type="dxa"/>
            <w:tcBorders>
              <w:top w:val="nil"/>
              <w:left w:val="single" w:sz="8" w:space="0" w:color="auto"/>
              <w:bottom w:val="nil"/>
              <w:right w:val="single" w:sz="8" w:space="0" w:color="auto"/>
            </w:tcBorders>
            <w:shd w:val="clear" w:color="auto" w:fill="auto"/>
            <w:hideMark/>
          </w:tcPr>
          <w:p w14:paraId="55179850" w14:textId="7FD8F70C" w:rsidR="00F34886" w:rsidRPr="00574B5A" w:rsidRDefault="00F34886" w:rsidP="00574B5A">
            <w:pPr>
              <w:jc w:val="center"/>
              <w:rPr>
                <w:rFonts w:eastAsia="Times New Roman" w:cs="Times New Roman"/>
              </w:rPr>
            </w:pPr>
          </w:p>
        </w:tc>
        <w:tc>
          <w:tcPr>
            <w:tcW w:w="1399" w:type="dxa"/>
            <w:tcBorders>
              <w:top w:val="nil"/>
              <w:left w:val="nil"/>
              <w:bottom w:val="single" w:sz="8" w:space="0" w:color="auto"/>
              <w:right w:val="single" w:sz="8" w:space="0" w:color="auto"/>
            </w:tcBorders>
            <w:shd w:val="clear" w:color="auto" w:fill="auto"/>
            <w:vAlign w:val="center"/>
            <w:hideMark/>
          </w:tcPr>
          <w:p w14:paraId="053B10B4" w14:textId="288DD637" w:rsidR="00F34886" w:rsidRPr="00574B5A" w:rsidRDefault="002772EB" w:rsidP="002772EB">
            <w:pPr>
              <w:jc w:val="center"/>
              <w:rPr>
                <w:rFonts w:eastAsia="Times New Roman" w:cs="Times New Roman"/>
                <w:sz w:val="20"/>
                <w:szCs w:val="20"/>
              </w:rPr>
            </w:pPr>
            <w:r>
              <w:rPr>
                <w:rFonts w:eastAsia="Times New Roman" w:cs="Times New Roman"/>
                <w:sz w:val="20"/>
                <w:szCs w:val="20"/>
              </w:rPr>
              <w:t>Пенджикент</w:t>
            </w:r>
          </w:p>
        </w:tc>
        <w:tc>
          <w:tcPr>
            <w:tcW w:w="942" w:type="dxa"/>
            <w:tcBorders>
              <w:top w:val="nil"/>
              <w:left w:val="nil"/>
              <w:bottom w:val="single" w:sz="8" w:space="0" w:color="auto"/>
              <w:right w:val="single" w:sz="8" w:space="0" w:color="auto"/>
            </w:tcBorders>
            <w:shd w:val="clear" w:color="auto" w:fill="auto"/>
            <w:vAlign w:val="center"/>
            <w:hideMark/>
          </w:tcPr>
          <w:p w14:paraId="45FC827C"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98768</w:t>
            </w:r>
          </w:p>
        </w:tc>
        <w:tc>
          <w:tcPr>
            <w:tcW w:w="810" w:type="dxa"/>
            <w:tcBorders>
              <w:top w:val="nil"/>
              <w:left w:val="nil"/>
              <w:bottom w:val="single" w:sz="8" w:space="0" w:color="auto"/>
              <w:right w:val="single" w:sz="8" w:space="0" w:color="auto"/>
            </w:tcBorders>
            <w:shd w:val="clear" w:color="auto" w:fill="auto"/>
            <w:vAlign w:val="center"/>
            <w:hideMark/>
          </w:tcPr>
          <w:p w14:paraId="0326B8A0" w14:textId="64E73DF1" w:rsidR="00F34886" w:rsidRPr="00574B5A" w:rsidRDefault="00A940AD" w:rsidP="00574B5A">
            <w:pPr>
              <w:jc w:val="center"/>
              <w:rPr>
                <w:rFonts w:eastAsia="Times New Roman" w:cs="Times New Roman"/>
                <w:sz w:val="20"/>
                <w:szCs w:val="20"/>
              </w:rPr>
            </w:pPr>
            <w:r>
              <w:rPr>
                <w:rFonts w:eastAsia="Times New Roman" w:cs="Times New Roman"/>
                <w:sz w:val="20"/>
                <w:szCs w:val="20"/>
              </w:rPr>
              <w:t>н/д</w:t>
            </w:r>
          </w:p>
        </w:tc>
        <w:tc>
          <w:tcPr>
            <w:tcW w:w="1080" w:type="dxa"/>
            <w:tcBorders>
              <w:top w:val="nil"/>
              <w:left w:val="nil"/>
              <w:bottom w:val="single" w:sz="8" w:space="0" w:color="auto"/>
              <w:right w:val="single" w:sz="8" w:space="0" w:color="auto"/>
            </w:tcBorders>
            <w:shd w:val="clear" w:color="auto" w:fill="auto"/>
            <w:vAlign w:val="center"/>
            <w:hideMark/>
          </w:tcPr>
          <w:p w14:paraId="7F8582FA"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3557</w:t>
            </w:r>
          </w:p>
        </w:tc>
        <w:tc>
          <w:tcPr>
            <w:tcW w:w="1170" w:type="dxa"/>
            <w:tcBorders>
              <w:top w:val="nil"/>
              <w:left w:val="nil"/>
              <w:bottom w:val="single" w:sz="8" w:space="0" w:color="auto"/>
              <w:right w:val="single" w:sz="8" w:space="0" w:color="auto"/>
            </w:tcBorders>
            <w:shd w:val="clear" w:color="auto" w:fill="auto"/>
            <w:vAlign w:val="center"/>
            <w:hideMark/>
          </w:tcPr>
          <w:p w14:paraId="3FFE9B25"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5463</w:t>
            </w:r>
          </w:p>
        </w:tc>
        <w:tc>
          <w:tcPr>
            <w:tcW w:w="1170" w:type="dxa"/>
            <w:tcBorders>
              <w:top w:val="nil"/>
              <w:left w:val="nil"/>
              <w:bottom w:val="single" w:sz="8" w:space="0" w:color="auto"/>
              <w:right w:val="single" w:sz="8" w:space="0" w:color="auto"/>
            </w:tcBorders>
            <w:shd w:val="clear" w:color="auto" w:fill="auto"/>
            <w:vAlign w:val="center"/>
            <w:hideMark/>
          </w:tcPr>
          <w:p w14:paraId="2592C19F"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1911</w:t>
            </w:r>
          </w:p>
        </w:tc>
        <w:tc>
          <w:tcPr>
            <w:tcW w:w="1080" w:type="dxa"/>
            <w:tcBorders>
              <w:top w:val="nil"/>
              <w:left w:val="nil"/>
              <w:bottom w:val="single" w:sz="8" w:space="0" w:color="auto"/>
              <w:right w:val="single" w:sz="8" w:space="0" w:color="auto"/>
            </w:tcBorders>
            <w:shd w:val="clear" w:color="auto" w:fill="auto"/>
            <w:vAlign w:val="center"/>
            <w:hideMark/>
          </w:tcPr>
          <w:p w14:paraId="0A1AA8D0"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1911</w:t>
            </w:r>
          </w:p>
        </w:tc>
        <w:tc>
          <w:tcPr>
            <w:tcW w:w="1193" w:type="dxa"/>
            <w:tcBorders>
              <w:top w:val="nil"/>
              <w:left w:val="nil"/>
              <w:bottom w:val="single" w:sz="8" w:space="0" w:color="auto"/>
              <w:right w:val="single" w:sz="8" w:space="0" w:color="auto"/>
            </w:tcBorders>
            <w:shd w:val="clear" w:color="auto" w:fill="auto"/>
            <w:vAlign w:val="center"/>
            <w:hideMark/>
          </w:tcPr>
          <w:p w14:paraId="3BCAE1F2" w14:textId="3712F7E3" w:rsidR="00F34886" w:rsidRPr="00574B5A" w:rsidRDefault="00A940AD" w:rsidP="00574B5A">
            <w:pPr>
              <w:jc w:val="center"/>
              <w:rPr>
                <w:rFonts w:eastAsia="Times New Roman" w:cs="Times New Roman"/>
                <w:sz w:val="20"/>
                <w:szCs w:val="20"/>
              </w:rPr>
            </w:pPr>
            <w:r>
              <w:rPr>
                <w:rFonts w:eastAsia="Times New Roman" w:cs="Times New Roman"/>
                <w:sz w:val="20"/>
                <w:szCs w:val="20"/>
              </w:rPr>
              <w:t>н/д</w:t>
            </w:r>
          </w:p>
        </w:tc>
      </w:tr>
      <w:tr w:rsidR="00F34886" w:rsidRPr="002772EB" w14:paraId="7A9EA55D" w14:textId="77777777" w:rsidTr="007844ED">
        <w:trPr>
          <w:trHeight w:val="360"/>
        </w:trPr>
        <w:tc>
          <w:tcPr>
            <w:tcW w:w="1079" w:type="dxa"/>
            <w:tcBorders>
              <w:top w:val="nil"/>
              <w:left w:val="single" w:sz="8" w:space="0" w:color="auto"/>
              <w:bottom w:val="single" w:sz="8" w:space="0" w:color="auto"/>
              <w:right w:val="single" w:sz="8" w:space="0" w:color="auto"/>
            </w:tcBorders>
            <w:shd w:val="clear" w:color="auto" w:fill="auto"/>
            <w:hideMark/>
          </w:tcPr>
          <w:p w14:paraId="0A9C4116" w14:textId="418A8637" w:rsidR="00F34886" w:rsidRPr="00574B5A" w:rsidRDefault="00F34886" w:rsidP="00574B5A">
            <w:pPr>
              <w:jc w:val="center"/>
              <w:rPr>
                <w:rFonts w:eastAsia="Times New Roman" w:cs="Times New Roman"/>
              </w:rPr>
            </w:pPr>
          </w:p>
        </w:tc>
        <w:tc>
          <w:tcPr>
            <w:tcW w:w="1399" w:type="dxa"/>
            <w:tcBorders>
              <w:top w:val="nil"/>
              <w:left w:val="nil"/>
              <w:bottom w:val="single" w:sz="8" w:space="0" w:color="auto"/>
              <w:right w:val="single" w:sz="8" w:space="0" w:color="auto"/>
            </w:tcBorders>
            <w:shd w:val="clear" w:color="auto" w:fill="auto"/>
            <w:vAlign w:val="center"/>
            <w:hideMark/>
          </w:tcPr>
          <w:p w14:paraId="27799EA5" w14:textId="31F1B5B6" w:rsidR="00F34886" w:rsidRPr="002772EB" w:rsidRDefault="002772EB" w:rsidP="00574B5A">
            <w:pPr>
              <w:jc w:val="center"/>
              <w:rPr>
                <w:rFonts w:eastAsia="Times New Roman" w:cs="Times New Roman"/>
                <w:sz w:val="20"/>
                <w:szCs w:val="20"/>
                <w:lang w:val="en-US"/>
              </w:rPr>
            </w:pPr>
            <w:r>
              <w:rPr>
                <w:rFonts w:eastAsia="Times New Roman" w:cs="Times New Roman"/>
                <w:sz w:val="20"/>
                <w:szCs w:val="20"/>
              </w:rPr>
              <w:t>Г</w:t>
            </w:r>
            <w:r w:rsidRPr="002772EB">
              <w:rPr>
                <w:rFonts w:eastAsia="Times New Roman" w:cs="Times New Roman"/>
                <w:sz w:val="20"/>
                <w:szCs w:val="20"/>
                <w:lang w:val="en-US"/>
              </w:rPr>
              <w:t xml:space="preserve">. </w:t>
            </w:r>
            <w:proofErr w:type="spellStart"/>
            <w:r>
              <w:rPr>
                <w:rFonts w:eastAsia="Times New Roman" w:cs="Times New Roman"/>
                <w:sz w:val="20"/>
                <w:szCs w:val="20"/>
              </w:rPr>
              <w:t>Мастчох</w:t>
            </w:r>
            <w:proofErr w:type="spellEnd"/>
          </w:p>
        </w:tc>
        <w:tc>
          <w:tcPr>
            <w:tcW w:w="942" w:type="dxa"/>
            <w:tcBorders>
              <w:top w:val="nil"/>
              <w:left w:val="nil"/>
              <w:bottom w:val="single" w:sz="8" w:space="0" w:color="auto"/>
              <w:right w:val="single" w:sz="8" w:space="0" w:color="auto"/>
            </w:tcBorders>
            <w:shd w:val="clear" w:color="auto" w:fill="auto"/>
            <w:vAlign w:val="center"/>
            <w:hideMark/>
          </w:tcPr>
          <w:p w14:paraId="7FC7D583" w14:textId="77777777" w:rsidR="00F34886" w:rsidRPr="002772EB" w:rsidRDefault="00F34886" w:rsidP="00574B5A">
            <w:pPr>
              <w:jc w:val="center"/>
              <w:rPr>
                <w:rFonts w:eastAsia="Times New Roman" w:cs="Times New Roman"/>
                <w:sz w:val="20"/>
                <w:szCs w:val="20"/>
                <w:lang w:val="en-US"/>
              </w:rPr>
            </w:pPr>
            <w:r w:rsidRPr="002772EB">
              <w:rPr>
                <w:rFonts w:eastAsia="Times New Roman" w:cs="Times New Roman"/>
                <w:sz w:val="20"/>
                <w:szCs w:val="20"/>
                <w:lang w:val="en-US"/>
              </w:rPr>
              <w:t>4364</w:t>
            </w:r>
          </w:p>
        </w:tc>
        <w:tc>
          <w:tcPr>
            <w:tcW w:w="810" w:type="dxa"/>
            <w:tcBorders>
              <w:top w:val="nil"/>
              <w:left w:val="nil"/>
              <w:bottom w:val="single" w:sz="8" w:space="0" w:color="auto"/>
              <w:right w:val="single" w:sz="8" w:space="0" w:color="auto"/>
            </w:tcBorders>
            <w:shd w:val="clear" w:color="auto" w:fill="auto"/>
            <w:vAlign w:val="center"/>
            <w:hideMark/>
          </w:tcPr>
          <w:p w14:paraId="3056FDEC" w14:textId="77777777" w:rsidR="00F34886" w:rsidRPr="002772EB" w:rsidRDefault="00F34886" w:rsidP="00574B5A">
            <w:pPr>
              <w:jc w:val="center"/>
              <w:rPr>
                <w:rFonts w:eastAsia="Times New Roman" w:cs="Times New Roman"/>
                <w:sz w:val="20"/>
                <w:szCs w:val="20"/>
                <w:lang w:val="en-US"/>
              </w:rPr>
            </w:pPr>
            <w:r w:rsidRPr="002772EB">
              <w:rPr>
                <w:rFonts w:eastAsia="Times New Roman" w:cs="Times New Roman"/>
                <w:sz w:val="20"/>
                <w:szCs w:val="20"/>
                <w:lang w:val="en-US"/>
              </w:rPr>
              <w:t>482</w:t>
            </w:r>
          </w:p>
        </w:tc>
        <w:tc>
          <w:tcPr>
            <w:tcW w:w="1080" w:type="dxa"/>
            <w:tcBorders>
              <w:top w:val="nil"/>
              <w:left w:val="nil"/>
              <w:bottom w:val="single" w:sz="8" w:space="0" w:color="auto"/>
              <w:right w:val="single" w:sz="8" w:space="0" w:color="auto"/>
            </w:tcBorders>
            <w:shd w:val="clear" w:color="auto" w:fill="auto"/>
            <w:vAlign w:val="center"/>
            <w:hideMark/>
          </w:tcPr>
          <w:p w14:paraId="14581FFA" w14:textId="77777777" w:rsidR="00F34886" w:rsidRPr="002772EB" w:rsidRDefault="00F34886" w:rsidP="00574B5A">
            <w:pPr>
              <w:jc w:val="center"/>
              <w:rPr>
                <w:rFonts w:eastAsia="Times New Roman" w:cs="Times New Roman"/>
                <w:sz w:val="20"/>
                <w:szCs w:val="20"/>
                <w:lang w:val="en-US"/>
              </w:rPr>
            </w:pPr>
            <w:r w:rsidRPr="002772EB">
              <w:rPr>
                <w:rFonts w:eastAsia="Times New Roman" w:cs="Times New Roman"/>
                <w:sz w:val="20"/>
                <w:szCs w:val="20"/>
                <w:lang w:val="en-US"/>
              </w:rPr>
              <w:t>356</w:t>
            </w:r>
          </w:p>
        </w:tc>
        <w:tc>
          <w:tcPr>
            <w:tcW w:w="1170" w:type="dxa"/>
            <w:tcBorders>
              <w:top w:val="nil"/>
              <w:left w:val="nil"/>
              <w:bottom w:val="single" w:sz="8" w:space="0" w:color="auto"/>
              <w:right w:val="single" w:sz="8" w:space="0" w:color="auto"/>
            </w:tcBorders>
            <w:shd w:val="clear" w:color="auto" w:fill="auto"/>
            <w:vAlign w:val="center"/>
            <w:hideMark/>
          </w:tcPr>
          <w:p w14:paraId="13CF7A1D" w14:textId="77777777" w:rsidR="00F34886" w:rsidRPr="002772EB" w:rsidRDefault="00F34886" w:rsidP="00574B5A">
            <w:pPr>
              <w:jc w:val="center"/>
              <w:rPr>
                <w:rFonts w:eastAsia="Times New Roman" w:cs="Times New Roman"/>
                <w:sz w:val="20"/>
                <w:szCs w:val="20"/>
                <w:lang w:val="en-US"/>
              </w:rPr>
            </w:pPr>
            <w:r w:rsidRPr="002772EB">
              <w:rPr>
                <w:rFonts w:eastAsia="Times New Roman" w:cs="Times New Roman"/>
                <w:sz w:val="20"/>
                <w:szCs w:val="20"/>
                <w:lang w:val="en-US"/>
              </w:rPr>
              <w:t>7560</w:t>
            </w:r>
          </w:p>
        </w:tc>
        <w:tc>
          <w:tcPr>
            <w:tcW w:w="1170" w:type="dxa"/>
            <w:tcBorders>
              <w:top w:val="nil"/>
              <w:left w:val="nil"/>
              <w:bottom w:val="single" w:sz="8" w:space="0" w:color="auto"/>
              <w:right w:val="single" w:sz="8" w:space="0" w:color="auto"/>
            </w:tcBorders>
            <w:shd w:val="clear" w:color="auto" w:fill="auto"/>
            <w:vAlign w:val="center"/>
            <w:hideMark/>
          </w:tcPr>
          <w:p w14:paraId="198C582B" w14:textId="77777777" w:rsidR="00F34886" w:rsidRPr="002772EB" w:rsidRDefault="00F34886" w:rsidP="00574B5A">
            <w:pPr>
              <w:jc w:val="center"/>
              <w:rPr>
                <w:rFonts w:eastAsia="Times New Roman" w:cs="Times New Roman"/>
                <w:sz w:val="20"/>
                <w:szCs w:val="20"/>
                <w:lang w:val="en-US"/>
              </w:rPr>
            </w:pPr>
            <w:r w:rsidRPr="002772EB">
              <w:rPr>
                <w:rFonts w:eastAsia="Times New Roman" w:cs="Times New Roman"/>
                <w:sz w:val="20"/>
                <w:szCs w:val="20"/>
                <w:lang w:val="en-US"/>
              </w:rPr>
              <w:t>3628</w:t>
            </w:r>
          </w:p>
        </w:tc>
        <w:tc>
          <w:tcPr>
            <w:tcW w:w="1080" w:type="dxa"/>
            <w:tcBorders>
              <w:top w:val="nil"/>
              <w:left w:val="nil"/>
              <w:bottom w:val="single" w:sz="8" w:space="0" w:color="auto"/>
              <w:right w:val="single" w:sz="8" w:space="0" w:color="auto"/>
            </w:tcBorders>
            <w:shd w:val="clear" w:color="auto" w:fill="auto"/>
            <w:vAlign w:val="center"/>
            <w:hideMark/>
          </w:tcPr>
          <w:p w14:paraId="381F34DA" w14:textId="77777777" w:rsidR="00F34886" w:rsidRPr="002772EB" w:rsidRDefault="00F34886" w:rsidP="00574B5A">
            <w:pPr>
              <w:jc w:val="center"/>
              <w:rPr>
                <w:rFonts w:eastAsia="Times New Roman" w:cs="Times New Roman"/>
                <w:sz w:val="20"/>
                <w:szCs w:val="20"/>
                <w:lang w:val="en-US"/>
              </w:rPr>
            </w:pPr>
            <w:r w:rsidRPr="002772EB">
              <w:rPr>
                <w:rFonts w:eastAsia="Times New Roman" w:cs="Times New Roman"/>
                <w:sz w:val="20"/>
                <w:szCs w:val="20"/>
                <w:lang w:val="en-US"/>
              </w:rPr>
              <w:t>2150</w:t>
            </w:r>
          </w:p>
        </w:tc>
        <w:tc>
          <w:tcPr>
            <w:tcW w:w="1193" w:type="dxa"/>
            <w:tcBorders>
              <w:top w:val="nil"/>
              <w:left w:val="nil"/>
              <w:bottom w:val="single" w:sz="8" w:space="0" w:color="auto"/>
              <w:right w:val="single" w:sz="8" w:space="0" w:color="auto"/>
            </w:tcBorders>
            <w:shd w:val="clear" w:color="auto" w:fill="auto"/>
            <w:vAlign w:val="center"/>
            <w:hideMark/>
          </w:tcPr>
          <w:p w14:paraId="203B50C3" w14:textId="77777777" w:rsidR="00F34886" w:rsidRPr="002772EB" w:rsidRDefault="00F34886" w:rsidP="00574B5A">
            <w:pPr>
              <w:jc w:val="center"/>
              <w:rPr>
                <w:rFonts w:eastAsia="Times New Roman" w:cs="Times New Roman"/>
                <w:sz w:val="20"/>
                <w:szCs w:val="20"/>
                <w:lang w:val="en-US"/>
              </w:rPr>
            </w:pPr>
            <w:r w:rsidRPr="002772EB">
              <w:rPr>
                <w:rFonts w:eastAsia="Times New Roman" w:cs="Times New Roman"/>
                <w:sz w:val="20"/>
                <w:szCs w:val="20"/>
                <w:lang w:val="en-US"/>
              </w:rPr>
              <w:t>1032</w:t>
            </w:r>
          </w:p>
        </w:tc>
      </w:tr>
      <w:tr w:rsidR="00F34886" w:rsidRPr="002772EB" w14:paraId="31C0FAFD" w14:textId="77777777" w:rsidTr="007844ED">
        <w:trPr>
          <w:trHeight w:val="300"/>
        </w:trPr>
        <w:tc>
          <w:tcPr>
            <w:tcW w:w="1079" w:type="dxa"/>
            <w:vMerge w:val="restart"/>
            <w:tcBorders>
              <w:top w:val="nil"/>
              <w:left w:val="single" w:sz="8" w:space="0" w:color="auto"/>
              <w:bottom w:val="single" w:sz="8" w:space="0" w:color="000000"/>
              <w:right w:val="single" w:sz="8" w:space="0" w:color="auto"/>
            </w:tcBorders>
            <w:shd w:val="clear" w:color="auto" w:fill="auto"/>
            <w:vAlign w:val="center"/>
            <w:hideMark/>
          </w:tcPr>
          <w:p w14:paraId="333ACF15" w14:textId="143D6ACB" w:rsidR="00F34886" w:rsidRPr="002772EB" w:rsidRDefault="002772EB" w:rsidP="00574B5A">
            <w:pPr>
              <w:jc w:val="center"/>
              <w:rPr>
                <w:rFonts w:eastAsia="Times New Roman" w:cs="Times New Roman"/>
                <w:lang w:val="en-US"/>
              </w:rPr>
            </w:pPr>
            <w:proofErr w:type="spellStart"/>
            <w:r>
              <w:rPr>
                <w:rFonts w:eastAsia="Times New Roman" w:cs="Times New Roman"/>
              </w:rPr>
              <w:t>Хатлон</w:t>
            </w:r>
            <w:proofErr w:type="spellEnd"/>
            <w:r w:rsidRPr="002772EB">
              <w:rPr>
                <w:rFonts w:eastAsia="Times New Roman" w:cs="Times New Roman"/>
                <w:lang w:val="en-US"/>
              </w:rPr>
              <w:t>/</w:t>
            </w:r>
            <w:r>
              <w:rPr>
                <w:rFonts w:eastAsia="Times New Roman" w:cs="Times New Roman"/>
              </w:rPr>
              <w:t>Вахш</w:t>
            </w:r>
          </w:p>
        </w:tc>
        <w:tc>
          <w:tcPr>
            <w:tcW w:w="1399" w:type="dxa"/>
            <w:tcBorders>
              <w:top w:val="nil"/>
              <w:left w:val="nil"/>
              <w:bottom w:val="single" w:sz="8" w:space="0" w:color="auto"/>
              <w:right w:val="single" w:sz="8" w:space="0" w:color="auto"/>
            </w:tcBorders>
            <w:shd w:val="clear" w:color="auto" w:fill="auto"/>
            <w:vAlign w:val="center"/>
            <w:hideMark/>
          </w:tcPr>
          <w:p w14:paraId="72271A7D" w14:textId="20EC7282" w:rsidR="00F34886" w:rsidRPr="002772EB" w:rsidRDefault="002772EB" w:rsidP="00574B5A">
            <w:pPr>
              <w:jc w:val="center"/>
              <w:rPr>
                <w:rFonts w:eastAsia="Times New Roman" w:cs="Times New Roman"/>
                <w:sz w:val="20"/>
                <w:szCs w:val="20"/>
              </w:rPr>
            </w:pPr>
            <w:proofErr w:type="spellStart"/>
            <w:r>
              <w:rPr>
                <w:rFonts w:eastAsia="Times New Roman" w:cs="Times New Roman"/>
                <w:sz w:val="20"/>
                <w:szCs w:val="20"/>
              </w:rPr>
              <w:t>Шахритуз</w:t>
            </w:r>
            <w:proofErr w:type="spellEnd"/>
          </w:p>
        </w:tc>
        <w:tc>
          <w:tcPr>
            <w:tcW w:w="942" w:type="dxa"/>
            <w:tcBorders>
              <w:top w:val="nil"/>
              <w:left w:val="nil"/>
              <w:bottom w:val="single" w:sz="8" w:space="0" w:color="auto"/>
              <w:right w:val="single" w:sz="8" w:space="0" w:color="auto"/>
            </w:tcBorders>
            <w:shd w:val="clear" w:color="auto" w:fill="auto"/>
            <w:vAlign w:val="center"/>
            <w:hideMark/>
          </w:tcPr>
          <w:p w14:paraId="613020A6" w14:textId="77777777" w:rsidR="00F34886" w:rsidRPr="002772EB" w:rsidRDefault="00F34886" w:rsidP="00574B5A">
            <w:pPr>
              <w:jc w:val="center"/>
              <w:rPr>
                <w:rFonts w:eastAsia="Times New Roman" w:cs="Times New Roman"/>
                <w:sz w:val="20"/>
                <w:szCs w:val="20"/>
                <w:lang w:val="en-US"/>
              </w:rPr>
            </w:pPr>
            <w:r w:rsidRPr="002772EB">
              <w:rPr>
                <w:rFonts w:eastAsia="Times New Roman" w:cs="Times New Roman"/>
                <w:sz w:val="20"/>
                <w:szCs w:val="20"/>
                <w:lang w:val="en-US"/>
              </w:rPr>
              <w:t>26210</w:t>
            </w:r>
          </w:p>
        </w:tc>
        <w:tc>
          <w:tcPr>
            <w:tcW w:w="810" w:type="dxa"/>
            <w:tcBorders>
              <w:top w:val="nil"/>
              <w:left w:val="nil"/>
              <w:bottom w:val="single" w:sz="8" w:space="0" w:color="auto"/>
              <w:right w:val="single" w:sz="8" w:space="0" w:color="auto"/>
            </w:tcBorders>
            <w:shd w:val="clear" w:color="auto" w:fill="auto"/>
          </w:tcPr>
          <w:p w14:paraId="0E61683C" w14:textId="75219039" w:rsidR="00F34886" w:rsidRPr="002772EB" w:rsidRDefault="00A940AD" w:rsidP="00574B5A">
            <w:pPr>
              <w:jc w:val="center"/>
              <w:rPr>
                <w:rFonts w:eastAsia="Times New Roman" w:cs="Times New Roman"/>
                <w:sz w:val="20"/>
                <w:szCs w:val="20"/>
                <w:lang w:val="en-US"/>
              </w:rPr>
            </w:pPr>
            <w:r>
              <w:rPr>
                <w:rFonts w:eastAsia="Times New Roman" w:cs="Times New Roman"/>
                <w:sz w:val="20"/>
                <w:szCs w:val="20"/>
              </w:rPr>
              <w:t>н/д</w:t>
            </w:r>
          </w:p>
        </w:tc>
        <w:tc>
          <w:tcPr>
            <w:tcW w:w="1080" w:type="dxa"/>
            <w:tcBorders>
              <w:top w:val="nil"/>
              <w:left w:val="nil"/>
              <w:bottom w:val="single" w:sz="8" w:space="0" w:color="auto"/>
              <w:right w:val="single" w:sz="8" w:space="0" w:color="auto"/>
            </w:tcBorders>
            <w:shd w:val="clear" w:color="auto" w:fill="auto"/>
          </w:tcPr>
          <w:p w14:paraId="49E876CD" w14:textId="52CCF287" w:rsidR="00F34886" w:rsidRPr="002772EB" w:rsidRDefault="00A940AD" w:rsidP="00574B5A">
            <w:pPr>
              <w:jc w:val="center"/>
              <w:rPr>
                <w:rFonts w:eastAsia="Times New Roman" w:cs="Times New Roman"/>
                <w:sz w:val="20"/>
                <w:szCs w:val="20"/>
                <w:lang w:val="en-US"/>
              </w:rPr>
            </w:pPr>
            <w:r>
              <w:rPr>
                <w:rFonts w:eastAsia="Times New Roman" w:cs="Times New Roman"/>
                <w:sz w:val="20"/>
                <w:szCs w:val="20"/>
              </w:rPr>
              <w:t>н/д</w:t>
            </w:r>
          </w:p>
        </w:tc>
        <w:tc>
          <w:tcPr>
            <w:tcW w:w="1170" w:type="dxa"/>
            <w:tcBorders>
              <w:top w:val="nil"/>
              <w:left w:val="nil"/>
              <w:bottom w:val="single" w:sz="8" w:space="0" w:color="auto"/>
              <w:right w:val="single" w:sz="8" w:space="0" w:color="auto"/>
            </w:tcBorders>
            <w:shd w:val="clear" w:color="auto" w:fill="auto"/>
            <w:vAlign w:val="center"/>
            <w:hideMark/>
          </w:tcPr>
          <w:p w14:paraId="7622685E" w14:textId="77777777" w:rsidR="00F34886" w:rsidRPr="002772EB" w:rsidRDefault="00F34886" w:rsidP="00574B5A">
            <w:pPr>
              <w:jc w:val="center"/>
              <w:rPr>
                <w:rFonts w:eastAsia="Times New Roman" w:cs="Times New Roman"/>
                <w:sz w:val="20"/>
                <w:szCs w:val="20"/>
                <w:lang w:val="en-US"/>
              </w:rPr>
            </w:pPr>
            <w:r w:rsidRPr="002772EB">
              <w:rPr>
                <w:rFonts w:eastAsia="Times New Roman" w:cs="Times New Roman"/>
                <w:sz w:val="20"/>
                <w:szCs w:val="20"/>
                <w:lang w:val="en-US"/>
              </w:rPr>
              <w:t>64253</w:t>
            </w:r>
          </w:p>
        </w:tc>
        <w:tc>
          <w:tcPr>
            <w:tcW w:w="1170" w:type="dxa"/>
            <w:tcBorders>
              <w:top w:val="nil"/>
              <w:left w:val="nil"/>
              <w:bottom w:val="single" w:sz="8" w:space="0" w:color="auto"/>
              <w:right w:val="single" w:sz="8" w:space="0" w:color="auto"/>
            </w:tcBorders>
            <w:shd w:val="clear" w:color="auto" w:fill="auto"/>
            <w:vAlign w:val="center"/>
            <w:hideMark/>
          </w:tcPr>
          <w:p w14:paraId="210ACC72" w14:textId="77777777" w:rsidR="00F34886" w:rsidRPr="002772EB" w:rsidRDefault="00F34886" w:rsidP="00574B5A">
            <w:pPr>
              <w:jc w:val="center"/>
              <w:rPr>
                <w:rFonts w:eastAsia="Times New Roman" w:cs="Times New Roman"/>
                <w:sz w:val="20"/>
                <w:szCs w:val="20"/>
                <w:lang w:val="en-US"/>
              </w:rPr>
            </w:pPr>
            <w:r w:rsidRPr="002772EB">
              <w:rPr>
                <w:rFonts w:eastAsia="Times New Roman" w:cs="Times New Roman"/>
                <w:sz w:val="20"/>
                <w:szCs w:val="20"/>
                <w:lang w:val="en-US"/>
              </w:rPr>
              <w:t>18105</w:t>
            </w:r>
          </w:p>
        </w:tc>
        <w:tc>
          <w:tcPr>
            <w:tcW w:w="1080" w:type="dxa"/>
            <w:tcBorders>
              <w:top w:val="nil"/>
              <w:left w:val="nil"/>
              <w:bottom w:val="single" w:sz="8" w:space="0" w:color="auto"/>
              <w:right w:val="single" w:sz="8" w:space="0" w:color="auto"/>
            </w:tcBorders>
            <w:shd w:val="clear" w:color="auto" w:fill="auto"/>
          </w:tcPr>
          <w:p w14:paraId="3651F347" w14:textId="423CED8E" w:rsidR="00F34886" w:rsidRPr="002772EB" w:rsidRDefault="00A940AD" w:rsidP="00574B5A">
            <w:pPr>
              <w:jc w:val="center"/>
              <w:rPr>
                <w:rFonts w:eastAsia="Times New Roman" w:cs="Times New Roman"/>
                <w:sz w:val="20"/>
                <w:szCs w:val="20"/>
                <w:lang w:val="en-US"/>
              </w:rPr>
            </w:pPr>
            <w:r>
              <w:rPr>
                <w:rFonts w:eastAsia="Times New Roman" w:cs="Times New Roman"/>
                <w:sz w:val="20"/>
                <w:szCs w:val="20"/>
              </w:rPr>
              <w:t>н/д</w:t>
            </w:r>
          </w:p>
        </w:tc>
        <w:tc>
          <w:tcPr>
            <w:tcW w:w="1193" w:type="dxa"/>
            <w:tcBorders>
              <w:top w:val="nil"/>
              <w:left w:val="nil"/>
              <w:bottom w:val="single" w:sz="8" w:space="0" w:color="auto"/>
              <w:right w:val="single" w:sz="8" w:space="0" w:color="auto"/>
            </w:tcBorders>
            <w:shd w:val="clear" w:color="auto" w:fill="auto"/>
          </w:tcPr>
          <w:p w14:paraId="00EEB7AC" w14:textId="54CE3513" w:rsidR="00F34886" w:rsidRPr="002772EB" w:rsidRDefault="00A940AD" w:rsidP="00574B5A">
            <w:pPr>
              <w:jc w:val="center"/>
              <w:rPr>
                <w:rFonts w:eastAsia="Times New Roman" w:cs="Times New Roman"/>
                <w:sz w:val="20"/>
                <w:szCs w:val="20"/>
                <w:lang w:val="en-US"/>
              </w:rPr>
            </w:pPr>
            <w:r>
              <w:rPr>
                <w:rFonts w:eastAsia="Times New Roman" w:cs="Times New Roman"/>
                <w:sz w:val="20"/>
                <w:szCs w:val="20"/>
              </w:rPr>
              <w:t>н/д</w:t>
            </w:r>
          </w:p>
        </w:tc>
      </w:tr>
      <w:tr w:rsidR="00F34886" w:rsidRPr="00F27AC9" w14:paraId="19E28969" w14:textId="77777777" w:rsidTr="007844ED">
        <w:trPr>
          <w:trHeight w:val="360"/>
        </w:trPr>
        <w:tc>
          <w:tcPr>
            <w:tcW w:w="1079" w:type="dxa"/>
            <w:vMerge/>
            <w:tcBorders>
              <w:top w:val="nil"/>
              <w:left w:val="single" w:sz="8" w:space="0" w:color="auto"/>
              <w:bottom w:val="single" w:sz="8" w:space="0" w:color="000000"/>
              <w:right w:val="single" w:sz="8" w:space="0" w:color="auto"/>
            </w:tcBorders>
            <w:shd w:val="clear" w:color="auto" w:fill="auto"/>
            <w:vAlign w:val="center"/>
            <w:hideMark/>
          </w:tcPr>
          <w:p w14:paraId="53697B26" w14:textId="77777777" w:rsidR="00F34886" w:rsidRPr="002772EB" w:rsidRDefault="00F34886" w:rsidP="00574B5A">
            <w:pPr>
              <w:jc w:val="center"/>
              <w:rPr>
                <w:rFonts w:eastAsia="Times New Roman" w:cs="Times New Roman"/>
                <w:lang w:val="en-US"/>
              </w:rPr>
            </w:pPr>
          </w:p>
        </w:tc>
        <w:tc>
          <w:tcPr>
            <w:tcW w:w="1399" w:type="dxa"/>
            <w:tcBorders>
              <w:top w:val="nil"/>
              <w:left w:val="nil"/>
              <w:bottom w:val="single" w:sz="8" w:space="0" w:color="auto"/>
              <w:right w:val="single" w:sz="8" w:space="0" w:color="auto"/>
            </w:tcBorders>
            <w:shd w:val="clear" w:color="auto" w:fill="auto"/>
            <w:vAlign w:val="center"/>
            <w:hideMark/>
          </w:tcPr>
          <w:p w14:paraId="10A64656" w14:textId="2E0299AD" w:rsidR="00F34886" w:rsidRPr="002772EB" w:rsidRDefault="002772EB" w:rsidP="00574B5A">
            <w:pPr>
              <w:jc w:val="center"/>
              <w:rPr>
                <w:rFonts w:eastAsia="Times New Roman" w:cs="Times New Roman"/>
                <w:sz w:val="20"/>
                <w:szCs w:val="20"/>
              </w:rPr>
            </w:pPr>
            <w:proofErr w:type="spellStart"/>
            <w:r>
              <w:rPr>
                <w:rFonts w:eastAsia="Times New Roman" w:cs="Times New Roman"/>
                <w:sz w:val="20"/>
                <w:szCs w:val="20"/>
              </w:rPr>
              <w:t>Носир</w:t>
            </w:r>
            <w:proofErr w:type="spellEnd"/>
            <w:r>
              <w:rPr>
                <w:rFonts w:eastAsia="Times New Roman" w:cs="Times New Roman"/>
                <w:sz w:val="20"/>
                <w:szCs w:val="20"/>
              </w:rPr>
              <w:t xml:space="preserve"> </w:t>
            </w:r>
            <w:proofErr w:type="spellStart"/>
            <w:r>
              <w:rPr>
                <w:rFonts w:eastAsia="Times New Roman" w:cs="Times New Roman"/>
                <w:sz w:val="20"/>
                <w:szCs w:val="20"/>
              </w:rPr>
              <w:t>Хисрав</w:t>
            </w:r>
            <w:proofErr w:type="spellEnd"/>
          </w:p>
        </w:tc>
        <w:tc>
          <w:tcPr>
            <w:tcW w:w="942" w:type="dxa"/>
            <w:tcBorders>
              <w:top w:val="nil"/>
              <w:left w:val="nil"/>
              <w:bottom w:val="single" w:sz="8" w:space="0" w:color="auto"/>
              <w:right w:val="single" w:sz="8" w:space="0" w:color="auto"/>
            </w:tcBorders>
            <w:shd w:val="clear" w:color="auto" w:fill="auto"/>
            <w:vAlign w:val="center"/>
            <w:hideMark/>
          </w:tcPr>
          <w:p w14:paraId="55E50970" w14:textId="77777777" w:rsidR="00F34886" w:rsidRPr="002772EB" w:rsidRDefault="00F34886" w:rsidP="00574B5A">
            <w:pPr>
              <w:jc w:val="center"/>
              <w:rPr>
                <w:rFonts w:eastAsia="Times New Roman" w:cs="Times New Roman"/>
                <w:sz w:val="20"/>
                <w:szCs w:val="20"/>
                <w:lang w:val="en-US"/>
              </w:rPr>
            </w:pPr>
            <w:r w:rsidRPr="002772EB">
              <w:rPr>
                <w:rFonts w:eastAsia="Times New Roman" w:cs="Times New Roman"/>
                <w:sz w:val="20"/>
                <w:szCs w:val="20"/>
                <w:lang w:val="en-US"/>
              </w:rPr>
              <w:t>8781</w:t>
            </w:r>
          </w:p>
        </w:tc>
        <w:tc>
          <w:tcPr>
            <w:tcW w:w="810" w:type="dxa"/>
            <w:tcBorders>
              <w:top w:val="nil"/>
              <w:left w:val="nil"/>
              <w:bottom w:val="single" w:sz="8" w:space="0" w:color="auto"/>
              <w:right w:val="single" w:sz="8" w:space="0" w:color="auto"/>
            </w:tcBorders>
            <w:shd w:val="clear" w:color="auto" w:fill="auto"/>
            <w:vAlign w:val="center"/>
            <w:hideMark/>
          </w:tcPr>
          <w:p w14:paraId="4EA7F05E" w14:textId="77777777" w:rsidR="00F34886" w:rsidRPr="002772EB" w:rsidRDefault="00F34886" w:rsidP="00574B5A">
            <w:pPr>
              <w:jc w:val="center"/>
              <w:rPr>
                <w:rFonts w:eastAsia="Times New Roman" w:cs="Times New Roman"/>
                <w:sz w:val="20"/>
                <w:szCs w:val="20"/>
                <w:lang w:val="en-US"/>
              </w:rPr>
            </w:pPr>
            <w:r w:rsidRPr="002772EB">
              <w:rPr>
                <w:rFonts w:eastAsia="Times New Roman" w:cs="Times New Roman"/>
                <w:sz w:val="20"/>
                <w:szCs w:val="20"/>
                <w:lang w:val="en-US"/>
              </w:rPr>
              <w:t>4900</w:t>
            </w:r>
          </w:p>
        </w:tc>
        <w:tc>
          <w:tcPr>
            <w:tcW w:w="1080" w:type="dxa"/>
            <w:tcBorders>
              <w:top w:val="nil"/>
              <w:left w:val="nil"/>
              <w:bottom w:val="single" w:sz="8" w:space="0" w:color="auto"/>
              <w:right w:val="single" w:sz="8" w:space="0" w:color="auto"/>
            </w:tcBorders>
            <w:shd w:val="clear" w:color="auto" w:fill="auto"/>
            <w:vAlign w:val="center"/>
            <w:hideMark/>
          </w:tcPr>
          <w:p w14:paraId="1BBD2875" w14:textId="77777777" w:rsidR="00F34886" w:rsidRPr="002772EB" w:rsidRDefault="00F34886" w:rsidP="00574B5A">
            <w:pPr>
              <w:jc w:val="center"/>
              <w:rPr>
                <w:rFonts w:eastAsia="Times New Roman" w:cs="Times New Roman"/>
                <w:sz w:val="20"/>
                <w:szCs w:val="20"/>
                <w:lang w:val="en-US"/>
              </w:rPr>
            </w:pPr>
            <w:r w:rsidRPr="002772EB">
              <w:rPr>
                <w:rFonts w:eastAsia="Times New Roman" w:cs="Times New Roman"/>
                <w:sz w:val="20"/>
                <w:szCs w:val="20"/>
                <w:lang w:val="en-US"/>
              </w:rPr>
              <w:t>20</w:t>
            </w:r>
          </w:p>
        </w:tc>
        <w:tc>
          <w:tcPr>
            <w:tcW w:w="1170" w:type="dxa"/>
            <w:tcBorders>
              <w:top w:val="nil"/>
              <w:left w:val="nil"/>
              <w:bottom w:val="single" w:sz="8" w:space="0" w:color="auto"/>
              <w:right w:val="single" w:sz="8" w:space="0" w:color="auto"/>
            </w:tcBorders>
            <w:shd w:val="clear" w:color="auto" w:fill="auto"/>
            <w:vAlign w:val="center"/>
            <w:hideMark/>
          </w:tcPr>
          <w:p w14:paraId="42C5CFF8" w14:textId="77777777" w:rsidR="00F34886" w:rsidRPr="002772EB" w:rsidRDefault="00F34886" w:rsidP="00574B5A">
            <w:pPr>
              <w:jc w:val="center"/>
              <w:rPr>
                <w:rFonts w:eastAsia="Times New Roman" w:cs="Times New Roman"/>
                <w:sz w:val="20"/>
                <w:szCs w:val="20"/>
                <w:lang w:val="en-US"/>
              </w:rPr>
            </w:pPr>
            <w:r w:rsidRPr="002772EB">
              <w:rPr>
                <w:rFonts w:eastAsia="Times New Roman" w:cs="Times New Roman"/>
                <w:sz w:val="20"/>
                <w:szCs w:val="20"/>
                <w:lang w:val="en-US"/>
              </w:rPr>
              <w:t>7642</w:t>
            </w:r>
          </w:p>
        </w:tc>
        <w:tc>
          <w:tcPr>
            <w:tcW w:w="1170" w:type="dxa"/>
            <w:tcBorders>
              <w:top w:val="nil"/>
              <w:left w:val="nil"/>
              <w:bottom w:val="single" w:sz="8" w:space="0" w:color="auto"/>
              <w:right w:val="single" w:sz="8" w:space="0" w:color="auto"/>
            </w:tcBorders>
            <w:shd w:val="clear" w:color="auto" w:fill="auto"/>
            <w:vAlign w:val="center"/>
            <w:hideMark/>
          </w:tcPr>
          <w:p w14:paraId="39C8312A" w14:textId="22CD2C23" w:rsidR="00F34886" w:rsidRPr="002772EB" w:rsidRDefault="00A940AD" w:rsidP="00574B5A">
            <w:pPr>
              <w:jc w:val="center"/>
              <w:rPr>
                <w:rFonts w:eastAsia="Times New Roman" w:cs="Times New Roman"/>
                <w:sz w:val="20"/>
                <w:szCs w:val="20"/>
                <w:lang w:val="en-US"/>
              </w:rPr>
            </w:pPr>
            <w:r>
              <w:rPr>
                <w:rFonts w:eastAsia="Times New Roman" w:cs="Times New Roman"/>
                <w:sz w:val="20"/>
                <w:szCs w:val="20"/>
              </w:rPr>
              <w:t>н/д</w:t>
            </w:r>
          </w:p>
        </w:tc>
        <w:tc>
          <w:tcPr>
            <w:tcW w:w="1080" w:type="dxa"/>
            <w:tcBorders>
              <w:top w:val="nil"/>
              <w:left w:val="nil"/>
              <w:bottom w:val="single" w:sz="8" w:space="0" w:color="auto"/>
              <w:right w:val="single" w:sz="8" w:space="0" w:color="auto"/>
            </w:tcBorders>
            <w:shd w:val="clear" w:color="auto" w:fill="auto"/>
            <w:vAlign w:val="center"/>
            <w:hideMark/>
          </w:tcPr>
          <w:p w14:paraId="5012EA74"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134</w:t>
            </w:r>
          </w:p>
        </w:tc>
        <w:tc>
          <w:tcPr>
            <w:tcW w:w="1193" w:type="dxa"/>
            <w:tcBorders>
              <w:top w:val="nil"/>
              <w:left w:val="nil"/>
              <w:bottom w:val="single" w:sz="8" w:space="0" w:color="auto"/>
              <w:right w:val="single" w:sz="8" w:space="0" w:color="auto"/>
            </w:tcBorders>
            <w:shd w:val="clear" w:color="auto" w:fill="auto"/>
            <w:vAlign w:val="center"/>
            <w:hideMark/>
          </w:tcPr>
          <w:p w14:paraId="00B947F3"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56</w:t>
            </w:r>
          </w:p>
        </w:tc>
      </w:tr>
      <w:tr w:rsidR="00F34886" w:rsidRPr="00F27AC9" w14:paraId="2A62ED01" w14:textId="77777777" w:rsidTr="007844ED">
        <w:trPr>
          <w:trHeight w:val="330"/>
        </w:trPr>
        <w:tc>
          <w:tcPr>
            <w:tcW w:w="1079" w:type="dxa"/>
            <w:vMerge/>
            <w:tcBorders>
              <w:top w:val="nil"/>
              <w:left w:val="single" w:sz="8" w:space="0" w:color="auto"/>
              <w:bottom w:val="single" w:sz="8" w:space="0" w:color="000000"/>
              <w:right w:val="single" w:sz="8" w:space="0" w:color="auto"/>
            </w:tcBorders>
            <w:shd w:val="clear" w:color="auto" w:fill="auto"/>
            <w:vAlign w:val="center"/>
            <w:hideMark/>
          </w:tcPr>
          <w:p w14:paraId="22BE3FF0" w14:textId="77777777" w:rsidR="00F34886" w:rsidRPr="00574B5A" w:rsidRDefault="00F34886" w:rsidP="00574B5A">
            <w:pPr>
              <w:jc w:val="center"/>
              <w:rPr>
                <w:rFonts w:eastAsia="Times New Roman" w:cs="Times New Roman"/>
              </w:rPr>
            </w:pPr>
          </w:p>
        </w:tc>
        <w:tc>
          <w:tcPr>
            <w:tcW w:w="1399" w:type="dxa"/>
            <w:tcBorders>
              <w:top w:val="nil"/>
              <w:left w:val="nil"/>
              <w:bottom w:val="single" w:sz="8" w:space="0" w:color="auto"/>
              <w:right w:val="single" w:sz="8" w:space="0" w:color="auto"/>
            </w:tcBorders>
            <w:shd w:val="clear" w:color="auto" w:fill="auto"/>
            <w:vAlign w:val="center"/>
            <w:hideMark/>
          </w:tcPr>
          <w:p w14:paraId="77A795E7" w14:textId="6B9A9107" w:rsidR="00F34886" w:rsidRPr="00574B5A" w:rsidRDefault="00A940AD" w:rsidP="00A940AD">
            <w:pPr>
              <w:jc w:val="center"/>
              <w:rPr>
                <w:rFonts w:eastAsia="Times New Roman" w:cs="Times New Roman"/>
                <w:sz w:val="20"/>
                <w:szCs w:val="20"/>
              </w:rPr>
            </w:pPr>
            <w:proofErr w:type="spellStart"/>
            <w:r>
              <w:rPr>
                <w:rFonts w:eastAsia="Times New Roman" w:cs="Times New Roman"/>
                <w:sz w:val="20"/>
                <w:szCs w:val="20"/>
              </w:rPr>
              <w:t>Кабодиен</w:t>
            </w:r>
            <w:proofErr w:type="spellEnd"/>
          </w:p>
        </w:tc>
        <w:tc>
          <w:tcPr>
            <w:tcW w:w="942" w:type="dxa"/>
            <w:tcBorders>
              <w:top w:val="nil"/>
              <w:left w:val="nil"/>
              <w:bottom w:val="single" w:sz="8" w:space="0" w:color="auto"/>
              <w:right w:val="single" w:sz="8" w:space="0" w:color="auto"/>
            </w:tcBorders>
            <w:shd w:val="clear" w:color="auto" w:fill="auto"/>
            <w:vAlign w:val="center"/>
            <w:hideMark/>
          </w:tcPr>
          <w:p w14:paraId="732EB633"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30996</w:t>
            </w:r>
          </w:p>
        </w:tc>
        <w:tc>
          <w:tcPr>
            <w:tcW w:w="810" w:type="dxa"/>
            <w:tcBorders>
              <w:top w:val="nil"/>
              <w:left w:val="nil"/>
              <w:bottom w:val="single" w:sz="8" w:space="0" w:color="auto"/>
              <w:right w:val="single" w:sz="8" w:space="0" w:color="auto"/>
            </w:tcBorders>
            <w:shd w:val="clear" w:color="auto" w:fill="auto"/>
            <w:vAlign w:val="center"/>
            <w:hideMark/>
          </w:tcPr>
          <w:p w14:paraId="6210C952"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949</w:t>
            </w:r>
          </w:p>
        </w:tc>
        <w:tc>
          <w:tcPr>
            <w:tcW w:w="1080" w:type="dxa"/>
            <w:tcBorders>
              <w:top w:val="nil"/>
              <w:left w:val="nil"/>
              <w:bottom w:val="single" w:sz="8" w:space="0" w:color="auto"/>
              <w:right w:val="single" w:sz="8" w:space="0" w:color="auto"/>
            </w:tcBorders>
            <w:shd w:val="clear" w:color="auto" w:fill="auto"/>
            <w:vAlign w:val="center"/>
            <w:hideMark/>
          </w:tcPr>
          <w:p w14:paraId="3908464D"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15034</w:t>
            </w:r>
          </w:p>
        </w:tc>
        <w:tc>
          <w:tcPr>
            <w:tcW w:w="1170" w:type="dxa"/>
            <w:tcBorders>
              <w:top w:val="nil"/>
              <w:left w:val="nil"/>
              <w:bottom w:val="single" w:sz="8" w:space="0" w:color="auto"/>
              <w:right w:val="single" w:sz="8" w:space="0" w:color="auto"/>
            </w:tcBorders>
            <w:shd w:val="clear" w:color="auto" w:fill="auto"/>
            <w:vAlign w:val="center"/>
            <w:hideMark/>
          </w:tcPr>
          <w:p w14:paraId="0D7DC6F3"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6311</w:t>
            </w:r>
          </w:p>
        </w:tc>
        <w:tc>
          <w:tcPr>
            <w:tcW w:w="1170" w:type="dxa"/>
            <w:tcBorders>
              <w:top w:val="nil"/>
              <w:left w:val="nil"/>
              <w:bottom w:val="single" w:sz="8" w:space="0" w:color="auto"/>
              <w:right w:val="single" w:sz="8" w:space="0" w:color="auto"/>
            </w:tcBorders>
            <w:shd w:val="clear" w:color="auto" w:fill="auto"/>
            <w:vAlign w:val="center"/>
            <w:hideMark/>
          </w:tcPr>
          <w:p w14:paraId="2D461CFD"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2227</w:t>
            </w:r>
          </w:p>
        </w:tc>
        <w:tc>
          <w:tcPr>
            <w:tcW w:w="1080" w:type="dxa"/>
            <w:tcBorders>
              <w:top w:val="nil"/>
              <w:left w:val="nil"/>
              <w:bottom w:val="single" w:sz="8" w:space="0" w:color="auto"/>
              <w:right w:val="single" w:sz="8" w:space="0" w:color="auto"/>
            </w:tcBorders>
            <w:shd w:val="clear" w:color="auto" w:fill="auto"/>
            <w:vAlign w:val="center"/>
            <w:hideMark/>
          </w:tcPr>
          <w:p w14:paraId="75D2DF0A"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298</w:t>
            </w:r>
          </w:p>
        </w:tc>
        <w:tc>
          <w:tcPr>
            <w:tcW w:w="1193" w:type="dxa"/>
            <w:tcBorders>
              <w:top w:val="nil"/>
              <w:left w:val="nil"/>
              <w:bottom w:val="single" w:sz="8" w:space="0" w:color="auto"/>
              <w:right w:val="single" w:sz="8" w:space="0" w:color="auto"/>
            </w:tcBorders>
            <w:shd w:val="clear" w:color="auto" w:fill="auto"/>
            <w:vAlign w:val="center"/>
            <w:hideMark/>
          </w:tcPr>
          <w:p w14:paraId="35C36743" w14:textId="3D37E708" w:rsidR="00F34886" w:rsidRPr="00574B5A" w:rsidRDefault="00A940AD" w:rsidP="00574B5A">
            <w:pPr>
              <w:jc w:val="center"/>
              <w:rPr>
                <w:rFonts w:eastAsia="Times New Roman" w:cs="Times New Roman"/>
                <w:sz w:val="20"/>
                <w:szCs w:val="20"/>
              </w:rPr>
            </w:pPr>
            <w:r>
              <w:rPr>
                <w:rFonts w:eastAsia="Times New Roman" w:cs="Times New Roman"/>
                <w:sz w:val="20"/>
                <w:szCs w:val="20"/>
              </w:rPr>
              <w:t>н/д</w:t>
            </w:r>
          </w:p>
        </w:tc>
      </w:tr>
      <w:tr w:rsidR="00F34886" w:rsidRPr="00F27AC9" w14:paraId="6634C2E2" w14:textId="77777777" w:rsidTr="007844ED">
        <w:trPr>
          <w:trHeight w:val="300"/>
        </w:trPr>
        <w:tc>
          <w:tcPr>
            <w:tcW w:w="1079" w:type="dxa"/>
            <w:tcBorders>
              <w:top w:val="nil"/>
              <w:left w:val="single" w:sz="8" w:space="0" w:color="auto"/>
              <w:bottom w:val="nil"/>
              <w:right w:val="single" w:sz="8" w:space="0" w:color="auto"/>
            </w:tcBorders>
            <w:shd w:val="clear" w:color="auto" w:fill="auto"/>
            <w:vAlign w:val="center"/>
            <w:hideMark/>
          </w:tcPr>
          <w:p w14:paraId="302B190E" w14:textId="33D6623B" w:rsidR="00F34886" w:rsidRPr="00574B5A" w:rsidRDefault="002772EB" w:rsidP="00574B5A">
            <w:pPr>
              <w:jc w:val="center"/>
              <w:rPr>
                <w:rFonts w:eastAsia="Times New Roman" w:cs="Times New Roman"/>
              </w:rPr>
            </w:pPr>
            <w:r>
              <w:rPr>
                <w:rFonts w:eastAsia="Times New Roman" w:cs="Times New Roman"/>
              </w:rPr>
              <w:t>ГБАО</w:t>
            </w:r>
            <w:r w:rsidR="00F34886" w:rsidRPr="00574B5A">
              <w:rPr>
                <w:rFonts w:eastAsia="Times New Roman" w:cs="Times New Roman"/>
              </w:rPr>
              <w:t>/</w:t>
            </w:r>
          </w:p>
        </w:tc>
        <w:tc>
          <w:tcPr>
            <w:tcW w:w="1399" w:type="dxa"/>
            <w:tcBorders>
              <w:top w:val="nil"/>
              <w:left w:val="nil"/>
              <w:bottom w:val="single" w:sz="8" w:space="0" w:color="auto"/>
              <w:right w:val="single" w:sz="8" w:space="0" w:color="auto"/>
            </w:tcBorders>
            <w:shd w:val="clear" w:color="auto" w:fill="auto"/>
            <w:vAlign w:val="center"/>
            <w:hideMark/>
          </w:tcPr>
          <w:p w14:paraId="006CF1D3" w14:textId="4C10362B" w:rsidR="00F34886" w:rsidRPr="00574B5A" w:rsidRDefault="00A940AD" w:rsidP="00574B5A">
            <w:pPr>
              <w:jc w:val="center"/>
              <w:rPr>
                <w:rFonts w:eastAsia="Times New Roman" w:cs="Times New Roman"/>
                <w:sz w:val="20"/>
                <w:szCs w:val="20"/>
              </w:rPr>
            </w:pPr>
            <w:proofErr w:type="spellStart"/>
            <w:r>
              <w:rPr>
                <w:rFonts w:eastAsia="Times New Roman" w:cs="Times New Roman"/>
                <w:sz w:val="20"/>
                <w:szCs w:val="20"/>
              </w:rPr>
              <w:t>Вандж</w:t>
            </w:r>
            <w:proofErr w:type="spellEnd"/>
          </w:p>
        </w:tc>
        <w:tc>
          <w:tcPr>
            <w:tcW w:w="942" w:type="dxa"/>
            <w:tcBorders>
              <w:top w:val="nil"/>
              <w:left w:val="nil"/>
              <w:bottom w:val="single" w:sz="8" w:space="0" w:color="auto"/>
              <w:right w:val="single" w:sz="8" w:space="0" w:color="auto"/>
            </w:tcBorders>
            <w:shd w:val="clear" w:color="auto" w:fill="auto"/>
            <w:vAlign w:val="center"/>
            <w:hideMark/>
          </w:tcPr>
          <w:p w14:paraId="6E85E6EB"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4261</w:t>
            </w:r>
          </w:p>
        </w:tc>
        <w:tc>
          <w:tcPr>
            <w:tcW w:w="810" w:type="dxa"/>
            <w:tcBorders>
              <w:top w:val="nil"/>
              <w:left w:val="nil"/>
              <w:bottom w:val="single" w:sz="8" w:space="0" w:color="auto"/>
              <w:right w:val="single" w:sz="8" w:space="0" w:color="auto"/>
            </w:tcBorders>
            <w:shd w:val="clear" w:color="auto" w:fill="auto"/>
            <w:vAlign w:val="center"/>
            <w:hideMark/>
          </w:tcPr>
          <w:p w14:paraId="21F8B937" w14:textId="32AC60E2" w:rsidR="00F34886" w:rsidRPr="00574B5A" w:rsidRDefault="00A940AD" w:rsidP="00574B5A">
            <w:pPr>
              <w:jc w:val="center"/>
              <w:rPr>
                <w:rFonts w:eastAsia="Times New Roman" w:cs="Times New Roman"/>
                <w:sz w:val="20"/>
                <w:szCs w:val="20"/>
              </w:rPr>
            </w:pPr>
            <w:r>
              <w:rPr>
                <w:rFonts w:eastAsia="Times New Roman" w:cs="Times New Roman"/>
                <w:sz w:val="20"/>
                <w:szCs w:val="20"/>
              </w:rPr>
              <w:t>н/д</w:t>
            </w:r>
          </w:p>
        </w:tc>
        <w:tc>
          <w:tcPr>
            <w:tcW w:w="1080" w:type="dxa"/>
            <w:tcBorders>
              <w:top w:val="nil"/>
              <w:left w:val="nil"/>
              <w:bottom w:val="single" w:sz="8" w:space="0" w:color="auto"/>
              <w:right w:val="single" w:sz="8" w:space="0" w:color="auto"/>
            </w:tcBorders>
            <w:shd w:val="clear" w:color="auto" w:fill="auto"/>
            <w:vAlign w:val="center"/>
            <w:hideMark/>
          </w:tcPr>
          <w:p w14:paraId="5DE62AF3"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4411</w:t>
            </w:r>
          </w:p>
        </w:tc>
        <w:tc>
          <w:tcPr>
            <w:tcW w:w="1170" w:type="dxa"/>
            <w:tcBorders>
              <w:top w:val="nil"/>
              <w:left w:val="nil"/>
              <w:bottom w:val="single" w:sz="8" w:space="0" w:color="auto"/>
              <w:right w:val="single" w:sz="8" w:space="0" w:color="auto"/>
            </w:tcBorders>
            <w:shd w:val="clear" w:color="auto" w:fill="auto"/>
            <w:vAlign w:val="center"/>
            <w:hideMark/>
          </w:tcPr>
          <w:p w14:paraId="620AA06A"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14069</w:t>
            </w:r>
          </w:p>
        </w:tc>
        <w:tc>
          <w:tcPr>
            <w:tcW w:w="1170" w:type="dxa"/>
            <w:tcBorders>
              <w:top w:val="nil"/>
              <w:left w:val="nil"/>
              <w:bottom w:val="single" w:sz="8" w:space="0" w:color="auto"/>
              <w:right w:val="single" w:sz="8" w:space="0" w:color="auto"/>
            </w:tcBorders>
            <w:shd w:val="clear" w:color="auto" w:fill="auto"/>
            <w:vAlign w:val="center"/>
            <w:hideMark/>
          </w:tcPr>
          <w:p w14:paraId="4CB8F12D"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2753</w:t>
            </w:r>
          </w:p>
        </w:tc>
        <w:tc>
          <w:tcPr>
            <w:tcW w:w="1080" w:type="dxa"/>
            <w:tcBorders>
              <w:top w:val="nil"/>
              <w:left w:val="nil"/>
              <w:bottom w:val="single" w:sz="8" w:space="0" w:color="auto"/>
              <w:right w:val="single" w:sz="8" w:space="0" w:color="auto"/>
            </w:tcBorders>
            <w:shd w:val="clear" w:color="auto" w:fill="auto"/>
            <w:vAlign w:val="center"/>
            <w:hideMark/>
          </w:tcPr>
          <w:p w14:paraId="6E09300C"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2753</w:t>
            </w:r>
          </w:p>
        </w:tc>
        <w:tc>
          <w:tcPr>
            <w:tcW w:w="1193" w:type="dxa"/>
            <w:tcBorders>
              <w:top w:val="nil"/>
              <w:left w:val="nil"/>
              <w:bottom w:val="single" w:sz="8" w:space="0" w:color="auto"/>
              <w:right w:val="single" w:sz="8" w:space="0" w:color="auto"/>
            </w:tcBorders>
            <w:shd w:val="clear" w:color="auto" w:fill="auto"/>
            <w:vAlign w:val="center"/>
            <w:hideMark/>
          </w:tcPr>
          <w:p w14:paraId="7185415B"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645</w:t>
            </w:r>
          </w:p>
        </w:tc>
      </w:tr>
      <w:tr w:rsidR="00F34886" w:rsidRPr="00F27AC9" w14:paraId="371C1E02" w14:textId="77777777" w:rsidTr="007844ED">
        <w:trPr>
          <w:trHeight w:val="300"/>
        </w:trPr>
        <w:tc>
          <w:tcPr>
            <w:tcW w:w="1079" w:type="dxa"/>
            <w:tcBorders>
              <w:top w:val="nil"/>
              <w:left w:val="single" w:sz="8" w:space="0" w:color="auto"/>
              <w:bottom w:val="nil"/>
              <w:right w:val="single" w:sz="8" w:space="0" w:color="auto"/>
            </w:tcBorders>
            <w:shd w:val="clear" w:color="auto" w:fill="auto"/>
            <w:vAlign w:val="center"/>
            <w:hideMark/>
          </w:tcPr>
          <w:p w14:paraId="11254127" w14:textId="1B67DE9C" w:rsidR="00F34886" w:rsidRPr="00574B5A" w:rsidRDefault="002772EB" w:rsidP="00574B5A">
            <w:pPr>
              <w:jc w:val="center"/>
              <w:rPr>
                <w:rFonts w:eastAsia="Times New Roman" w:cs="Times New Roman"/>
              </w:rPr>
            </w:pPr>
            <w:r>
              <w:rPr>
                <w:rFonts w:eastAsia="Times New Roman" w:cs="Times New Roman"/>
              </w:rPr>
              <w:t>Пяндж</w:t>
            </w:r>
          </w:p>
        </w:tc>
        <w:tc>
          <w:tcPr>
            <w:tcW w:w="1399" w:type="dxa"/>
            <w:tcBorders>
              <w:top w:val="nil"/>
              <w:left w:val="nil"/>
              <w:bottom w:val="single" w:sz="8" w:space="0" w:color="auto"/>
              <w:right w:val="single" w:sz="8" w:space="0" w:color="auto"/>
            </w:tcBorders>
            <w:shd w:val="clear" w:color="auto" w:fill="auto"/>
            <w:vAlign w:val="center"/>
            <w:hideMark/>
          </w:tcPr>
          <w:p w14:paraId="5D4141F8" w14:textId="4BACA514" w:rsidR="00F34886" w:rsidRPr="00574B5A" w:rsidRDefault="00A940AD" w:rsidP="00574B5A">
            <w:pPr>
              <w:jc w:val="center"/>
              <w:rPr>
                <w:rFonts w:eastAsia="Times New Roman" w:cs="Times New Roman"/>
                <w:sz w:val="20"/>
                <w:szCs w:val="20"/>
              </w:rPr>
            </w:pPr>
            <w:r>
              <w:rPr>
                <w:rFonts w:eastAsia="Times New Roman" w:cs="Times New Roman"/>
                <w:sz w:val="20"/>
                <w:szCs w:val="20"/>
              </w:rPr>
              <w:t>Рушан</w:t>
            </w:r>
          </w:p>
        </w:tc>
        <w:tc>
          <w:tcPr>
            <w:tcW w:w="942" w:type="dxa"/>
            <w:tcBorders>
              <w:top w:val="nil"/>
              <w:left w:val="nil"/>
              <w:bottom w:val="single" w:sz="8" w:space="0" w:color="auto"/>
              <w:right w:val="single" w:sz="8" w:space="0" w:color="auto"/>
            </w:tcBorders>
            <w:shd w:val="clear" w:color="auto" w:fill="auto"/>
            <w:vAlign w:val="center"/>
            <w:hideMark/>
          </w:tcPr>
          <w:p w14:paraId="2B8CA7E7"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5382</w:t>
            </w:r>
          </w:p>
        </w:tc>
        <w:tc>
          <w:tcPr>
            <w:tcW w:w="810" w:type="dxa"/>
            <w:tcBorders>
              <w:top w:val="nil"/>
              <w:left w:val="nil"/>
              <w:bottom w:val="single" w:sz="8" w:space="0" w:color="auto"/>
              <w:right w:val="single" w:sz="8" w:space="0" w:color="auto"/>
            </w:tcBorders>
            <w:shd w:val="clear" w:color="auto" w:fill="auto"/>
            <w:vAlign w:val="center"/>
            <w:hideMark/>
          </w:tcPr>
          <w:p w14:paraId="4E121678"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716</w:t>
            </w:r>
          </w:p>
        </w:tc>
        <w:tc>
          <w:tcPr>
            <w:tcW w:w="1080" w:type="dxa"/>
            <w:tcBorders>
              <w:top w:val="nil"/>
              <w:left w:val="nil"/>
              <w:bottom w:val="single" w:sz="8" w:space="0" w:color="auto"/>
              <w:right w:val="single" w:sz="8" w:space="0" w:color="auto"/>
            </w:tcBorders>
            <w:shd w:val="clear" w:color="auto" w:fill="auto"/>
            <w:vAlign w:val="center"/>
            <w:hideMark/>
          </w:tcPr>
          <w:p w14:paraId="26F4D35C"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6017</w:t>
            </w:r>
          </w:p>
        </w:tc>
        <w:tc>
          <w:tcPr>
            <w:tcW w:w="1170" w:type="dxa"/>
            <w:tcBorders>
              <w:top w:val="nil"/>
              <w:left w:val="nil"/>
              <w:bottom w:val="single" w:sz="8" w:space="0" w:color="auto"/>
              <w:right w:val="single" w:sz="8" w:space="0" w:color="auto"/>
            </w:tcBorders>
            <w:shd w:val="clear" w:color="auto" w:fill="auto"/>
            <w:vAlign w:val="center"/>
            <w:hideMark/>
          </w:tcPr>
          <w:p w14:paraId="195D3B21"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7801</w:t>
            </w:r>
          </w:p>
        </w:tc>
        <w:tc>
          <w:tcPr>
            <w:tcW w:w="1170" w:type="dxa"/>
            <w:tcBorders>
              <w:top w:val="nil"/>
              <w:left w:val="nil"/>
              <w:bottom w:val="single" w:sz="8" w:space="0" w:color="auto"/>
              <w:right w:val="single" w:sz="8" w:space="0" w:color="auto"/>
            </w:tcBorders>
            <w:shd w:val="clear" w:color="auto" w:fill="auto"/>
            <w:vAlign w:val="center"/>
            <w:hideMark/>
          </w:tcPr>
          <w:p w14:paraId="28B21823" w14:textId="18CA6F43" w:rsidR="00F34886" w:rsidRPr="00574B5A" w:rsidRDefault="00F34886" w:rsidP="00574B5A">
            <w:pPr>
              <w:jc w:val="center"/>
              <w:rPr>
                <w:rFonts w:eastAsia="Times New Roman" w:cs="Times New Roman"/>
                <w:sz w:val="20"/>
                <w:szCs w:val="20"/>
              </w:rPr>
            </w:pPr>
            <w:r>
              <w:rPr>
                <w:rFonts w:eastAsia="Times New Roman" w:cs="Times New Roman"/>
                <w:sz w:val="20"/>
                <w:szCs w:val="20"/>
              </w:rPr>
              <w:t>n/a</w:t>
            </w:r>
          </w:p>
        </w:tc>
        <w:tc>
          <w:tcPr>
            <w:tcW w:w="1080" w:type="dxa"/>
            <w:tcBorders>
              <w:top w:val="nil"/>
              <w:left w:val="nil"/>
              <w:bottom w:val="single" w:sz="8" w:space="0" w:color="auto"/>
              <w:right w:val="single" w:sz="8" w:space="0" w:color="auto"/>
            </w:tcBorders>
            <w:shd w:val="clear" w:color="auto" w:fill="auto"/>
            <w:vAlign w:val="center"/>
            <w:hideMark/>
          </w:tcPr>
          <w:p w14:paraId="5354C491"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371</w:t>
            </w:r>
          </w:p>
        </w:tc>
        <w:tc>
          <w:tcPr>
            <w:tcW w:w="1193" w:type="dxa"/>
            <w:tcBorders>
              <w:top w:val="nil"/>
              <w:left w:val="nil"/>
              <w:bottom w:val="single" w:sz="8" w:space="0" w:color="auto"/>
              <w:right w:val="single" w:sz="8" w:space="0" w:color="auto"/>
            </w:tcBorders>
            <w:shd w:val="clear" w:color="auto" w:fill="auto"/>
            <w:vAlign w:val="center"/>
            <w:hideMark/>
          </w:tcPr>
          <w:p w14:paraId="7605BDF2"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138</w:t>
            </w:r>
          </w:p>
        </w:tc>
      </w:tr>
      <w:tr w:rsidR="00F34886" w:rsidRPr="00F27AC9" w14:paraId="19006CBF" w14:textId="77777777" w:rsidTr="007844ED">
        <w:trPr>
          <w:trHeight w:val="330"/>
        </w:trPr>
        <w:tc>
          <w:tcPr>
            <w:tcW w:w="1079" w:type="dxa"/>
            <w:tcBorders>
              <w:top w:val="nil"/>
              <w:left w:val="single" w:sz="8" w:space="0" w:color="auto"/>
              <w:bottom w:val="nil"/>
              <w:right w:val="single" w:sz="8" w:space="0" w:color="auto"/>
            </w:tcBorders>
            <w:shd w:val="clear" w:color="auto" w:fill="auto"/>
            <w:hideMark/>
          </w:tcPr>
          <w:p w14:paraId="4CB7F975" w14:textId="7A4BB362" w:rsidR="00F34886" w:rsidRPr="00574B5A" w:rsidRDefault="00F34886" w:rsidP="00574B5A">
            <w:pPr>
              <w:jc w:val="center"/>
              <w:rPr>
                <w:rFonts w:eastAsia="Times New Roman" w:cs="Times New Roman"/>
              </w:rPr>
            </w:pPr>
          </w:p>
        </w:tc>
        <w:tc>
          <w:tcPr>
            <w:tcW w:w="1399" w:type="dxa"/>
            <w:tcBorders>
              <w:top w:val="nil"/>
              <w:left w:val="nil"/>
              <w:bottom w:val="single" w:sz="8" w:space="0" w:color="auto"/>
              <w:right w:val="single" w:sz="8" w:space="0" w:color="auto"/>
            </w:tcBorders>
            <w:shd w:val="clear" w:color="auto" w:fill="auto"/>
            <w:vAlign w:val="center"/>
            <w:hideMark/>
          </w:tcPr>
          <w:p w14:paraId="48E9E953" w14:textId="4EE720E2" w:rsidR="00F34886" w:rsidRPr="00574B5A" w:rsidRDefault="00A940AD" w:rsidP="00574B5A">
            <w:pPr>
              <w:jc w:val="center"/>
              <w:rPr>
                <w:rFonts w:eastAsia="Times New Roman" w:cs="Times New Roman"/>
                <w:sz w:val="20"/>
                <w:szCs w:val="20"/>
              </w:rPr>
            </w:pPr>
            <w:proofErr w:type="spellStart"/>
            <w:r>
              <w:rPr>
                <w:rFonts w:eastAsia="Times New Roman" w:cs="Times New Roman"/>
                <w:sz w:val="20"/>
                <w:szCs w:val="20"/>
              </w:rPr>
              <w:t>Шугнан</w:t>
            </w:r>
            <w:proofErr w:type="spellEnd"/>
          </w:p>
        </w:tc>
        <w:tc>
          <w:tcPr>
            <w:tcW w:w="942" w:type="dxa"/>
            <w:tcBorders>
              <w:top w:val="nil"/>
              <w:left w:val="nil"/>
              <w:bottom w:val="single" w:sz="8" w:space="0" w:color="auto"/>
              <w:right w:val="single" w:sz="8" w:space="0" w:color="auto"/>
            </w:tcBorders>
            <w:shd w:val="clear" w:color="auto" w:fill="auto"/>
            <w:vAlign w:val="center"/>
            <w:hideMark/>
          </w:tcPr>
          <w:p w14:paraId="50A8FD9A"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6135</w:t>
            </w:r>
          </w:p>
        </w:tc>
        <w:tc>
          <w:tcPr>
            <w:tcW w:w="810" w:type="dxa"/>
            <w:tcBorders>
              <w:top w:val="nil"/>
              <w:left w:val="nil"/>
              <w:bottom w:val="single" w:sz="8" w:space="0" w:color="auto"/>
              <w:right w:val="single" w:sz="8" w:space="0" w:color="auto"/>
            </w:tcBorders>
            <w:shd w:val="clear" w:color="auto" w:fill="auto"/>
            <w:vAlign w:val="center"/>
            <w:hideMark/>
          </w:tcPr>
          <w:p w14:paraId="7E15DEB9"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725</w:t>
            </w:r>
          </w:p>
        </w:tc>
        <w:tc>
          <w:tcPr>
            <w:tcW w:w="1080" w:type="dxa"/>
            <w:tcBorders>
              <w:top w:val="nil"/>
              <w:left w:val="nil"/>
              <w:bottom w:val="single" w:sz="8" w:space="0" w:color="auto"/>
              <w:right w:val="single" w:sz="8" w:space="0" w:color="auto"/>
            </w:tcBorders>
            <w:shd w:val="clear" w:color="auto" w:fill="auto"/>
            <w:vAlign w:val="center"/>
            <w:hideMark/>
          </w:tcPr>
          <w:p w14:paraId="280E60FC"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8003</w:t>
            </w:r>
          </w:p>
        </w:tc>
        <w:tc>
          <w:tcPr>
            <w:tcW w:w="1170" w:type="dxa"/>
            <w:tcBorders>
              <w:top w:val="nil"/>
              <w:left w:val="nil"/>
              <w:bottom w:val="single" w:sz="8" w:space="0" w:color="auto"/>
              <w:right w:val="single" w:sz="8" w:space="0" w:color="auto"/>
            </w:tcBorders>
            <w:shd w:val="clear" w:color="auto" w:fill="auto"/>
            <w:vAlign w:val="center"/>
            <w:hideMark/>
          </w:tcPr>
          <w:p w14:paraId="4AAB6E1A"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11270</w:t>
            </w:r>
          </w:p>
        </w:tc>
        <w:tc>
          <w:tcPr>
            <w:tcW w:w="1170" w:type="dxa"/>
            <w:tcBorders>
              <w:top w:val="nil"/>
              <w:left w:val="nil"/>
              <w:bottom w:val="single" w:sz="8" w:space="0" w:color="auto"/>
              <w:right w:val="single" w:sz="8" w:space="0" w:color="auto"/>
            </w:tcBorders>
            <w:shd w:val="clear" w:color="auto" w:fill="auto"/>
            <w:vAlign w:val="center"/>
            <w:hideMark/>
          </w:tcPr>
          <w:p w14:paraId="2DABAB05"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720</w:t>
            </w:r>
          </w:p>
        </w:tc>
        <w:tc>
          <w:tcPr>
            <w:tcW w:w="1080" w:type="dxa"/>
            <w:tcBorders>
              <w:top w:val="nil"/>
              <w:left w:val="nil"/>
              <w:bottom w:val="single" w:sz="8" w:space="0" w:color="auto"/>
              <w:right w:val="single" w:sz="8" w:space="0" w:color="auto"/>
            </w:tcBorders>
            <w:shd w:val="clear" w:color="auto" w:fill="auto"/>
            <w:vAlign w:val="center"/>
            <w:hideMark/>
          </w:tcPr>
          <w:p w14:paraId="2DCCB4E9"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417</w:t>
            </w:r>
          </w:p>
        </w:tc>
        <w:tc>
          <w:tcPr>
            <w:tcW w:w="1193" w:type="dxa"/>
            <w:tcBorders>
              <w:top w:val="nil"/>
              <w:left w:val="nil"/>
              <w:bottom w:val="single" w:sz="8" w:space="0" w:color="auto"/>
              <w:right w:val="single" w:sz="8" w:space="0" w:color="auto"/>
            </w:tcBorders>
            <w:shd w:val="clear" w:color="auto" w:fill="auto"/>
            <w:vAlign w:val="center"/>
            <w:hideMark/>
          </w:tcPr>
          <w:p w14:paraId="21451D2C" w14:textId="126BD9B0" w:rsidR="00F34886" w:rsidRPr="00574B5A" w:rsidRDefault="00A940AD" w:rsidP="00574B5A">
            <w:pPr>
              <w:jc w:val="center"/>
              <w:rPr>
                <w:rFonts w:eastAsia="Times New Roman" w:cs="Times New Roman"/>
                <w:sz w:val="20"/>
                <w:szCs w:val="20"/>
              </w:rPr>
            </w:pPr>
            <w:r>
              <w:rPr>
                <w:rFonts w:eastAsia="Times New Roman" w:cs="Times New Roman"/>
                <w:sz w:val="20"/>
                <w:szCs w:val="20"/>
              </w:rPr>
              <w:t>н/д</w:t>
            </w:r>
          </w:p>
        </w:tc>
      </w:tr>
      <w:tr w:rsidR="00F34886" w:rsidRPr="00F27AC9" w14:paraId="68CCC7B1" w14:textId="77777777" w:rsidTr="007844ED">
        <w:trPr>
          <w:trHeight w:val="300"/>
        </w:trPr>
        <w:tc>
          <w:tcPr>
            <w:tcW w:w="1079" w:type="dxa"/>
            <w:tcBorders>
              <w:top w:val="nil"/>
              <w:left w:val="single" w:sz="8" w:space="0" w:color="auto"/>
              <w:bottom w:val="single" w:sz="8" w:space="0" w:color="auto"/>
              <w:right w:val="single" w:sz="8" w:space="0" w:color="auto"/>
            </w:tcBorders>
            <w:shd w:val="clear" w:color="auto" w:fill="auto"/>
            <w:hideMark/>
          </w:tcPr>
          <w:p w14:paraId="4058978E" w14:textId="452DBAC6" w:rsidR="00F34886" w:rsidRPr="00574B5A" w:rsidRDefault="00F34886" w:rsidP="00574B5A">
            <w:pPr>
              <w:jc w:val="center"/>
              <w:rPr>
                <w:rFonts w:eastAsia="Times New Roman" w:cs="Times New Roman"/>
              </w:rPr>
            </w:pPr>
          </w:p>
        </w:tc>
        <w:tc>
          <w:tcPr>
            <w:tcW w:w="1399" w:type="dxa"/>
            <w:tcBorders>
              <w:top w:val="nil"/>
              <w:left w:val="nil"/>
              <w:bottom w:val="single" w:sz="8" w:space="0" w:color="auto"/>
              <w:right w:val="single" w:sz="8" w:space="0" w:color="auto"/>
            </w:tcBorders>
            <w:shd w:val="clear" w:color="auto" w:fill="auto"/>
            <w:vAlign w:val="center"/>
            <w:hideMark/>
          </w:tcPr>
          <w:p w14:paraId="21BAF6F5" w14:textId="5E3CF59B" w:rsidR="00F34886" w:rsidRPr="00574B5A" w:rsidRDefault="00A940AD" w:rsidP="00574B5A">
            <w:pPr>
              <w:jc w:val="center"/>
              <w:rPr>
                <w:rFonts w:eastAsia="Times New Roman" w:cs="Times New Roman"/>
                <w:sz w:val="20"/>
                <w:szCs w:val="20"/>
              </w:rPr>
            </w:pPr>
            <w:r>
              <w:rPr>
                <w:rFonts w:eastAsia="Times New Roman" w:cs="Times New Roman"/>
                <w:sz w:val="20"/>
                <w:szCs w:val="20"/>
              </w:rPr>
              <w:t>Мургаб</w:t>
            </w:r>
          </w:p>
        </w:tc>
        <w:tc>
          <w:tcPr>
            <w:tcW w:w="942" w:type="dxa"/>
            <w:tcBorders>
              <w:top w:val="nil"/>
              <w:left w:val="nil"/>
              <w:bottom w:val="single" w:sz="8" w:space="0" w:color="auto"/>
              <w:right w:val="single" w:sz="8" w:space="0" w:color="auto"/>
            </w:tcBorders>
            <w:shd w:val="clear" w:color="auto" w:fill="auto"/>
            <w:vAlign w:val="center"/>
            <w:hideMark/>
          </w:tcPr>
          <w:p w14:paraId="1CA0DCB6"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3666</w:t>
            </w:r>
          </w:p>
        </w:tc>
        <w:tc>
          <w:tcPr>
            <w:tcW w:w="810" w:type="dxa"/>
            <w:tcBorders>
              <w:top w:val="nil"/>
              <w:left w:val="nil"/>
              <w:bottom w:val="single" w:sz="8" w:space="0" w:color="auto"/>
              <w:right w:val="single" w:sz="8" w:space="0" w:color="auto"/>
            </w:tcBorders>
            <w:shd w:val="clear" w:color="auto" w:fill="auto"/>
            <w:vAlign w:val="center"/>
            <w:hideMark/>
          </w:tcPr>
          <w:p w14:paraId="62400570"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644</w:t>
            </w:r>
          </w:p>
        </w:tc>
        <w:tc>
          <w:tcPr>
            <w:tcW w:w="1080" w:type="dxa"/>
            <w:tcBorders>
              <w:top w:val="nil"/>
              <w:left w:val="nil"/>
              <w:bottom w:val="single" w:sz="8" w:space="0" w:color="auto"/>
              <w:right w:val="single" w:sz="8" w:space="0" w:color="auto"/>
            </w:tcBorders>
            <w:shd w:val="clear" w:color="auto" w:fill="auto"/>
            <w:vAlign w:val="center"/>
            <w:hideMark/>
          </w:tcPr>
          <w:p w14:paraId="4D1D72ED"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2636</w:t>
            </w:r>
          </w:p>
        </w:tc>
        <w:tc>
          <w:tcPr>
            <w:tcW w:w="1170" w:type="dxa"/>
            <w:tcBorders>
              <w:top w:val="nil"/>
              <w:left w:val="nil"/>
              <w:bottom w:val="single" w:sz="8" w:space="0" w:color="auto"/>
              <w:right w:val="single" w:sz="8" w:space="0" w:color="auto"/>
            </w:tcBorders>
            <w:shd w:val="clear" w:color="auto" w:fill="auto"/>
            <w:vAlign w:val="center"/>
            <w:hideMark/>
          </w:tcPr>
          <w:p w14:paraId="7DCED4BF"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3185</w:t>
            </w:r>
          </w:p>
        </w:tc>
        <w:tc>
          <w:tcPr>
            <w:tcW w:w="1170" w:type="dxa"/>
            <w:tcBorders>
              <w:top w:val="nil"/>
              <w:left w:val="nil"/>
              <w:bottom w:val="single" w:sz="8" w:space="0" w:color="auto"/>
              <w:right w:val="single" w:sz="8" w:space="0" w:color="auto"/>
            </w:tcBorders>
            <w:shd w:val="clear" w:color="auto" w:fill="auto"/>
            <w:vAlign w:val="center"/>
            <w:hideMark/>
          </w:tcPr>
          <w:p w14:paraId="02C49DC0"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1787</w:t>
            </w:r>
          </w:p>
        </w:tc>
        <w:tc>
          <w:tcPr>
            <w:tcW w:w="1080" w:type="dxa"/>
            <w:tcBorders>
              <w:top w:val="nil"/>
              <w:left w:val="nil"/>
              <w:bottom w:val="single" w:sz="8" w:space="0" w:color="auto"/>
              <w:right w:val="single" w:sz="8" w:space="0" w:color="auto"/>
            </w:tcBorders>
            <w:shd w:val="clear" w:color="auto" w:fill="auto"/>
            <w:vAlign w:val="center"/>
            <w:hideMark/>
          </w:tcPr>
          <w:p w14:paraId="4BE473B0"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3986</w:t>
            </w:r>
          </w:p>
        </w:tc>
        <w:tc>
          <w:tcPr>
            <w:tcW w:w="1193" w:type="dxa"/>
            <w:tcBorders>
              <w:top w:val="nil"/>
              <w:left w:val="nil"/>
              <w:bottom w:val="single" w:sz="8" w:space="0" w:color="auto"/>
              <w:right w:val="single" w:sz="8" w:space="0" w:color="auto"/>
            </w:tcBorders>
            <w:shd w:val="clear" w:color="auto" w:fill="auto"/>
            <w:vAlign w:val="center"/>
            <w:hideMark/>
          </w:tcPr>
          <w:p w14:paraId="163715D6" w14:textId="77777777" w:rsidR="00F34886" w:rsidRPr="00574B5A" w:rsidRDefault="00F34886" w:rsidP="00574B5A">
            <w:pPr>
              <w:jc w:val="center"/>
              <w:rPr>
                <w:rFonts w:eastAsia="Times New Roman" w:cs="Times New Roman"/>
                <w:sz w:val="20"/>
                <w:szCs w:val="20"/>
              </w:rPr>
            </w:pPr>
            <w:r w:rsidRPr="00574B5A">
              <w:rPr>
                <w:rFonts w:eastAsia="Times New Roman" w:cs="Times New Roman"/>
                <w:sz w:val="20"/>
                <w:szCs w:val="20"/>
              </w:rPr>
              <w:t>2132</w:t>
            </w:r>
          </w:p>
        </w:tc>
      </w:tr>
    </w:tbl>
    <w:p w14:paraId="763D09B2" w14:textId="0A4F8546" w:rsidR="00F34886" w:rsidRPr="00A800A4" w:rsidRDefault="00A800A4" w:rsidP="00F34886">
      <w:pPr>
        <w:rPr>
          <w:i/>
        </w:rPr>
      </w:pPr>
      <w:r w:rsidRPr="00A800A4">
        <w:rPr>
          <w:i/>
        </w:rPr>
        <w:t>Источник: Социальная Оценка, НПО Знание, 2021</w:t>
      </w:r>
    </w:p>
    <w:p w14:paraId="50EB1CA5" w14:textId="69477EAA" w:rsidR="00F34886" w:rsidRPr="00D57FCF" w:rsidRDefault="00D57FCF">
      <w:r w:rsidRPr="00D57FCF">
        <w:t>Проведенная социальная оценка показала, что почти в каждом домохозяйстве есть хотя бы один член семьи, работающий за границей. Количество официально зарегистрированных безработных очень низкое, так как реальные цифры гораздо выше</w:t>
      </w:r>
      <w:r w:rsidR="00F34886" w:rsidRPr="00D57FCF">
        <w:t xml:space="preserve">. </w:t>
      </w:r>
    </w:p>
    <w:p w14:paraId="66B6B98F" w14:textId="21BBD567" w:rsidR="00F34886" w:rsidRPr="005F02C9" w:rsidRDefault="00F34886" w:rsidP="00E25151">
      <w:pPr>
        <w:jc w:val="both"/>
        <w:rPr>
          <w:b/>
          <w:bCs/>
        </w:rPr>
      </w:pPr>
      <w:bookmarkStart w:id="53" w:name="_Toc75264252"/>
      <w:r w:rsidRPr="005F02C9">
        <w:rPr>
          <w:b/>
          <w:bCs/>
        </w:rPr>
        <w:t xml:space="preserve">5.4.6 </w:t>
      </w:r>
      <w:bookmarkEnd w:id="53"/>
      <w:r w:rsidR="00A940AD">
        <w:rPr>
          <w:b/>
          <w:bCs/>
        </w:rPr>
        <w:t>Бедность</w:t>
      </w:r>
      <w:r w:rsidR="00A940AD" w:rsidRPr="005F02C9">
        <w:rPr>
          <w:b/>
          <w:bCs/>
        </w:rPr>
        <w:t xml:space="preserve"> </w:t>
      </w:r>
      <w:r w:rsidR="00A940AD">
        <w:rPr>
          <w:b/>
          <w:bCs/>
        </w:rPr>
        <w:t>и</w:t>
      </w:r>
      <w:r w:rsidR="00A940AD" w:rsidRPr="005F02C9">
        <w:rPr>
          <w:b/>
          <w:bCs/>
        </w:rPr>
        <w:t xml:space="preserve"> </w:t>
      </w:r>
      <w:r w:rsidR="00A940AD">
        <w:rPr>
          <w:b/>
          <w:bCs/>
        </w:rPr>
        <w:t>уязвимость</w:t>
      </w:r>
      <w:r w:rsidRPr="005F02C9">
        <w:rPr>
          <w:b/>
          <w:bCs/>
        </w:rPr>
        <w:t xml:space="preserve"> </w:t>
      </w:r>
    </w:p>
    <w:p w14:paraId="0AF9A388" w14:textId="4E8DD0D0" w:rsidR="00F34886" w:rsidRPr="00D57FCF" w:rsidRDefault="00D57FCF" w:rsidP="00E25151">
      <w:pPr>
        <w:jc w:val="both"/>
      </w:pPr>
      <w:r w:rsidRPr="00D57FCF">
        <w:lastRenderedPageBreak/>
        <w:t xml:space="preserve">Несмотря на различные усилия по стимулированию роста и развития в Таджикистане, в стране по-прежнему сохраняется высокий уровень бедности и ограниченные экономические возможности. В Таджикистане в 2018 году 27,4% населения живет за национальной чертой бедности. Существуют значительные различия в уровнях бедности между регионами, при этом бедность является преимущественно сельским явлением. Средний уровень бедности для городской местности составляет 21,5%, в то время как аналогичный показатель для сельской местности составил 30,2% в 2018 году. В разрезе регионов самый низкий уровень бедности в Согдийской области - 17,5%, самый высокий - 33,2% в районах республиканского подчинения, в то время как в ГБАО </w:t>
      </w:r>
      <w:r>
        <w:t>уровень бедности составил 27,7%</w:t>
      </w:r>
      <w:r w:rsidR="00F34886" w:rsidRPr="00D57FCF">
        <w:t>.</w:t>
      </w:r>
      <w:r w:rsidR="00F34886" w:rsidRPr="00C22174">
        <w:rPr>
          <w:rFonts w:cs="Times New Roman"/>
          <w:vertAlign w:val="superscript"/>
        </w:rPr>
        <w:footnoteReference w:id="15"/>
      </w:r>
      <w:r w:rsidR="00F34886" w:rsidRPr="00D57FCF">
        <w:rPr>
          <w:rFonts w:cs="Times New Roman"/>
          <w:vertAlign w:val="superscript"/>
        </w:rPr>
        <w:t xml:space="preserve"> </w:t>
      </w:r>
    </w:p>
    <w:p w14:paraId="26034032" w14:textId="3CA327B0" w:rsidR="00F34886" w:rsidRPr="00D57FCF" w:rsidRDefault="00D57FCF" w:rsidP="00E25151">
      <w:pPr>
        <w:jc w:val="both"/>
      </w:pPr>
      <w:r w:rsidRPr="00D57FCF">
        <w:t>Уровень бедности значительно колеблется в течение любого конкретного года в зависимости от наличия работы и доходов от денежных переводов. Создание рабочих мест происходило медленно и не успевало за быстро растущим населением</w:t>
      </w:r>
      <w:r w:rsidR="00F34886" w:rsidRPr="00D57FCF">
        <w:t>.</w:t>
      </w:r>
    </w:p>
    <w:p w14:paraId="65C282F2" w14:textId="7354CC85" w:rsidR="00F34886" w:rsidRPr="00D57FCF" w:rsidRDefault="00D57FCF" w:rsidP="00E25151">
      <w:pPr>
        <w:jc w:val="both"/>
      </w:pPr>
      <w:r w:rsidRPr="00D57FCF">
        <w:t xml:space="preserve">Проблема работающей бедноты продолжает оставаться одной из доминирующих характеристик бедности в Таджикистане. Половина </w:t>
      </w:r>
      <w:proofErr w:type="gramStart"/>
      <w:r w:rsidRPr="00D57FCF">
        <w:t>занятых</w:t>
      </w:r>
      <w:proofErr w:type="gramEnd"/>
      <w:r w:rsidRPr="00D57FCF">
        <w:t xml:space="preserve"> на внутреннем рынке труда - бедные. Почти 80 процентов работающих бедных проживают в сельской местности. Низкие трудовые доходы и высокая распространенность временных форм занятости, неформальности (отсутствие трудового договора) и неоплачиваемого труда являются основными причинами большого количества работающих бед</w:t>
      </w:r>
      <w:r>
        <w:t>ных</w:t>
      </w:r>
      <w:r w:rsidR="00F34886" w:rsidRPr="00D57FCF">
        <w:t>.</w:t>
      </w:r>
    </w:p>
    <w:p w14:paraId="7226745F" w14:textId="63C6461D" w:rsidR="00F34886" w:rsidRPr="00D57FCF" w:rsidRDefault="00D57FCF" w:rsidP="003C2BF7">
      <w:pPr>
        <w:jc w:val="both"/>
      </w:pPr>
      <w:r w:rsidRPr="00D57FCF">
        <w:t>Миграция, в основном в форме временной работы за рубежом, стала одной из ключевых стратегий домохозяйств по преодолению бедности. Анализ показывает, что четверть домохозяйств имеют хотя бы одного мигранта за границей. В домохозяйствах, имеющих мигрантов, денежные переводы составляют до 35% потребления домохозяйств - и даже больше для домохозяйств, находящихся в нижних децилях распределения потребления. Миграционная модель Таджикистана представляет собой преимущественно сезонную миграцию с низкой квалификацией: 96 процентов мигрантов направились в Россию, из них 55 процентов работали в строительном секторе, а еще 30 процентов - на других</w:t>
      </w:r>
      <w:r>
        <w:t xml:space="preserve"> низкоквалифицированных работах</w:t>
      </w:r>
      <w:r w:rsidR="00F34886" w:rsidRPr="00D57FCF">
        <w:t>.</w:t>
      </w:r>
      <w:r w:rsidR="00F34886" w:rsidRPr="00C22174">
        <w:rPr>
          <w:rFonts w:cs="Times New Roman"/>
          <w:vertAlign w:val="superscript"/>
        </w:rPr>
        <w:footnoteReference w:id="16"/>
      </w:r>
    </w:p>
    <w:p w14:paraId="484B6762" w14:textId="1A6CB914" w:rsidR="00F34886" w:rsidRPr="00D57FCF" w:rsidRDefault="00D57FCF" w:rsidP="003C2BF7">
      <w:pPr>
        <w:jc w:val="both"/>
      </w:pPr>
      <w:r w:rsidRPr="00D57FCF">
        <w:t>На фоне высокого уровня бедности и низкой занятости в Таджикистане действует рудиментарная система социальной защиты (СЗ), в которой преобладают пенсии по старости и инвалидности. Самой крупной по охвату программой является пенсия по старости, которую получает треть домохозяйств.</w:t>
      </w:r>
      <w:r w:rsidR="00F34886" w:rsidRPr="00D57FCF">
        <w:t xml:space="preserve"> </w:t>
      </w:r>
      <w:r w:rsidRPr="00D57FCF">
        <w:t xml:space="preserve">Общие расходы на социальную помощь очень низкие - 0,5 процента от ВВП - это самый низкий показатель в регионе ВЦА, и программы невелики по размеру и охвату льгот. Менее 1 процента домохозяйств получают </w:t>
      </w:r>
      <w:proofErr w:type="gramStart"/>
      <w:r w:rsidRPr="00D57FCF">
        <w:t>какую-либо</w:t>
      </w:r>
      <w:proofErr w:type="gramEnd"/>
      <w:r w:rsidRPr="00D57FCF">
        <w:t xml:space="preserve"> из небольших социальных выплат, таких как компенсация за газ и электри</w:t>
      </w:r>
      <w:r w:rsidR="00016F82">
        <w:t>чество. Для улучшения системы СЗ</w:t>
      </w:r>
      <w:r w:rsidRPr="00D57FCF">
        <w:t xml:space="preserve"> и ее влияния на бедность правительство Таджикистана ввело адресную социальную помощь, чтобы добиться большего охвата бедных и уязвимых слоев населения, хотя эти вып</w:t>
      </w:r>
      <w:r>
        <w:t>латы считаются очень небольшими</w:t>
      </w:r>
      <w:r w:rsidR="00F34886" w:rsidRPr="00D57FCF">
        <w:t>.</w:t>
      </w:r>
    </w:p>
    <w:p w14:paraId="0FC9F2A5" w14:textId="77777777" w:rsidR="00F34886" w:rsidRPr="00D57FCF" w:rsidRDefault="00F34886" w:rsidP="00F34886">
      <w:pPr>
        <w:ind w:left="90"/>
      </w:pPr>
      <w:r w:rsidRPr="00D57FCF">
        <w:t xml:space="preserve"> </w:t>
      </w:r>
    </w:p>
    <w:p w14:paraId="516E67D3" w14:textId="77777777" w:rsidR="00F34886" w:rsidRPr="00D57FCF" w:rsidRDefault="00F34886" w:rsidP="00F34886">
      <w:pPr>
        <w:tabs>
          <w:tab w:val="left" w:pos="722"/>
        </w:tabs>
        <w:spacing w:after="120"/>
        <w:sectPr w:rsidR="00F34886" w:rsidRPr="00D57FCF" w:rsidSect="00F34886">
          <w:pgSz w:w="11900" w:h="16840"/>
          <w:pgMar w:top="1138" w:right="850" w:bottom="1138" w:left="1699" w:header="374" w:footer="0" w:gutter="0"/>
          <w:cols w:space="720"/>
          <w:noEndnote/>
          <w:docGrid w:linePitch="360"/>
        </w:sectPr>
      </w:pPr>
    </w:p>
    <w:p w14:paraId="1391F939" w14:textId="36F4E56E" w:rsidR="00F34886" w:rsidRPr="00A940AD" w:rsidRDefault="00F34886" w:rsidP="00F34886">
      <w:pPr>
        <w:rPr>
          <w:b/>
          <w:bCs/>
        </w:rPr>
      </w:pPr>
      <w:bookmarkStart w:id="54" w:name="_Toc75264253"/>
      <w:r w:rsidRPr="008F134F">
        <w:rPr>
          <w:b/>
          <w:bCs/>
          <w:lang w:val="en-US"/>
        </w:rPr>
        <w:lastRenderedPageBreak/>
        <w:t>VI</w:t>
      </w:r>
      <w:r w:rsidRPr="00A940AD">
        <w:rPr>
          <w:b/>
          <w:bCs/>
        </w:rPr>
        <w:t xml:space="preserve">. </w:t>
      </w:r>
      <w:bookmarkEnd w:id="54"/>
      <w:r w:rsidR="00A940AD">
        <w:rPr>
          <w:b/>
          <w:bCs/>
        </w:rPr>
        <w:t>ВОЗДЕЙСТВИЕ ПРОЕКТА НА ОКРУЖАЮЩУЮ СРЕДУ И СОЦИАЛЬНЫЕ ВОПРОСЫ</w:t>
      </w:r>
    </w:p>
    <w:p w14:paraId="051A251A" w14:textId="568DC522" w:rsidR="00F34886" w:rsidRPr="00D57FCF" w:rsidRDefault="00D57FCF" w:rsidP="00057C54">
      <w:pPr>
        <w:jc w:val="both"/>
        <w:rPr>
          <w:rFonts w:eastAsia="Courier New" w:cs="Courier New"/>
          <w:szCs w:val="24"/>
          <w:lang w:eastAsia="en-US" w:bidi="en-US"/>
        </w:rPr>
      </w:pPr>
      <w:r w:rsidRPr="00D57FCF">
        <w:rPr>
          <w:noProof/>
        </w:rPr>
        <w:t xml:space="preserve">Проект окажет положительное воздействие, поскольку ожидается, что он увеличит внедрение эффективных методов управления сельским хозяйством и природными ресурсами, включая, но не ограничиваясь, лесовосстановление; агролесоводство; управление водоразделами и буферными зонами водотоков; ветрозащитные полосы; управление пастбищами и пастбищными угодьями; и климатически разумное орошение. </w:t>
      </w:r>
      <w:r w:rsidRPr="00D57FCF">
        <w:t xml:space="preserve">Есть надежда, что проект откроет новые перспективы для местных сообществ в развитии агробизнеса и частного лесоразведения, а именно </w:t>
      </w:r>
      <w:proofErr w:type="spellStart"/>
      <w:r w:rsidRPr="00D57FCF">
        <w:t>агролесоводства</w:t>
      </w:r>
      <w:proofErr w:type="spellEnd"/>
      <w:r w:rsidRPr="00D57FCF">
        <w:t>. Проект также имеет трансграничное измерение путем продвижения региональных мероприятий по управлению трансграничными ландшафтами и обме</w:t>
      </w:r>
      <w:r>
        <w:t>на данными с соседними странами</w:t>
      </w:r>
      <w:r w:rsidR="00F34886" w:rsidRPr="00D57FCF">
        <w:rPr>
          <w:noProof/>
        </w:rPr>
        <w:t xml:space="preserve">. </w:t>
      </w:r>
    </w:p>
    <w:p w14:paraId="570DF7DD" w14:textId="5364412A" w:rsidR="00F34886" w:rsidRPr="00D57FCF" w:rsidRDefault="00D57FCF" w:rsidP="00F34886">
      <w:pPr>
        <w:jc w:val="both"/>
        <w:rPr>
          <w:noProof/>
        </w:rPr>
      </w:pPr>
      <w:r w:rsidRPr="00D57FCF">
        <w:t xml:space="preserve">Предлагаемая проектная деятельность может оказать воздействие на окружающую среду, связанное с шумом, пылью, загрязнением воздуха, почвы и воды, утилизацией твердых отходов, деградацией биоразнообразия, опасностями для здоровья и безопасности, рисками для здоровья и безопасности населения и т.д. Ожидается, что экологические риски будут характерны для небольших строительных работ и работ по созданию защитных насаждений и демонстрационных площадок </w:t>
      </w:r>
      <w:proofErr w:type="spellStart"/>
      <w:r w:rsidRPr="00D57FCF">
        <w:t>агролесоводства</w:t>
      </w:r>
      <w:proofErr w:type="spellEnd"/>
      <w:r w:rsidR="00F34886" w:rsidRPr="00D57FCF">
        <w:t xml:space="preserve">. </w:t>
      </w:r>
      <w:r w:rsidRPr="00D57FCF">
        <w:t>Экологические риски будут носить временный характер и характер конкретных участков, и они могут быть легко уменьшены путем применения наилучших строительных и/или экологически безопасных методов и соответствующих мер по снижению воздействия. Ожидается, что все они будут типичными для мелкомасштабных строительных/восстановительных работ, временными по своей природе и специфическими для конкретного участка, и их можно будет легко уменьшить путем применения лучших строительных методов и соответствующ</w:t>
      </w:r>
      <w:r>
        <w:t>их мер по смягчению последствий</w:t>
      </w:r>
      <w:r w:rsidR="00F34886" w:rsidRPr="00D57FCF">
        <w:t>.</w:t>
      </w:r>
      <w:r w:rsidR="00F34886" w:rsidRPr="00D57FCF">
        <w:rPr>
          <w:noProof/>
        </w:rPr>
        <w:t xml:space="preserve"> </w:t>
      </w:r>
      <w:r w:rsidRPr="00D57FCF">
        <w:rPr>
          <w:noProof/>
        </w:rPr>
        <w:t>Проект будет поддерживать инвестиции в развитие средств к существованию в сельской местности и управление ландшафтом, отобранные в процессе планирования с участием многих заинтересованных сторон, и основная часть которых будет разработана и управляться в основном сообществами, фермерами и группами пользователей ресурсов через программу малых грантов. Вопросы социальной интеграции, особенно уязвимых и обездоленных групп населения и зависимости их средств к существованию от выбранных ресурсов, оцениваются с помощью социальной и экологической оценки и учитываются при разработке проекта, чтобы обеспечить заинтересованным сторонам равный доступ к выгодам проекта.</w:t>
      </w:r>
    </w:p>
    <w:p w14:paraId="3FF7E385" w14:textId="5069081E" w:rsidR="00F34886" w:rsidRPr="00D57FCF" w:rsidRDefault="00D57FCF" w:rsidP="00E25151">
      <w:pPr>
        <w:jc w:val="both"/>
      </w:pPr>
      <w:r w:rsidRPr="00D57FCF">
        <w:t>Краткое описание потенциальных экологических и социальных рисков и воздействий в ходе реализации проекта, а также рекомендуемые меры по их снижению представлены в Табл</w:t>
      </w:r>
      <w:r>
        <w:t>ице 10</w:t>
      </w:r>
      <w:r w:rsidRPr="00D57FCF">
        <w:t xml:space="preserve">. Предложенные меры могут быть использованы для разработки </w:t>
      </w:r>
      <w:r w:rsidR="00016F82">
        <w:t>ЕСМП</w:t>
      </w:r>
      <w:r w:rsidRPr="00D57FCF">
        <w:t xml:space="preserve"> </w:t>
      </w:r>
      <w:proofErr w:type="gramStart"/>
      <w:r w:rsidRPr="00D57FCF">
        <w:t>для</w:t>
      </w:r>
      <w:proofErr w:type="gramEnd"/>
      <w:r w:rsidRPr="00D57FCF">
        <w:t xml:space="preserve"> отдельных </w:t>
      </w:r>
      <w:proofErr w:type="spellStart"/>
      <w:r w:rsidRPr="00D57FCF">
        <w:t>подпроектов</w:t>
      </w:r>
      <w:proofErr w:type="spellEnd"/>
      <w:r w:rsidRPr="00D57FCF">
        <w:t xml:space="preserve"> на конкретных участках</w:t>
      </w:r>
      <w:r w:rsidR="00F34886" w:rsidRPr="00D57FCF">
        <w:t>.</w:t>
      </w:r>
    </w:p>
    <w:p w14:paraId="23E04C58" w14:textId="5BAB1317" w:rsidR="00F34886" w:rsidRPr="00A940AD" w:rsidRDefault="00F34886" w:rsidP="00E25151">
      <w:pPr>
        <w:jc w:val="both"/>
      </w:pPr>
      <w:bookmarkStart w:id="55" w:name="bookmark133"/>
      <w:bookmarkStart w:id="56" w:name="bookmark134"/>
      <w:bookmarkStart w:id="57" w:name="_Toc75264254"/>
      <w:r w:rsidRPr="00A940AD">
        <w:rPr>
          <w:b/>
        </w:rPr>
        <w:t xml:space="preserve">6.1. </w:t>
      </w:r>
      <w:r w:rsidR="00A940AD">
        <w:rPr>
          <w:b/>
        </w:rPr>
        <w:t>Потенциальные воздействия на окружающую среду и риски</w:t>
      </w:r>
      <w:r w:rsidRPr="00A940AD">
        <w:rPr>
          <w:b/>
        </w:rPr>
        <w:t xml:space="preserve"> </w:t>
      </w:r>
      <w:bookmarkEnd w:id="55"/>
      <w:bookmarkEnd w:id="56"/>
      <w:bookmarkEnd w:id="57"/>
    </w:p>
    <w:p w14:paraId="6EDD9C70" w14:textId="1C916ACE" w:rsidR="00F34886" w:rsidRPr="00D57FCF" w:rsidRDefault="00D57FCF" w:rsidP="00E25151">
      <w:pPr>
        <w:jc w:val="both"/>
      </w:pPr>
      <w:r w:rsidRPr="00D57FCF">
        <w:t>Проект повлечет за собой ряд экологических воздействий и рисков</w:t>
      </w:r>
      <w:r w:rsidR="00F34886" w:rsidRPr="00D57FCF">
        <w:t xml:space="preserve">: </w:t>
      </w:r>
    </w:p>
    <w:p w14:paraId="46C77809" w14:textId="772CF54F" w:rsidR="00F34886" w:rsidRPr="003354C5" w:rsidRDefault="00D57FCF" w:rsidP="00E25151">
      <w:pPr>
        <w:jc w:val="both"/>
      </w:pPr>
      <w:r>
        <w:rPr>
          <w:i/>
        </w:rPr>
        <w:t>Загрязнение воды и почвы</w:t>
      </w:r>
      <w:r w:rsidR="00F34886" w:rsidRPr="00D57FCF">
        <w:rPr>
          <w:i/>
        </w:rPr>
        <w:t xml:space="preserve">. </w:t>
      </w:r>
      <w:r w:rsidRPr="00D57FCF">
        <w:t>В результате утечки горюче-смазочных материалов из лесопосадочных машин и строительной техники и складированных отходов нефтепродукты и химикаты могут загрязнять почву, проникать в грунтовые воды или стекать в поверхностные водоемы. Обслуживание и уход за оборудованием и техникой вблизи природных ручьев может привести к загрязнению воды.</w:t>
      </w:r>
      <w:r w:rsidR="00F34886" w:rsidRPr="00D57FCF">
        <w:t xml:space="preserve"> </w:t>
      </w:r>
      <w:r w:rsidR="003354C5" w:rsidRPr="003354C5">
        <w:t xml:space="preserve">Если на строительной площадке создаются временные поселения застройщиков, загрязнение может быть вызвано санитарными условиями в поселениях. Проект будет инвестировать в улучшение качества санитарных условий в местах, где рабочие принимают пищу и отдыхают. Ненадлежащее управление и эксплуатация санитарных объектов может привести к увеличению загрязнения ручьев и подземных вод. В случае случайного разлива будет проведена немедленная уборка. Все чистящие материалы должны храниться в безопасном месте на участке, где можно утилизировать опасные отходы. План очистки поверхностных вод должен </w:t>
      </w:r>
      <w:r w:rsidR="003354C5" w:rsidRPr="003354C5">
        <w:lastRenderedPageBreak/>
        <w:t>быть тщательно спланирован в ходе технико-экономического обоснования, чтобы соответствовать стандарту качества сбрасываемых вод. Необходимо подготовить отстойник, емкость для нейтрализации и резервный резервуар на случай затопления. Этот план включается в планы экологического менеджмента по конкретным объектам.</w:t>
      </w:r>
    </w:p>
    <w:p w14:paraId="6D54DB24" w14:textId="250DA3A1" w:rsidR="00F34886" w:rsidRPr="003354C5" w:rsidRDefault="003354C5" w:rsidP="00E25151">
      <w:pPr>
        <w:jc w:val="both"/>
      </w:pPr>
      <w:r>
        <w:t>Загрязнение воздуха</w:t>
      </w:r>
      <w:r w:rsidR="00F34886" w:rsidRPr="003354C5">
        <w:t xml:space="preserve">. </w:t>
      </w:r>
      <w:r w:rsidRPr="003354C5">
        <w:t>Пыль образуется в результате лесозаготовительных и строительных работ, механизированной агротехнической обработки земли, транспортировки строительных материалов/отходов и движения тракторов, лесопосадочной техники и тяжелого транспорта, ремонта зданий и т.д. В частности, риск пылевого загрязнения будет возрастать в ветреную погоду</w:t>
      </w:r>
      <w:r w:rsidR="00F34886" w:rsidRPr="003354C5">
        <w:t xml:space="preserve">. </w:t>
      </w:r>
      <w:r w:rsidRPr="003354C5">
        <w:t xml:space="preserve">Величина воздействия увеличится, если строительные/реабилитационные работы будут проводиться вблизи населенного пункта. Учитывая характер большинства работ, ожидается, что данное воздействие будет краткосрочным, с низким уровнем риска и может быть смягчено путем реализации мер, рекомендованных в Таблице 13. Однако дополнительные меры (чаще всего полив, установка пылезащитного экрана) могут потребоваться для </w:t>
      </w:r>
      <w:proofErr w:type="spellStart"/>
      <w:r w:rsidRPr="003354C5">
        <w:t>подпроектов</w:t>
      </w:r>
      <w:proofErr w:type="spellEnd"/>
      <w:r w:rsidRPr="003354C5">
        <w:t>, связанных с демонтажем существующих зданий</w:t>
      </w:r>
      <w:r w:rsidR="00F34886" w:rsidRPr="003354C5">
        <w:t xml:space="preserve">. </w:t>
      </w:r>
      <w:r w:rsidRPr="003354C5">
        <w:t>Особую осторожность следует соблюдать при контакте с токсичной асбестовой пылью, что может произойти при удалении теплоизоляции или крыш, содержащих асбестовые прокладки. Персонал должен носить защитные маски. Неблагоприятное воздействие может быть предотвращено путем применения передовых методов строительства и соответствующих мер по снижению воздействия на окружающую среду</w:t>
      </w:r>
      <w:r w:rsidR="00F34886" w:rsidRPr="003354C5">
        <w:t>.</w:t>
      </w:r>
    </w:p>
    <w:p w14:paraId="6B67E72A" w14:textId="69E23A9E" w:rsidR="00F34886" w:rsidRPr="003354C5" w:rsidRDefault="003354C5" w:rsidP="00E25151">
      <w:pPr>
        <w:jc w:val="both"/>
      </w:pPr>
      <w:r w:rsidRPr="003354C5">
        <w:rPr>
          <w:i/>
        </w:rPr>
        <w:t>Загрязнение шумом и вибрацией</w:t>
      </w:r>
      <w:r w:rsidR="00F34886" w:rsidRPr="003354C5">
        <w:rPr>
          <w:b/>
          <w:i/>
        </w:rPr>
        <w:t>.</w:t>
      </w:r>
      <w:r w:rsidR="00F34886" w:rsidRPr="003354C5">
        <w:t xml:space="preserve"> </w:t>
      </w:r>
      <w:r w:rsidRPr="003354C5">
        <w:t>Ожидается сильное увеличение шума и вибрации при посадке растений, строительстве, транспортировке материалов, работе строительного оборудования, в частности, при земляных работах, пневматическом бурении и работе строительных кранов. Шум и вибрация будут вызывать беспокойство местных жителей, если работы будут проводиться в непосредственной близости от жилых районов</w:t>
      </w:r>
      <w:r w:rsidR="00F34886" w:rsidRPr="003354C5">
        <w:t xml:space="preserve">. </w:t>
      </w:r>
      <w:r w:rsidRPr="003354C5">
        <w:t>Ожидается, что уровень шума не превысит установленных пределов во время проведения работ по проекту. Шумовое загрязнение может быть снижено с помощью рекомендуемых мер. Учитывая специфику проекта, не ожидается, что вибрация окажет влияние на здоровье людей и целостность конструкций, так как не будет значительной деятельности по созданию вибрации. Санитарные нормы СН 2.2.4/2.1.8.562-96 используются в Таджикистане для обеспечения приемлемых уровней шума для жилых районов. Эти нормы и правила устанавливают допустимые параметры шума для жилых и общественных зданий и жилой застройки населенных мест, создаваемые внешними и внутренними источниками, при этом уровень шума не должен превышать 55 д</w:t>
      </w:r>
      <w:proofErr w:type="gramStart"/>
      <w:r w:rsidRPr="003354C5">
        <w:t>Б(</w:t>
      </w:r>
      <w:proofErr w:type="gramEnd"/>
      <w:r w:rsidRPr="003354C5">
        <w:t>А) днем и 45 дБ(А) ночью.</w:t>
      </w:r>
    </w:p>
    <w:p w14:paraId="0C1C3677" w14:textId="70C205D8" w:rsidR="00F34886" w:rsidRPr="003354C5" w:rsidRDefault="003354C5" w:rsidP="00E25151">
      <w:pPr>
        <w:jc w:val="both"/>
      </w:pPr>
      <w:r w:rsidRPr="003354C5">
        <w:rPr>
          <w:i/>
        </w:rPr>
        <w:t>Строительный мусор и отходы</w:t>
      </w:r>
      <w:r w:rsidR="00F34886" w:rsidRPr="003354C5">
        <w:rPr>
          <w:i/>
        </w:rPr>
        <w:t xml:space="preserve">. </w:t>
      </w:r>
      <w:r w:rsidRPr="003354C5">
        <w:t>При строительстве колодцев и лесного питомника предполагается, что количество отходов и мусора будет незначительным, так как вырытые колодцы будут создаваться вручную из бетона и кирпича, а здания обслуживания лесного питомника будут построены с использованием модульных конструкций. Сформированы следующие возможные виды отходов, которые могут образоваться в ходе строительных работ: (</w:t>
      </w:r>
      <w:proofErr w:type="spellStart"/>
      <w:r w:rsidRPr="003354C5">
        <w:rPr>
          <w:lang w:val="en-US"/>
        </w:rPr>
        <w:t>i</w:t>
      </w:r>
      <w:proofErr w:type="spellEnd"/>
      <w:r w:rsidRPr="003354C5">
        <w:t>) строительный мусор и отходы в результате транспортировки, переработки, работы компрессоров, отбойных молотков и другого строительного оборудования;</w:t>
      </w:r>
      <w:r w:rsidR="00F34886" w:rsidRPr="003354C5">
        <w:t xml:space="preserve"> </w:t>
      </w:r>
      <w:r w:rsidRPr="003354C5">
        <w:t>(</w:t>
      </w:r>
      <w:proofErr w:type="spellStart"/>
      <w:r w:rsidRPr="003354C5">
        <w:t>ii</w:t>
      </w:r>
      <w:proofErr w:type="spellEnd"/>
      <w:r w:rsidRPr="003354C5">
        <w:t>) грунт и камни, спиленные деревья, кустарники, бытовые отходы, устаревшее оборудование и материалы; (</w:t>
      </w:r>
      <w:proofErr w:type="spellStart"/>
      <w:r w:rsidRPr="003354C5">
        <w:t>iii</w:t>
      </w:r>
      <w:proofErr w:type="spellEnd"/>
      <w:r w:rsidRPr="003354C5">
        <w:t xml:space="preserve">) опасные отходы - строительный мусор, содержащий асбестовую штукатурку, асбестовый шифер, </w:t>
      </w:r>
      <w:proofErr w:type="spellStart"/>
      <w:r w:rsidRPr="003354C5">
        <w:t>минераловатные</w:t>
      </w:r>
      <w:proofErr w:type="spellEnd"/>
      <w:r w:rsidRPr="003354C5">
        <w:t xml:space="preserve"> плиты и рубероид, изношенные шины, фильтры и масла строительного оборудования и трансформаторных подстанций. Строительные отходы будут своевременно удаляться и надлежащим образом транспортироваться на специальные площадки на местных санкционированных свалках. Опасные отходы будут удаляться и утилизироваться с осторожностью, чтобы избежать дальнейшего воздействия на здоровье рабочих и окружающее население. На строительной площадке должны быть тщательно выбраны места утилизации отходов, а правила классификации и утилизации отходов должны быть подготовлены в планах экологического менеджмента.</w:t>
      </w:r>
    </w:p>
    <w:p w14:paraId="31621E9D" w14:textId="58551D90" w:rsidR="00F34886" w:rsidRPr="003354C5" w:rsidRDefault="003354C5" w:rsidP="00E25151">
      <w:pPr>
        <w:jc w:val="both"/>
      </w:pPr>
      <w:r w:rsidRPr="003354C5">
        <w:lastRenderedPageBreak/>
        <w:t>План Управления Отходами будет подготовлен для надлежащей обработки всех видов отходов, образующихся в ходе реализации проекта</w:t>
      </w:r>
      <w:r w:rsidR="00F34886" w:rsidRPr="003354C5">
        <w:t>.</w:t>
      </w:r>
    </w:p>
    <w:p w14:paraId="1C3D4D65" w14:textId="4480F0F1" w:rsidR="00F34886" w:rsidRPr="003354C5" w:rsidRDefault="003354C5" w:rsidP="00E25151">
      <w:pPr>
        <w:jc w:val="both"/>
      </w:pPr>
      <w:r w:rsidRPr="003354C5">
        <w:rPr>
          <w:b/>
          <w:i/>
        </w:rPr>
        <w:t>Загрязнение асбестовой пылью</w:t>
      </w:r>
      <w:r w:rsidR="00F34886" w:rsidRPr="003354C5">
        <w:t xml:space="preserve"> - </w:t>
      </w:r>
      <w:r w:rsidRPr="003354C5">
        <w:t>Асбестовая пыль, образующаяся при сносе старых крыш с восстановленных/реконструированных зданий, может представлять серьезный риск для здоровья людей, проживающих в домах рядом или в непосредственной близости от строительных площадок</w:t>
      </w:r>
      <w:r w:rsidR="00F34886" w:rsidRPr="003354C5">
        <w:t>.</w:t>
      </w:r>
    </w:p>
    <w:p w14:paraId="76CEE5CB" w14:textId="18210C20" w:rsidR="00F34886" w:rsidRPr="003354C5" w:rsidRDefault="003354C5" w:rsidP="00E25151">
      <w:pPr>
        <w:jc w:val="both"/>
      </w:pPr>
      <w:r w:rsidRPr="003354C5">
        <w:t>Для таких случаев перед проведением строительных работ подрядчик должен будет разработать специальный План управления асбестом по образцу, приведенному в Приложении 1. План управления асбестосодержащими материалами (</w:t>
      </w:r>
      <w:r w:rsidR="00016F82">
        <w:t>ПУАМ</w:t>
      </w:r>
      <w:r w:rsidRPr="003354C5">
        <w:t>) описывает и оценивает риск столкновения подрядчиков (и других лиц) с асбестосодержащими материалами (</w:t>
      </w:r>
      <w:r w:rsidRPr="003354C5">
        <w:rPr>
          <w:lang w:val="en-US"/>
        </w:rPr>
        <w:t>ACM</w:t>
      </w:r>
      <w:r w:rsidRPr="003354C5">
        <w:t xml:space="preserve">) на строительных площадках проекта на этапе реализации проекта; а также предусматривает процедуру быстрого и безопасного обращения с любыми </w:t>
      </w:r>
      <w:r w:rsidRPr="003354C5">
        <w:rPr>
          <w:lang w:val="en-US"/>
        </w:rPr>
        <w:t>ACM</w:t>
      </w:r>
      <w:r w:rsidRPr="003354C5">
        <w:t>, которые могут быть обнаружены. ЭСС 3 Всемирного Банка: Эффективность ресурсов и предотвращение загрязнения требует, чтобы в финансируемых ВБ проектах применялись технологии предотвращения и контроля загрязнения, а также меры по охране здоровья и безопасности, соответствующие международной передовой практике, отраженной в международн</w:t>
      </w:r>
      <w:r w:rsidR="00016F82">
        <w:t>ых стандартах, таких как Общее Руководство по Охране Окружающей Среды, З</w:t>
      </w:r>
      <w:r w:rsidRPr="003354C5">
        <w:t>дор</w:t>
      </w:r>
      <w:r w:rsidR="00016F82">
        <w:t>овья и Б</w:t>
      </w:r>
      <w:r w:rsidRPr="003354C5">
        <w:t xml:space="preserve">езопасности МФК/Всемирного банка (2007). Если национальное законодательство отличается от этих стандартов, заемщик обязан достичь того из них, который является более строгим. Единственный нормативный акт Таджикистана по асбесту, региональное </w:t>
      </w:r>
      <w:r w:rsidR="00271C94">
        <w:t>меж</w:t>
      </w:r>
      <w:r w:rsidRPr="003354C5">
        <w:t xml:space="preserve">государственное соглашение, Межгосударственный стандарт ГОСТ 12871-93, подписанный Таджикистаном, регулирует межгосударственную торговлю и транспортировку </w:t>
      </w:r>
      <w:proofErr w:type="spellStart"/>
      <w:r w:rsidRPr="003354C5">
        <w:t>хризотилового</w:t>
      </w:r>
      <w:proofErr w:type="spellEnd"/>
      <w:r w:rsidRPr="003354C5">
        <w:t xml:space="preserve"> асбеста. Тем не менее, процедура не содержит четкого описания обращения с АСМ, поэтому </w:t>
      </w:r>
      <w:r w:rsidR="00016F82">
        <w:t>ПУАМ</w:t>
      </w:r>
      <w:r w:rsidRPr="003354C5">
        <w:t xml:space="preserve"> следует Руководству Всемирного банка</w:t>
      </w:r>
      <w:r>
        <w:t>.</w:t>
      </w:r>
    </w:p>
    <w:p w14:paraId="7A528F3C" w14:textId="6C2D690E" w:rsidR="00F34886" w:rsidRPr="003354C5" w:rsidRDefault="003354C5" w:rsidP="00E25151">
      <w:pPr>
        <w:jc w:val="both"/>
      </w:pPr>
      <w:r w:rsidRPr="003354C5">
        <w:rPr>
          <w:b/>
          <w:i/>
        </w:rPr>
        <w:t xml:space="preserve">Случайные находки </w:t>
      </w:r>
      <w:r w:rsidR="00F34886" w:rsidRPr="003354C5">
        <w:t xml:space="preserve">- </w:t>
      </w:r>
      <w:r w:rsidRPr="003354C5">
        <w:t xml:space="preserve">некоторые из проектных городов расположены в местах, где есть вероятность обнаружения археологического наследия. Ожидается, что при строительстве </w:t>
      </w:r>
      <w:proofErr w:type="spellStart"/>
      <w:r w:rsidRPr="003354C5">
        <w:t>агро</w:t>
      </w:r>
      <w:proofErr w:type="spellEnd"/>
      <w:r w:rsidRPr="003354C5">
        <w:t xml:space="preserve">-логистических центров, новых лабораторий на границах, которые будут связаны со значительными раскопками, перемещением грунта, или другими изменениями в физической среде, в ходе которых неожиданно могут быть обнаружены материальные культурные ресурсы. Для решения этой проблемы в ЕСМП всех таких </w:t>
      </w:r>
      <w:proofErr w:type="spellStart"/>
      <w:r w:rsidRPr="003354C5">
        <w:t>подпроектов</w:t>
      </w:r>
      <w:proofErr w:type="spellEnd"/>
      <w:r w:rsidRPr="003354C5">
        <w:t xml:space="preserve"> будут включены специальные пункты во всех контрактах на строительные работы о "процедуре случайных находок", которые будут определять, как будут управляться случайные н</w:t>
      </w:r>
      <w:r>
        <w:t xml:space="preserve">аходки, связанные с </w:t>
      </w:r>
      <w:proofErr w:type="spellStart"/>
      <w:r>
        <w:t>подпроектом</w:t>
      </w:r>
      <w:proofErr w:type="spellEnd"/>
      <w:r w:rsidR="00F34886" w:rsidRPr="003354C5">
        <w:t>.</w:t>
      </w:r>
    </w:p>
    <w:p w14:paraId="62887CC0" w14:textId="50670267" w:rsidR="00F34886" w:rsidRPr="005F02C9" w:rsidRDefault="00F34886" w:rsidP="00E25151">
      <w:pPr>
        <w:jc w:val="both"/>
        <w:rPr>
          <w:b/>
          <w:bCs/>
        </w:rPr>
      </w:pPr>
      <w:bookmarkStart w:id="58" w:name="bookmark137"/>
      <w:bookmarkStart w:id="59" w:name="_Toc75264255"/>
      <w:r w:rsidRPr="005F02C9">
        <w:rPr>
          <w:b/>
          <w:bCs/>
        </w:rPr>
        <w:t xml:space="preserve">6.2. </w:t>
      </w:r>
      <w:bookmarkEnd w:id="58"/>
      <w:bookmarkEnd w:id="59"/>
      <w:r w:rsidR="00A940AD">
        <w:rPr>
          <w:b/>
          <w:bCs/>
        </w:rPr>
        <w:t>Воздействие</w:t>
      </w:r>
      <w:r w:rsidR="00A940AD" w:rsidRPr="005F02C9">
        <w:rPr>
          <w:b/>
          <w:bCs/>
        </w:rPr>
        <w:t xml:space="preserve"> </w:t>
      </w:r>
      <w:r w:rsidR="00A940AD">
        <w:rPr>
          <w:b/>
          <w:bCs/>
        </w:rPr>
        <w:t>на</w:t>
      </w:r>
      <w:r w:rsidR="00A940AD" w:rsidRPr="005F02C9">
        <w:rPr>
          <w:b/>
          <w:bCs/>
        </w:rPr>
        <w:t xml:space="preserve"> </w:t>
      </w:r>
      <w:r w:rsidR="00A940AD">
        <w:rPr>
          <w:b/>
          <w:bCs/>
        </w:rPr>
        <w:t>биоразнообразие</w:t>
      </w:r>
    </w:p>
    <w:p w14:paraId="2926AF1D" w14:textId="0900936A" w:rsidR="00F34886" w:rsidRPr="003354C5" w:rsidRDefault="003354C5" w:rsidP="00E25151">
      <w:pPr>
        <w:jc w:val="both"/>
      </w:pPr>
      <w:r w:rsidRPr="003354C5">
        <w:t>Во время посадки леса и строительных работ будет проводиться обработка почвы (глубокая вспашка, культивация, боронование) и земляные работы, которые могут повредить растительный покров и привести к расчистке растительности. Перемещение и складирование строительных материалов, вывоз излишков, отходов и строительного мусора может нарушить дикую природу, в том числе повлиять на естественную среду обитания. Однако, поскольку все работы будут проводиться в основном на застроенных территориях, значительное негативное воздействие на биоразнообразие или естествен</w:t>
      </w:r>
      <w:r>
        <w:t>ную среду обитания маловероятно</w:t>
      </w:r>
      <w:r w:rsidR="00F34886" w:rsidRPr="003354C5">
        <w:t>.</w:t>
      </w:r>
    </w:p>
    <w:p w14:paraId="6976324B" w14:textId="52A4CB9D" w:rsidR="00F34886" w:rsidRPr="005F02C9" w:rsidRDefault="00F34886" w:rsidP="00E25151">
      <w:pPr>
        <w:jc w:val="both"/>
        <w:rPr>
          <w:b/>
          <w:bCs/>
        </w:rPr>
      </w:pPr>
      <w:bookmarkStart w:id="60" w:name="_Toc75264256"/>
      <w:r w:rsidRPr="005F02C9">
        <w:rPr>
          <w:b/>
          <w:bCs/>
        </w:rPr>
        <w:t xml:space="preserve">6.3 </w:t>
      </w:r>
      <w:bookmarkEnd w:id="60"/>
      <w:r w:rsidR="00A940AD">
        <w:rPr>
          <w:b/>
          <w:bCs/>
        </w:rPr>
        <w:t>Потенциальные</w:t>
      </w:r>
      <w:r w:rsidR="00A940AD" w:rsidRPr="005F02C9">
        <w:rPr>
          <w:b/>
          <w:bCs/>
        </w:rPr>
        <w:t xml:space="preserve"> </w:t>
      </w:r>
      <w:r w:rsidR="00A940AD">
        <w:rPr>
          <w:b/>
          <w:bCs/>
        </w:rPr>
        <w:t>социальные</w:t>
      </w:r>
      <w:r w:rsidR="00A940AD" w:rsidRPr="005F02C9">
        <w:rPr>
          <w:b/>
          <w:bCs/>
        </w:rPr>
        <w:t xml:space="preserve"> </w:t>
      </w:r>
      <w:r w:rsidR="00A940AD">
        <w:rPr>
          <w:b/>
          <w:bCs/>
        </w:rPr>
        <w:t>воздействия</w:t>
      </w:r>
      <w:r w:rsidR="00A940AD" w:rsidRPr="005F02C9">
        <w:rPr>
          <w:b/>
          <w:bCs/>
        </w:rPr>
        <w:t xml:space="preserve"> </w:t>
      </w:r>
      <w:r w:rsidR="00A940AD">
        <w:rPr>
          <w:b/>
          <w:bCs/>
        </w:rPr>
        <w:t>и</w:t>
      </w:r>
      <w:r w:rsidR="00A940AD" w:rsidRPr="005F02C9">
        <w:rPr>
          <w:b/>
          <w:bCs/>
        </w:rPr>
        <w:t xml:space="preserve"> </w:t>
      </w:r>
      <w:r w:rsidR="00A940AD">
        <w:rPr>
          <w:b/>
          <w:bCs/>
        </w:rPr>
        <w:t>риски</w:t>
      </w:r>
    </w:p>
    <w:p w14:paraId="76744714" w14:textId="5FFBC997" w:rsidR="00F34886" w:rsidRPr="003354C5" w:rsidRDefault="003354C5" w:rsidP="00057C54">
      <w:pPr>
        <w:jc w:val="both"/>
        <w:rPr>
          <w:noProof/>
        </w:rPr>
      </w:pPr>
      <w:r w:rsidRPr="003354C5">
        <w:rPr>
          <w:noProof/>
        </w:rPr>
        <w:t>Вмешательство проекта потребует расширенного взаимодействия с местными сообществами и государственными органами. Вполне вероятно, что проекту придется решать потенциальные конфликты, чтобы объединить различные точки зрения. Это означает, что проект должен будет разработать соответствующие стратегии и планы реализации, чтобы обеспечить местным сообществам возможность участвовать в приняти</w:t>
      </w:r>
      <w:r>
        <w:rPr>
          <w:noProof/>
        </w:rPr>
        <w:t>и решений и получать все выгоды</w:t>
      </w:r>
      <w:r w:rsidR="00F34886" w:rsidRPr="003354C5">
        <w:rPr>
          <w:noProof/>
        </w:rPr>
        <w:t xml:space="preserve">. </w:t>
      </w:r>
    </w:p>
    <w:p w14:paraId="1E93FC8D" w14:textId="3899A096" w:rsidR="00F34886" w:rsidRPr="005F02C9" w:rsidRDefault="003354C5" w:rsidP="00057C54">
      <w:pPr>
        <w:jc w:val="both"/>
      </w:pPr>
      <w:r w:rsidRPr="003354C5">
        <w:rPr>
          <w:noProof/>
        </w:rPr>
        <w:lastRenderedPageBreak/>
        <w:t>Контекстуальные вопросы, которые могут повлиять на реализацию проекта и результаты, которые необходимо учитывать в ходе реализации проекта, включают: (</w:t>
      </w:r>
      <w:r w:rsidRPr="003354C5">
        <w:rPr>
          <w:noProof/>
          <w:lang w:val="en-US"/>
        </w:rPr>
        <w:t>i</w:t>
      </w:r>
      <w:r w:rsidRPr="003354C5">
        <w:rPr>
          <w:noProof/>
        </w:rPr>
        <w:t>) доступность - для бедных и почти бедных людей, особенно в сельских и горных районах; (</w:t>
      </w:r>
      <w:r w:rsidRPr="003354C5">
        <w:rPr>
          <w:noProof/>
          <w:lang w:val="en-US"/>
        </w:rPr>
        <w:t>ii</w:t>
      </w:r>
      <w:r w:rsidRPr="003354C5">
        <w:rPr>
          <w:noProof/>
        </w:rPr>
        <w:t>) проблемы справедливости из-за географических, социально-экономических и межрегиональных различий; (</w:t>
      </w:r>
      <w:r w:rsidRPr="003354C5">
        <w:rPr>
          <w:noProof/>
          <w:lang w:val="en-US"/>
        </w:rPr>
        <w:t>iii</w:t>
      </w:r>
      <w:r w:rsidRPr="003354C5">
        <w:rPr>
          <w:noProof/>
        </w:rPr>
        <w:t>) хрупкость и конфликтная ситуация в некоторых приграничных районах; (</w:t>
      </w:r>
      <w:r w:rsidRPr="003354C5">
        <w:rPr>
          <w:noProof/>
          <w:lang w:val="en-US"/>
        </w:rPr>
        <w:t>iv</w:t>
      </w:r>
      <w:r w:rsidRPr="003354C5">
        <w:rPr>
          <w:noProof/>
        </w:rPr>
        <w:t>) гендерное неравенство - которое может повлиять на охват женщин в целом и домохозяйств, возглавляемых женщинами, в частности; (</w:t>
      </w:r>
      <w:r w:rsidRPr="003354C5">
        <w:rPr>
          <w:noProof/>
          <w:lang w:val="en-US"/>
        </w:rPr>
        <w:t>iv</w:t>
      </w:r>
      <w:r w:rsidRPr="003354C5">
        <w:rPr>
          <w:noProof/>
        </w:rPr>
        <w:t>) адекватное и надлежащее обеспечение объектами и качество услуг; и (</w:t>
      </w:r>
      <w:r w:rsidRPr="003354C5">
        <w:rPr>
          <w:noProof/>
          <w:lang w:val="en-US"/>
        </w:rPr>
        <w:t>v</w:t>
      </w:r>
      <w:r w:rsidRPr="003354C5">
        <w:rPr>
          <w:noProof/>
        </w:rPr>
        <w:t xml:space="preserve">) регулирование и управление, особенно в отношении интеграции лесного хозяйства с другими видами деятельности по обеспечению средств к существованию. </w:t>
      </w:r>
      <w:r w:rsidRPr="005F02C9">
        <w:rPr>
          <w:noProof/>
        </w:rPr>
        <w:t>В результате, следующие вопросы становятся актуальными в контексте проекта</w:t>
      </w:r>
      <w:r w:rsidR="00F34886" w:rsidRPr="005F02C9">
        <w:t xml:space="preserve">: </w:t>
      </w:r>
    </w:p>
    <w:p w14:paraId="2E4C80FE" w14:textId="2F1CFAEE" w:rsidR="00F34886" w:rsidRPr="005F02C9" w:rsidRDefault="00F34886" w:rsidP="00F34886">
      <w:pPr>
        <w:rPr>
          <w:b/>
          <w:bCs/>
        </w:rPr>
      </w:pPr>
      <w:bookmarkStart w:id="61" w:name="_Toc75264257"/>
      <w:r w:rsidRPr="005F02C9">
        <w:rPr>
          <w:b/>
          <w:bCs/>
        </w:rPr>
        <w:t xml:space="preserve">6.3.1 </w:t>
      </w:r>
      <w:bookmarkEnd w:id="61"/>
      <w:r w:rsidR="00A940AD">
        <w:rPr>
          <w:b/>
          <w:bCs/>
        </w:rPr>
        <w:t>Воздействия</w:t>
      </w:r>
      <w:r w:rsidR="00A940AD" w:rsidRPr="005F02C9">
        <w:rPr>
          <w:b/>
          <w:bCs/>
        </w:rPr>
        <w:t xml:space="preserve"> </w:t>
      </w:r>
      <w:r w:rsidR="00A940AD">
        <w:rPr>
          <w:b/>
          <w:bCs/>
        </w:rPr>
        <w:t>принудительного</w:t>
      </w:r>
      <w:r w:rsidR="00A940AD" w:rsidRPr="005F02C9">
        <w:rPr>
          <w:b/>
          <w:bCs/>
        </w:rPr>
        <w:t xml:space="preserve"> </w:t>
      </w:r>
      <w:r w:rsidR="00A940AD">
        <w:rPr>
          <w:b/>
          <w:bCs/>
        </w:rPr>
        <w:t>переселения</w:t>
      </w:r>
    </w:p>
    <w:p w14:paraId="47FD6CF6" w14:textId="61D6E9B5" w:rsidR="00F34886" w:rsidRPr="003354C5" w:rsidRDefault="003354C5" w:rsidP="00057C54">
      <w:pPr>
        <w:jc w:val="both"/>
        <w:rPr>
          <w:noProof/>
        </w:rPr>
      </w:pPr>
      <w:r w:rsidRPr="003354C5">
        <w:rPr>
          <w:i/>
        </w:rPr>
        <w:t>Ограничения доступа</w:t>
      </w:r>
      <w:r w:rsidR="00F34886" w:rsidRPr="003354C5">
        <w:t xml:space="preserve">. </w:t>
      </w:r>
      <w:r w:rsidRPr="003354C5">
        <w:rPr>
          <w:noProof/>
        </w:rPr>
        <w:t>Второй и третий компоненты включают гражданские сооружения, связанные с ремонтом и реабилитацией. На этапе реализации будут иметь место некоторые социальные последствия, вызванные строительством. Строительные работы в рамках некоторых местных инфраструктурных проектов могут привести к незначительному ограничению доступа к домам, земле или другой частной или государственной собственности. Строительство и/или реконструкция могут также причинить определенные неудобства населению. ЕСМП, подготовленный в рамках проекта, должен включать, при необходимости, меры по смягчению этих потенциальных негативных воз</w:t>
      </w:r>
      <w:r>
        <w:rPr>
          <w:noProof/>
        </w:rPr>
        <w:t>действий и рисков</w:t>
      </w:r>
      <w:r w:rsidR="00F34886" w:rsidRPr="003354C5">
        <w:t>.</w:t>
      </w:r>
      <w:r w:rsidR="00F34886" w:rsidRPr="003354C5">
        <w:rPr>
          <w:noProof/>
        </w:rPr>
        <w:t xml:space="preserve"> </w:t>
      </w:r>
    </w:p>
    <w:p w14:paraId="0E3AFE7E" w14:textId="36B77D9A" w:rsidR="00F34886" w:rsidRPr="003354C5" w:rsidRDefault="003354C5" w:rsidP="00057C54">
      <w:pPr>
        <w:jc w:val="both"/>
        <w:rPr>
          <w:noProof/>
        </w:rPr>
      </w:pPr>
      <w:r w:rsidRPr="003354C5">
        <w:rPr>
          <w:noProof/>
        </w:rPr>
        <w:t xml:space="preserve">Деятельность по проекту может привести к ограничению землепользования и доступа к природным ресурсам, в результате чего община или группы внутри общины потеряют доступ к использованию ресурсов, включая законодательно установленные охраняемые территории, леса или территории биоразнообразия, которые будут восстановлены в связи с проектом. Для устранения этого риска в ходе реализации проекта будет разработана Схема Процесса для обеспечения участия местного населения. В ней будут описаны способы участия местных сообществ, имеющих долю участия, особенно в охраняемых территориях, в управлении земельными и природными ресурсами посредством информированных и содержательных консультаций и переговоров для разработки и </w:t>
      </w:r>
      <w:r>
        <w:rPr>
          <w:noProof/>
        </w:rPr>
        <w:t>реализации перспективных планов</w:t>
      </w:r>
      <w:r w:rsidR="00F34886" w:rsidRPr="003354C5">
        <w:rPr>
          <w:noProof/>
        </w:rPr>
        <w:t xml:space="preserve">. </w:t>
      </w:r>
    </w:p>
    <w:p w14:paraId="0841DDE0" w14:textId="5169A013" w:rsidR="00F34886" w:rsidRPr="003354C5" w:rsidRDefault="003354C5" w:rsidP="00057C54">
      <w:pPr>
        <w:jc w:val="both"/>
      </w:pPr>
      <w:r w:rsidRPr="003354C5">
        <w:rPr>
          <w:i/>
        </w:rPr>
        <w:t>Приобретение земли</w:t>
      </w:r>
      <w:r w:rsidR="00F34886" w:rsidRPr="003354C5">
        <w:t xml:space="preserve">. </w:t>
      </w:r>
      <w:r w:rsidRPr="003354C5">
        <w:t>Улучшение подъездных дорог и малых плотин и необходимые строительные работы вряд ли повлекут за собой вынужденное переселение, поскольку основные строительные работы будут ограничены существующими и функционирующими инфраструктурами и площадями существующих объектов.  Однако незначительные изменения в существующей планировке для повышения эффективности существующей инфраструктуры могут потребовать дополнительных земельных участков и оказать воздействие на средства к существованию или исто</w:t>
      </w:r>
      <w:r>
        <w:t>чники дохода местного населения</w:t>
      </w:r>
      <w:r w:rsidR="00F34886" w:rsidRPr="003354C5">
        <w:t xml:space="preserve">. </w:t>
      </w:r>
      <w:r w:rsidRPr="003354C5">
        <w:t>Поскольку месторасположение объе</w:t>
      </w:r>
      <w:r w:rsidR="00016F82">
        <w:t>ктов еще не определено, ГРП/КООС подготовил Рамочную</w:t>
      </w:r>
      <w:r w:rsidRPr="003354C5">
        <w:t xml:space="preserve"> Модель политики переселения (РМПП) для руководства деятельностью в этом отношении. РМПП определяет процедуры для: (</w:t>
      </w:r>
      <w:proofErr w:type="spellStart"/>
      <w:r w:rsidRPr="003354C5">
        <w:rPr>
          <w:lang w:val="en-US"/>
        </w:rPr>
        <w:t>i</w:t>
      </w:r>
      <w:proofErr w:type="spellEnd"/>
      <w:r w:rsidRPr="003354C5">
        <w:t>) приобретения земли (после исчерпания всех технических альтернатив), (</w:t>
      </w:r>
      <w:r w:rsidRPr="003354C5">
        <w:rPr>
          <w:lang w:val="en-US"/>
        </w:rPr>
        <w:t>ii</w:t>
      </w:r>
      <w:r w:rsidRPr="003354C5">
        <w:t>) устранения любых остаточных последствий приобретения земли (т.е. выявление, определение стоимости и выплата компенсации людям, понесшим экономические потери ил</w:t>
      </w:r>
      <w:r>
        <w:t>и утрату частной собственности)</w:t>
      </w:r>
      <w:r w:rsidR="00F34886" w:rsidRPr="003354C5">
        <w:t xml:space="preserve">, </w:t>
      </w:r>
      <w:r w:rsidRPr="003354C5">
        <w:t>(</w:t>
      </w:r>
      <w:proofErr w:type="spellStart"/>
      <w:r w:rsidRPr="003354C5">
        <w:t>iii</w:t>
      </w:r>
      <w:proofErr w:type="spellEnd"/>
      <w:r w:rsidRPr="003354C5">
        <w:t>) мониторинг и проверка соблюдения политик и процедур, и (</w:t>
      </w:r>
      <w:proofErr w:type="spellStart"/>
      <w:r w:rsidRPr="003354C5">
        <w:t>iv</w:t>
      </w:r>
      <w:proofErr w:type="spellEnd"/>
      <w:r w:rsidRPr="003354C5">
        <w:t xml:space="preserve">) механизмы рассмотрения жалоб. Там, где будет выявлено воздействие, связанное с переселением, планы действий по переселению (ПДП) по конкретным объектам будут подготовлены </w:t>
      </w:r>
      <w:r w:rsidR="00016F82">
        <w:t>ГРП/КООС</w:t>
      </w:r>
      <w:r w:rsidRPr="003354C5">
        <w:t xml:space="preserve"> в соответствии с РМПП. Деятельность по проекту, которая приведет к физическому и/или экономическому перемещению, не начнется до тех пор, пока не будут проведены консультации и реализованы ПДП по конкретным объектам или сокращенные ПДП, приемлемые для Банка.</w:t>
      </w:r>
      <w:r w:rsidR="00016F82">
        <w:t xml:space="preserve"> </w:t>
      </w:r>
    </w:p>
    <w:p w14:paraId="61E99365" w14:textId="77777777" w:rsidR="00F34886" w:rsidRPr="003354C5" w:rsidRDefault="00F34886" w:rsidP="00F34886">
      <w:pPr>
        <w:jc w:val="both"/>
        <w:rPr>
          <w:b/>
          <w:bCs/>
        </w:rPr>
      </w:pPr>
    </w:p>
    <w:p w14:paraId="58C86C4C" w14:textId="0FC77FB5" w:rsidR="00F34886" w:rsidRPr="005F02C9" w:rsidRDefault="00F34886" w:rsidP="00F34886">
      <w:pPr>
        <w:rPr>
          <w:b/>
          <w:bCs/>
        </w:rPr>
      </w:pPr>
      <w:bookmarkStart w:id="62" w:name="_Toc75264258"/>
      <w:r w:rsidRPr="005F02C9">
        <w:rPr>
          <w:b/>
          <w:bCs/>
        </w:rPr>
        <w:lastRenderedPageBreak/>
        <w:t xml:space="preserve">6.3.2 </w:t>
      </w:r>
      <w:bookmarkEnd w:id="62"/>
      <w:r w:rsidR="00A940AD">
        <w:rPr>
          <w:b/>
          <w:bCs/>
        </w:rPr>
        <w:t>Риски</w:t>
      </w:r>
      <w:r w:rsidR="00A940AD" w:rsidRPr="005F02C9">
        <w:rPr>
          <w:b/>
          <w:bCs/>
        </w:rPr>
        <w:t xml:space="preserve"> </w:t>
      </w:r>
      <w:r w:rsidR="00A940AD">
        <w:rPr>
          <w:b/>
          <w:bCs/>
        </w:rPr>
        <w:t>социальной</w:t>
      </w:r>
      <w:r w:rsidR="00A940AD" w:rsidRPr="005F02C9">
        <w:rPr>
          <w:b/>
          <w:bCs/>
        </w:rPr>
        <w:t xml:space="preserve"> </w:t>
      </w:r>
      <w:r w:rsidR="00A940AD">
        <w:rPr>
          <w:b/>
          <w:bCs/>
        </w:rPr>
        <w:t>изоляции</w:t>
      </w:r>
    </w:p>
    <w:p w14:paraId="1BEF7AF3" w14:textId="5CB76DBC" w:rsidR="00F34886" w:rsidRPr="00CB736E" w:rsidRDefault="00CB736E" w:rsidP="00057C54">
      <w:pPr>
        <w:jc w:val="both"/>
        <w:rPr>
          <w:rFonts w:ascii="Calibri" w:hAnsi="Calibri" w:cs="Calibri"/>
        </w:rPr>
      </w:pPr>
      <w:r w:rsidRPr="00CB736E">
        <w:rPr>
          <w:i/>
        </w:rPr>
        <w:t>Исключение мест расположения</w:t>
      </w:r>
      <w:r w:rsidR="00F34886" w:rsidRPr="00CB736E">
        <w:t xml:space="preserve">. </w:t>
      </w:r>
      <w:r w:rsidRPr="00CB736E">
        <w:t xml:space="preserve">Выбор одного места для демонстрационных площадок </w:t>
      </w:r>
      <w:proofErr w:type="spellStart"/>
      <w:r w:rsidRPr="00CB736E">
        <w:t>агролесоводства</w:t>
      </w:r>
      <w:proofErr w:type="spellEnd"/>
      <w:r w:rsidRPr="00CB736E">
        <w:t xml:space="preserve"> по сравнению с другими для привлечения инвестиций в агробизнес и инфраструктуру для фермеров и местных сообществ может привести к некоторому риску недовольства заинтересованных сторон. В связи с этим, широкие консультации с государственными и частными заинтересованными сторонами по выбору места для строительства лесных питомников и </w:t>
      </w:r>
      <w:proofErr w:type="spellStart"/>
      <w:r w:rsidRPr="00CB736E">
        <w:t>агролесо</w:t>
      </w:r>
      <w:proofErr w:type="spellEnd"/>
      <w:r w:rsidR="009F69FA">
        <w:t>-</w:t>
      </w:r>
      <w:r w:rsidRPr="00CB736E">
        <w:t xml:space="preserve">мелиоративных участков будут проводиться в соответствии с Планом взаимодействия с заинтересованными сторонами (ПВЗС) проекта. Представители КООС, АМИ и местных органов власти должны организовать кампанию по информированию населения о грантах на демонстрационные участки </w:t>
      </w:r>
      <w:proofErr w:type="spellStart"/>
      <w:r w:rsidRPr="00CB736E">
        <w:t>агролесоводства</w:t>
      </w:r>
      <w:proofErr w:type="spellEnd"/>
      <w:r w:rsidRPr="00CB736E">
        <w:t xml:space="preserve"> среди целевых групп. Разработчики будут использовать существующие информационные каналы (местные администрации районов и сельских округов, СМИ, неправительственные организации, списки рассылки, социальные сети) для охвата потенциальных участников.</w:t>
      </w:r>
    </w:p>
    <w:p w14:paraId="518D9868" w14:textId="00A63702" w:rsidR="00F34886" w:rsidRPr="00CB736E" w:rsidRDefault="00CB736E" w:rsidP="00057C54">
      <w:pPr>
        <w:jc w:val="both"/>
      </w:pPr>
      <w:r w:rsidRPr="00CB736E">
        <w:rPr>
          <w:i/>
        </w:rPr>
        <w:t>Исключение уязвимых групп населения</w:t>
      </w:r>
      <w:r w:rsidR="00F34886" w:rsidRPr="00CB736E">
        <w:t xml:space="preserve">. </w:t>
      </w:r>
      <w:r w:rsidRPr="00CB736E">
        <w:t>Некоторые люди или группы имеют ограниченный доступ к различным возможностям и ресурсам, например, женщины и молодые люди имеют слабые связи с правительством из-за своей удаленности, недостаточного образования или отсутствия интереса к общественной жизни. Другие участники также могут страдать от социальной изоляции. Основными факторами, способствующими этому, являются доход, статус занятости, социальный класс, личные привычки и внешний вид, религия и политическая принадлежность</w:t>
      </w:r>
      <w:r w:rsidR="00F34886" w:rsidRPr="00CB736E">
        <w:t xml:space="preserve">. </w:t>
      </w:r>
      <w:r w:rsidRPr="00CB736E">
        <w:t>Риск будет предотвращен и/или снижен путем проведения информационно-разъяснительной кампании в соответствии с проектом КООС. Ожидается, что программы обучения будут направлены на более молодые группы населения, которым будет предоставлен приоритетный доступ к этим программам. Ожидается, что женщины, включая тех, кто возглавляет домашние хозяйства, получат выгоду от поддержки, предоставляемой за счет инвестиций в агробизнес в рамках Проекта</w:t>
      </w:r>
      <w:r w:rsidR="00F34886" w:rsidRPr="00CB736E">
        <w:t xml:space="preserve">. </w:t>
      </w:r>
      <w:r w:rsidRPr="00CB736E">
        <w:t xml:space="preserve">Им будет оказана техническая помощь в создании демонстрационных участков </w:t>
      </w:r>
      <w:proofErr w:type="spellStart"/>
      <w:r w:rsidRPr="00CB736E">
        <w:t>агролесоводства</w:t>
      </w:r>
      <w:proofErr w:type="spellEnd"/>
      <w:r w:rsidRPr="00CB736E">
        <w:t xml:space="preserve"> и последующая поддержка в ходе реализации проекта</w:t>
      </w:r>
      <w:r w:rsidR="00F34886" w:rsidRPr="00CB736E">
        <w:t>.</w:t>
      </w:r>
    </w:p>
    <w:p w14:paraId="7D248DF6" w14:textId="71230D8D" w:rsidR="00F34886" w:rsidRPr="00CB736E" w:rsidRDefault="00CB736E" w:rsidP="00057C54">
      <w:pPr>
        <w:jc w:val="both"/>
        <w:rPr>
          <w:noProof/>
        </w:rPr>
      </w:pPr>
      <w:r w:rsidRPr="00CB736E">
        <w:t>Риск исключения будет в значительной степени устранен с помощью Плана взаимодействия с заинтересованными сторонами (ПВЗС), дополненного мобилизацией сообщества и эффективной информационно-образ</w:t>
      </w:r>
      <w:r w:rsidR="00016F82">
        <w:t xml:space="preserve">овательной кампанией </w:t>
      </w:r>
      <w:r w:rsidRPr="00CB736E">
        <w:t>(ИОК).</w:t>
      </w:r>
      <w:r w:rsidR="00F34886" w:rsidRPr="00CB736E">
        <w:rPr>
          <w:noProof/>
        </w:rPr>
        <w:t xml:space="preserve"> </w:t>
      </w:r>
      <w:r w:rsidRPr="00CB736E">
        <w:rPr>
          <w:noProof/>
        </w:rPr>
        <w:t>К обездоленным и уязвимым группам в рамках проекта, вероятно, будут относиться сообщества в отдаленных районах и женские группы, особенно домохозяйства, возглавляемые женщинами, и женщины-фермеры, которым в силу ограничения социальных норм и социальных сетей может быть сложнее получить инф</w:t>
      </w:r>
      <w:r>
        <w:rPr>
          <w:noProof/>
        </w:rPr>
        <w:t>ормацию о преимуществах проекта</w:t>
      </w:r>
      <w:r w:rsidR="00F34886" w:rsidRPr="00CB736E">
        <w:rPr>
          <w:noProof/>
        </w:rPr>
        <w:t xml:space="preserve">. </w:t>
      </w:r>
      <w:r w:rsidRPr="00CB736E">
        <w:rPr>
          <w:noProof/>
        </w:rPr>
        <w:t xml:space="preserve">ПВЗС предусматривает меры по обеспечению того, чтобы ущемленные и уязвимые группы населения имели равные возможности для получения информации и выгод от проектной деятельности, а также имели каналы для подачи жалоб и возмещения ущерба в случае негативного воздействия. </w:t>
      </w:r>
      <w:proofErr w:type="gramStart"/>
      <w:r w:rsidRPr="00CB736E">
        <w:rPr>
          <w:noProof/>
        </w:rPr>
        <w:t>Такие мероприятия будут включать в себя специальные кампании по повышению осведомленности и информированию, в том числе направленные на женщин, и встречи на уровне махалли, к которым могут присоединиться члены сообщества из всех слоев населения и отдаленных районов, распространение информационных материалов через различные каналы, такие как СМИ, социальные сети и лидеры махалли, подчеркивание правил и принципов справедливости и недискриминации, например, в</w:t>
      </w:r>
      <w:proofErr w:type="gramEnd"/>
      <w:r w:rsidRPr="00CB736E">
        <w:rPr>
          <w:noProof/>
        </w:rPr>
        <w:t xml:space="preserve"> отношении возможностей трудоустройства, во всех мероприят</w:t>
      </w:r>
      <w:r>
        <w:rPr>
          <w:noProof/>
        </w:rPr>
        <w:t>иях по обучению и консультациям</w:t>
      </w:r>
      <w:r w:rsidR="00F34886" w:rsidRPr="00CB736E">
        <w:rPr>
          <w:noProof/>
        </w:rPr>
        <w:t xml:space="preserve">. </w:t>
      </w:r>
    </w:p>
    <w:p w14:paraId="534157B7" w14:textId="52F99C6D" w:rsidR="00F34886" w:rsidRPr="005F02C9" w:rsidRDefault="00F34886" w:rsidP="00F34886">
      <w:pPr>
        <w:rPr>
          <w:b/>
          <w:bCs/>
        </w:rPr>
      </w:pPr>
      <w:bookmarkStart w:id="63" w:name="_Toc75264259"/>
      <w:r w:rsidRPr="005F02C9">
        <w:rPr>
          <w:b/>
          <w:bCs/>
        </w:rPr>
        <w:t xml:space="preserve">6.3.3 </w:t>
      </w:r>
      <w:bookmarkEnd w:id="63"/>
      <w:r w:rsidR="00A940AD">
        <w:rPr>
          <w:b/>
          <w:bCs/>
        </w:rPr>
        <w:t>Риски</w:t>
      </w:r>
      <w:r w:rsidR="00A940AD" w:rsidRPr="005F02C9">
        <w:rPr>
          <w:b/>
          <w:bCs/>
        </w:rPr>
        <w:t xml:space="preserve"> </w:t>
      </w:r>
      <w:r w:rsidR="00A940AD">
        <w:rPr>
          <w:b/>
          <w:bCs/>
        </w:rPr>
        <w:t>трудовой</w:t>
      </w:r>
      <w:r w:rsidR="00A940AD" w:rsidRPr="005F02C9">
        <w:rPr>
          <w:b/>
          <w:bCs/>
        </w:rPr>
        <w:t xml:space="preserve"> </w:t>
      </w:r>
      <w:r w:rsidR="00A940AD">
        <w:rPr>
          <w:b/>
          <w:bCs/>
        </w:rPr>
        <w:t>деятельности</w:t>
      </w:r>
    </w:p>
    <w:p w14:paraId="0CCEE31F" w14:textId="3614F4F9" w:rsidR="00F34886" w:rsidRPr="00CB736E" w:rsidRDefault="00CB736E" w:rsidP="00057C54">
      <w:pPr>
        <w:jc w:val="both"/>
        <w:rPr>
          <w:noProof/>
        </w:rPr>
      </w:pPr>
      <w:r w:rsidRPr="00CB736E">
        <w:rPr>
          <w:noProof/>
        </w:rPr>
        <w:t>Предполагается, что большая часть рабочей силы будет привлекаться из местных жителей, за исключением нескольких квалифицированных рабочих. Трудовые лагеря будут небольшими по размеру, и на данном этапе не предполагается создание жилых трудовых лагерей.</w:t>
      </w:r>
    </w:p>
    <w:p w14:paraId="77EBD55B" w14:textId="694D17B5" w:rsidR="00F34886" w:rsidRPr="00CB736E" w:rsidRDefault="00CB736E" w:rsidP="00057C54">
      <w:pPr>
        <w:jc w:val="both"/>
        <w:rPr>
          <w:noProof/>
        </w:rPr>
      </w:pPr>
      <w:r w:rsidRPr="00CB736E">
        <w:lastRenderedPageBreak/>
        <w:t>В сельских районах, где детский труд широко рассматривается как поддержка родителей, которые находят себе занятие в свободное время, не нарушая посещаемости школы, риск детского труда/принудительного труда считается ограниченным, поскольку на основании национального законодательства подрядчики должны соблюдать минимальный возраст найма и взаимно согласованные письменные контракты</w:t>
      </w:r>
      <w:r w:rsidR="00F34886" w:rsidRPr="00CB736E">
        <w:rPr>
          <w:noProof/>
        </w:rPr>
        <w:t xml:space="preserve">. </w:t>
      </w:r>
      <w:r w:rsidRPr="00CB736E">
        <w:rPr>
          <w:noProof/>
        </w:rPr>
        <w:t>Однако, согласно Трудовому кодексу Таджикистана, лица в возрасте от 14 до 16 лет также могут быть приняты на работу с сокращенным рабочим днем, на работу, которая не считается тяжелой или опасной, с разрешения родителей и во внеурочное время. На строительных работах детский труд не допускается; на сельскохозяйственных работах фермеры могут привлекать своих детей старше 14 лет к работе на приусадебных участках во внеурочное время, однако сельскохозяйственные рабочие не считаются работниками проекта согласно определению ЭСС2.</w:t>
      </w:r>
      <w:r w:rsidR="00F34886" w:rsidRPr="00CB736E">
        <w:rPr>
          <w:noProof/>
        </w:rPr>
        <w:t xml:space="preserve"> </w:t>
      </w:r>
    </w:p>
    <w:p w14:paraId="2D64EDA2" w14:textId="68CBC2D2" w:rsidR="00F34886" w:rsidRPr="00CB736E" w:rsidRDefault="00CB736E" w:rsidP="00057C54">
      <w:pPr>
        <w:jc w:val="both"/>
        <w:rPr>
          <w:noProof/>
        </w:rPr>
      </w:pPr>
      <w:r w:rsidRPr="00CB736E">
        <w:rPr>
          <w:noProof/>
        </w:rPr>
        <w:t>Риск СЭН/СД оценивается как умеренный в основном из-за состояния национального законодательства по гендерному насилию (ГН), гендерных норм и сельского расположения большинства мероприятий проекта. В ПВЗС также будет описан механизм рассмотрения жалоб по проекту, который будет принимать, рассматривать и пытаться разрешить любые проблемы или отзывы, связанные с проектом, и будет легко доступен для сторон, затронутых проектом, местных сообществ и других заинтересованных сторон. В М</w:t>
      </w:r>
      <w:r w:rsidR="00016F82">
        <w:rPr>
          <w:noProof/>
        </w:rPr>
        <w:t>Р</w:t>
      </w:r>
      <w:r w:rsidRPr="00CB736E">
        <w:rPr>
          <w:noProof/>
        </w:rPr>
        <w:t>Ж будет выделено специальное окно для рассмотрения жалоб по СЭН/СД, например, для обеспечения конфиденциальности и достоинства затронутых лиц.</w:t>
      </w:r>
    </w:p>
    <w:p w14:paraId="13FD3725" w14:textId="4B553031" w:rsidR="00F34886" w:rsidRPr="00CB736E" w:rsidRDefault="00016F82" w:rsidP="00057C54">
      <w:pPr>
        <w:jc w:val="both"/>
        <w:rPr>
          <w:noProof/>
        </w:rPr>
      </w:pPr>
      <w:r>
        <w:rPr>
          <w:noProof/>
        </w:rPr>
        <w:t>ГРП/КООС</w:t>
      </w:r>
      <w:r w:rsidR="00CB736E" w:rsidRPr="00CB736E">
        <w:rPr>
          <w:noProof/>
        </w:rPr>
        <w:t xml:space="preserve"> в сотрудничестве с </w:t>
      </w:r>
      <w:r>
        <w:rPr>
          <w:noProof/>
        </w:rPr>
        <w:t>Ц</w:t>
      </w:r>
      <w:r w:rsidR="00CB736E" w:rsidRPr="00CB736E">
        <w:rPr>
          <w:noProof/>
        </w:rPr>
        <w:t>УП АМИ подготовили Процедуры управления трудовыми ресурсами (ПУТР), в которых описаны типы работников проекта, условия труда и связанные с ними трудовые риски, а также меры по их снижению. Также будут предусмотрены меры по обучению и найму как можно большего числа работников из местных сообществ, в к</w:t>
      </w:r>
      <w:r w:rsidR="00CB736E">
        <w:rPr>
          <w:noProof/>
        </w:rPr>
        <w:t>оторых будут проводиться работы</w:t>
      </w:r>
      <w:r w:rsidR="00F34886" w:rsidRPr="00CB736E">
        <w:rPr>
          <w:noProof/>
        </w:rPr>
        <w:t xml:space="preserve">. </w:t>
      </w:r>
    </w:p>
    <w:p w14:paraId="7439515E" w14:textId="77777777" w:rsidR="00F34886" w:rsidRPr="00CB736E" w:rsidRDefault="00F34886">
      <w:pPr>
        <w:rPr>
          <w:noProof/>
        </w:rPr>
      </w:pPr>
    </w:p>
    <w:p w14:paraId="55F37590" w14:textId="1EF285AB" w:rsidR="00F34886" w:rsidRPr="00A940AD" w:rsidRDefault="00F34886" w:rsidP="00F34886">
      <w:pPr>
        <w:rPr>
          <w:b/>
          <w:bCs/>
        </w:rPr>
      </w:pPr>
      <w:bookmarkStart w:id="64" w:name="bookmark135"/>
      <w:bookmarkStart w:id="65" w:name="bookmark136"/>
      <w:bookmarkStart w:id="66" w:name="_Toc66627881"/>
      <w:bookmarkStart w:id="67" w:name="_Toc75264260"/>
      <w:r w:rsidRPr="00A940AD">
        <w:rPr>
          <w:b/>
          <w:bCs/>
        </w:rPr>
        <w:t xml:space="preserve">6.3.4 </w:t>
      </w:r>
      <w:bookmarkEnd w:id="64"/>
      <w:bookmarkEnd w:id="65"/>
      <w:bookmarkEnd w:id="66"/>
      <w:bookmarkEnd w:id="67"/>
      <w:r w:rsidR="00A940AD">
        <w:rPr>
          <w:b/>
          <w:bCs/>
        </w:rPr>
        <w:t>Здоровье и Безопасность Работников и Сообществ</w:t>
      </w:r>
    </w:p>
    <w:p w14:paraId="77F1FD3C" w14:textId="1860F735" w:rsidR="00F34886" w:rsidRPr="009B508D" w:rsidRDefault="005F02C9" w:rsidP="00057C54">
      <w:pPr>
        <w:jc w:val="both"/>
      </w:pPr>
      <w:r>
        <w:rPr>
          <w:bCs/>
          <w:i/>
        </w:rPr>
        <w:t>Для</w:t>
      </w:r>
      <w:r w:rsidRPr="009B508D">
        <w:rPr>
          <w:bCs/>
          <w:i/>
        </w:rPr>
        <w:t xml:space="preserve"> </w:t>
      </w:r>
      <w:r>
        <w:rPr>
          <w:bCs/>
          <w:i/>
        </w:rPr>
        <w:t>работников</w:t>
      </w:r>
      <w:r w:rsidR="00F34886" w:rsidRPr="009B508D">
        <w:t xml:space="preserve"> - </w:t>
      </w:r>
      <w:r w:rsidR="009B508D" w:rsidRPr="009B508D">
        <w:t xml:space="preserve">Несоблюдение техники безопасности и охраны труда может создать риск для строительных рабочих. Подрядчики должны соблюдать правила безопасности и охраны труда, которые включают в себя, помимо прочего, строгое выполнение установленных норм и процедур </w:t>
      </w:r>
      <w:r w:rsidR="00E11ED4">
        <w:t>ЗБ</w:t>
      </w:r>
      <w:r w:rsidR="009B508D" w:rsidRPr="009B508D">
        <w:t>, которые зависят от типа проводимых работ, использование СИЗ, о</w:t>
      </w:r>
      <w:r w:rsidR="009B508D">
        <w:t>бучение и мониторинг</w:t>
      </w:r>
      <w:r w:rsidR="00F34886" w:rsidRPr="009B508D">
        <w:t xml:space="preserve">. </w:t>
      </w:r>
      <w:r w:rsidR="009B508D" w:rsidRPr="009B508D">
        <w:t xml:space="preserve">Кроме того, все рабочие должны быть ознакомлены с порядком работы с опасными материалами (такими как асбестовые материалы и т.д.). Подрядчики должны обеспечить рабочим соответствующие бытовые условия: безопасное водоснабжение, условия для </w:t>
      </w:r>
      <w:r w:rsidR="009B508D">
        <w:t>мытья, комнаты для отдыха и т.д</w:t>
      </w:r>
      <w:r w:rsidR="00F34886" w:rsidRPr="009B508D">
        <w:t>.</w:t>
      </w:r>
    </w:p>
    <w:p w14:paraId="198CE487" w14:textId="226A202D" w:rsidR="00F34886" w:rsidRPr="009B508D" w:rsidRDefault="009B508D" w:rsidP="00057C54">
      <w:pPr>
        <w:jc w:val="both"/>
      </w:pPr>
      <w:r>
        <w:rPr>
          <w:bCs/>
          <w:i/>
        </w:rPr>
        <w:t>Для</w:t>
      </w:r>
      <w:r w:rsidRPr="009B508D">
        <w:rPr>
          <w:bCs/>
          <w:i/>
        </w:rPr>
        <w:t xml:space="preserve"> </w:t>
      </w:r>
      <w:r>
        <w:rPr>
          <w:bCs/>
          <w:i/>
        </w:rPr>
        <w:t>населения</w:t>
      </w:r>
      <w:r w:rsidR="00F34886" w:rsidRPr="009B508D">
        <w:t xml:space="preserve"> - </w:t>
      </w:r>
      <w:r w:rsidRPr="009B508D">
        <w:t>Недостаточное освещение и ограждение строительных площадок внутри населенных пунктов может представлять опасность для пешеходов и транспортных средств, особенно в ночное время. Увеличение интенсивности движения грузового и автотранспорта к строительным площадкам может создать не</w:t>
      </w:r>
      <w:r>
        <w:t>удобства для местного населения</w:t>
      </w:r>
      <w:r w:rsidR="00F34886" w:rsidRPr="009B508D">
        <w:t xml:space="preserve">. </w:t>
      </w:r>
      <w:r w:rsidRPr="009B508D">
        <w:t>Кроме того, некоторые строительные/восстановительные работы приведут к временному блокированию доступа к домам. Несвоевременная и неэффективная утилизация твердых отходов и ненадлежащие санитарные условия, создаваемые строителями на строительных площадках и в рабочих поселках, могут привести к загрязнению окружающей среды и повлиять на здоровье местного населения. Более того, движение тяжелых гусениц может разрушить или ухудшить состояние дорог внутри населенных пунктов</w:t>
      </w:r>
      <w:r w:rsidR="00F34886" w:rsidRPr="009B508D">
        <w:t>.</w:t>
      </w:r>
      <w:r>
        <w:rPr>
          <w:noProof/>
        </w:rPr>
        <w:t xml:space="preserve"> </w:t>
      </w:r>
      <w:r w:rsidRPr="009B508D">
        <w:rPr>
          <w:noProof/>
        </w:rPr>
        <w:t>РМУЭСОМ также включает планы готовности к чрезвычайным ситуациям и реагирования для управления природными или антропогенными опасностями/инцидентами (наводнения, пожары и т.д.) в зонах вмешательства на этапах ре</w:t>
      </w:r>
      <w:r>
        <w:rPr>
          <w:noProof/>
        </w:rPr>
        <w:t>ализации и эксплуатации проекта</w:t>
      </w:r>
      <w:r w:rsidR="00F34886" w:rsidRPr="009B508D">
        <w:rPr>
          <w:noProof/>
        </w:rPr>
        <w:t>.</w:t>
      </w:r>
    </w:p>
    <w:p w14:paraId="4D27E117" w14:textId="5FE8F7F4" w:rsidR="00F34886" w:rsidRPr="009B508D" w:rsidRDefault="009B508D" w:rsidP="00057C54">
      <w:pPr>
        <w:jc w:val="both"/>
      </w:pPr>
      <w:r>
        <w:rPr>
          <w:i/>
        </w:rPr>
        <w:lastRenderedPageBreak/>
        <w:t>Общественное здоровье</w:t>
      </w:r>
      <w:r w:rsidR="00F34886" w:rsidRPr="009B508D">
        <w:t xml:space="preserve">. </w:t>
      </w:r>
      <w:r w:rsidRPr="009B508D">
        <w:t xml:space="preserve">Пандемия </w:t>
      </w:r>
      <w:r w:rsidRPr="009B508D">
        <w:rPr>
          <w:lang w:val="en-US"/>
        </w:rPr>
        <w:t>COVID</w:t>
      </w:r>
      <w:r w:rsidRPr="009B508D">
        <w:t xml:space="preserve">-19 также представляет риск для проекта и сообществ-бенефициаров в связи с увеличением взаимодействия с заинтересованными сторонами и заинтересованными лицами, находящимися за пределами конкретного места. Проект снизит этот риск, строго следуя Временной записке Группы Всемирного банка по </w:t>
      </w:r>
      <w:r w:rsidRPr="009B508D">
        <w:rPr>
          <w:lang w:val="en-US"/>
        </w:rPr>
        <w:t>COVID</w:t>
      </w:r>
      <w:r w:rsidRPr="009B508D">
        <w:t>-19 и с</w:t>
      </w:r>
      <w:r>
        <w:t>оответствующим руководствам ВОЗ</w:t>
      </w:r>
      <w:r w:rsidR="00F34886" w:rsidRPr="009B508D">
        <w:t>.</w:t>
      </w:r>
    </w:p>
    <w:p w14:paraId="3F1C3BB1" w14:textId="5D3C30C9" w:rsidR="00F34886" w:rsidRPr="00A940AD" w:rsidRDefault="00F34886" w:rsidP="00057C54">
      <w:pPr>
        <w:jc w:val="both"/>
        <w:rPr>
          <w:b/>
          <w:bCs/>
        </w:rPr>
      </w:pPr>
      <w:bookmarkStart w:id="68" w:name="_Toc66627882"/>
      <w:bookmarkStart w:id="69" w:name="_Toc75264261"/>
      <w:r w:rsidRPr="00A940AD">
        <w:rPr>
          <w:b/>
          <w:bCs/>
        </w:rPr>
        <w:t xml:space="preserve">6.3.4 </w:t>
      </w:r>
      <w:bookmarkEnd w:id="68"/>
      <w:bookmarkEnd w:id="69"/>
      <w:r w:rsidR="00A940AD">
        <w:rPr>
          <w:b/>
          <w:bCs/>
        </w:rPr>
        <w:t>Институциональный потенциал к соответствию с ЭСРМ</w:t>
      </w:r>
      <w:r w:rsidR="0002262E">
        <w:rPr>
          <w:b/>
          <w:bCs/>
        </w:rPr>
        <w:t>ВБ</w:t>
      </w:r>
      <w:r w:rsidR="00A940AD">
        <w:rPr>
          <w:b/>
          <w:bCs/>
        </w:rPr>
        <w:t xml:space="preserve"> </w:t>
      </w:r>
    </w:p>
    <w:p w14:paraId="392AC2ED" w14:textId="54ADCD20" w:rsidR="00F34886" w:rsidRPr="009B508D" w:rsidRDefault="009B508D" w:rsidP="00057C54">
      <w:pPr>
        <w:jc w:val="both"/>
      </w:pPr>
      <w:r w:rsidRPr="009B508D">
        <w:rPr>
          <w:i/>
        </w:rPr>
        <w:t>Недостаточный потенциал для применения ЭСС на национальном и местном уровнях (планирование на основе широкого участия, управление и надзор за проектами</w:t>
      </w:r>
      <w:r w:rsidR="00F34886" w:rsidRPr="009B508D">
        <w:t xml:space="preserve">). </w:t>
      </w:r>
      <w:proofErr w:type="gramStart"/>
      <w:r w:rsidRPr="009B508D">
        <w:t xml:space="preserve">Учитывая, что </w:t>
      </w:r>
      <w:r w:rsidR="00941EA0">
        <w:t>исполняющие органы</w:t>
      </w:r>
      <w:r w:rsidRPr="009B508D">
        <w:t xml:space="preserve"> и отраслевые министерства имеют ограниченный опыт в применении ЭСС, а местные органы власти и местные строительные организации не имеют опыта в применении ЭСС, будут проведены обучающие семинары по экологическим и социальным процедурам, связанным с проектом (снижение экологических рисков, экологический и социальный скрининг и планы экологического и социального управления), как указано в Плане экологических и социальных обязательств.</w:t>
      </w:r>
      <w:r>
        <w:t xml:space="preserve"> </w:t>
      </w:r>
      <w:proofErr w:type="gramEnd"/>
    </w:p>
    <w:p w14:paraId="3884DED5" w14:textId="77777777" w:rsidR="00F34886" w:rsidRPr="009B508D" w:rsidRDefault="00F34886" w:rsidP="00F34886">
      <w:pPr>
        <w:tabs>
          <w:tab w:val="left" w:pos="903"/>
        </w:tabs>
        <w:spacing w:after="120"/>
        <w:rPr>
          <w:sz w:val="20"/>
          <w:szCs w:val="20"/>
        </w:rPr>
        <w:sectPr w:rsidR="00F34886" w:rsidRPr="009B508D" w:rsidSect="00F34886">
          <w:pgSz w:w="11900" w:h="16840"/>
          <w:pgMar w:top="1134" w:right="850" w:bottom="1134" w:left="1701" w:header="380" w:footer="6" w:gutter="0"/>
          <w:cols w:space="720"/>
          <w:noEndnote/>
          <w:docGrid w:linePitch="360"/>
        </w:sectPr>
      </w:pPr>
    </w:p>
    <w:p w14:paraId="5C6557F6" w14:textId="742822CD" w:rsidR="00F34886" w:rsidRPr="00941EA0" w:rsidRDefault="00941EA0" w:rsidP="00F34886">
      <w:pPr>
        <w:keepNext/>
        <w:rPr>
          <w:b/>
          <w:bCs/>
        </w:rPr>
      </w:pPr>
      <w:bookmarkStart w:id="70" w:name="_Ref65802709"/>
      <w:bookmarkStart w:id="71" w:name="bookmark138"/>
      <w:bookmarkStart w:id="72" w:name="bookmark139"/>
      <w:r>
        <w:rPr>
          <w:b/>
          <w:bCs/>
        </w:rPr>
        <w:lastRenderedPageBreak/>
        <w:t>Таблица</w:t>
      </w:r>
      <w:r w:rsidR="00F34886" w:rsidRPr="00941EA0">
        <w:rPr>
          <w:b/>
          <w:bCs/>
        </w:rPr>
        <w:t xml:space="preserve"> </w:t>
      </w:r>
      <w:bookmarkEnd w:id="70"/>
      <w:r w:rsidR="00020C04" w:rsidRPr="00941EA0">
        <w:rPr>
          <w:b/>
          <w:bCs/>
        </w:rPr>
        <w:t>17</w:t>
      </w:r>
      <w:r w:rsidR="00F34886" w:rsidRPr="00941EA0">
        <w:rPr>
          <w:b/>
          <w:bCs/>
        </w:rPr>
        <w:t xml:space="preserve">: </w:t>
      </w:r>
      <w:r>
        <w:rPr>
          <w:b/>
          <w:bCs/>
        </w:rPr>
        <w:t>Потенциальные социально-экологические риски</w:t>
      </w:r>
      <w:r w:rsidR="00F34886" w:rsidRPr="00941EA0">
        <w:rPr>
          <w:b/>
          <w:bCs/>
        </w:rPr>
        <w:t xml:space="preserve"> </w:t>
      </w:r>
      <w:r>
        <w:rPr>
          <w:b/>
          <w:bCs/>
        </w:rPr>
        <w:t>и меры по Смягчению</w:t>
      </w: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4"/>
        <w:gridCol w:w="2835"/>
        <w:gridCol w:w="2693"/>
        <w:gridCol w:w="993"/>
        <w:gridCol w:w="1843"/>
        <w:gridCol w:w="1276"/>
        <w:gridCol w:w="3826"/>
        <w:gridCol w:w="1276"/>
      </w:tblGrid>
      <w:tr w:rsidR="00F34886" w:rsidRPr="003B36DA" w14:paraId="6392C4B4" w14:textId="77777777" w:rsidTr="00F34886">
        <w:trPr>
          <w:trHeight w:hRule="exact" w:val="1145"/>
          <w:tblHeader/>
          <w:jc w:val="center"/>
        </w:trPr>
        <w:tc>
          <w:tcPr>
            <w:tcW w:w="704" w:type="dxa"/>
            <w:shd w:val="clear" w:color="auto" w:fill="D9D9D9"/>
            <w:vAlign w:val="center"/>
          </w:tcPr>
          <w:p w14:paraId="36EC5641" w14:textId="29BEAAFA" w:rsidR="00F34886" w:rsidRPr="0002485A" w:rsidRDefault="00941EA0" w:rsidP="00F34886">
            <w:pPr>
              <w:jc w:val="center"/>
              <w:rPr>
                <w:rFonts w:eastAsia="Arial" w:cs="Times New Roman"/>
                <w:sz w:val="20"/>
                <w:szCs w:val="20"/>
              </w:rPr>
            </w:pPr>
            <w:r>
              <w:rPr>
                <w:rFonts w:eastAsia="Arial" w:cs="Times New Roman"/>
                <w:b/>
                <w:bCs/>
                <w:sz w:val="20"/>
                <w:szCs w:val="20"/>
              </w:rPr>
              <w:t>№</w:t>
            </w:r>
          </w:p>
        </w:tc>
        <w:tc>
          <w:tcPr>
            <w:tcW w:w="2835" w:type="dxa"/>
            <w:shd w:val="clear" w:color="auto" w:fill="D9D9D9"/>
            <w:vAlign w:val="center"/>
          </w:tcPr>
          <w:p w14:paraId="0F778F96" w14:textId="42646D24" w:rsidR="00F34886" w:rsidRPr="0002485A" w:rsidRDefault="00941EA0" w:rsidP="00F34886">
            <w:pPr>
              <w:jc w:val="center"/>
              <w:rPr>
                <w:rFonts w:eastAsia="Arial" w:cs="Times New Roman"/>
                <w:b/>
                <w:bCs/>
                <w:sz w:val="20"/>
                <w:szCs w:val="20"/>
              </w:rPr>
            </w:pPr>
            <w:r>
              <w:rPr>
                <w:rFonts w:eastAsia="Arial" w:cs="Times New Roman"/>
                <w:b/>
                <w:bCs/>
                <w:sz w:val="20"/>
                <w:szCs w:val="20"/>
              </w:rPr>
              <w:t>Мероприятия и компоненты Проекта</w:t>
            </w:r>
          </w:p>
        </w:tc>
        <w:tc>
          <w:tcPr>
            <w:tcW w:w="2693" w:type="dxa"/>
            <w:shd w:val="clear" w:color="auto" w:fill="D9D9D9"/>
            <w:vAlign w:val="center"/>
          </w:tcPr>
          <w:p w14:paraId="78CC2995" w14:textId="3F3FF991" w:rsidR="00F34886" w:rsidRPr="0002485A" w:rsidRDefault="00941EA0" w:rsidP="00F34886">
            <w:pPr>
              <w:jc w:val="center"/>
              <w:rPr>
                <w:rFonts w:eastAsia="Arial" w:cs="Times New Roman"/>
                <w:sz w:val="20"/>
                <w:szCs w:val="20"/>
              </w:rPr>
            </w:pPr>
            <w:r>
              <w:rPr>
                <w:rFonts w:eastAsia="Arial" w:cs="Times New Roman"/>
                <w:b/>
                <w:bCs/>
                <w:sz w:val="20"/>
                <w:szCs w:val="20"/>
              </w:rPr>
              <w:t>Описание воздействия</w:t>
            </w:r>
          </w:p>
        </w:tc>
        <w:tc>
          <w:tcPr>
            <w:tcW w:w="993" w:type="dxa"/>
            <w:shd w:val="clear" w:color="auto" w:fill="D9D9D9"/>
            <w:vAlign w:val="center"/>
          </w:tcPr>
          <w:p w14:paraId="4B642CE5" w14:textId="4445504C" w:rsidR="00F34886" w:rsidRPr="0002485A" w:rsidRDefault="00941EA0" w:rsidP="00F34886">
            <w:pPr>
              <w:jc w:val="center"/>
              <w:rPr>
                <w:rFonts w:eastAsia="Arial" w:cs="Times New Roman"/>
                <w:sz w:val="20"/>
                <w:szCs w:val="20"/>
              </w:rPr>
            </w:pPr>
            <w:r w:rsidRPr="00941EA0">
              <w:rPr>
                <w:rFonts w:eastAsia="Arial" w:cs="Times New Roman"/>
                <w:b/>
                <w:bCs/>
                <w:sz w:val="20"/>
                <w:szCs w:val="20"/>
              </w:rPr>
              <w:t>Степень воздействия</w:t>
            </w:r>
          </w:p>
        </w:tc>
        <w:tc>
          <w:tcPr>
            <w:tcW w:w="1843" w:type="dxa"/>
            <w:shd w:val="clear" w:color="auto" w:fill="D9D9D9"/>
            <w:vAlign w:val="center"/>
          </w:tcPr>
          <w:p w14:paraId="739E87A1" w14:textId="432A94C8" w:rsidR="00F34886" w:rsidRPr="00941EA0" w:rsidRDefault="00941EA0" w:rsidP="00F34886">
            <w:pPr>
              <w:jc w:val="center"/>
              <w:rPr>
                <w:rFonts w:eastAsia="Arial" w:cs="Times New Roman"/>
                <w:sz w:val="20"/>
                <w:szCs w:val="20"/>
              </w:rPr>
            </w:pPr>
            <w:r w:rsidRPr="00941EA0">
              <w:rPr>
                <w:rFonts w:eastAsia="Arial" w:cs="Times New Roman"/>
                <w:b/>
                <w:bCs/>
                <w:sz w:val="20"/>
                <w:szCs w:val="20"/>
              </w:rPr>
              <w:t>Ожидаемые Экологические и Социальные Риски и воздействия</w:t>
            </w:r>
          </w:p>
        </w:tc>
        <w:tc>
          <w:tcPr>
            <w:tcW w:w="1276" w:type="dxa"/>
            <w:shd w:val="clear" w:color="auto" w:fill="D9D9D9"/>
            <w:vAlign w:val="center"/>
          </w:tcPr>
          <w:p w14:paraId="23C62A7E" w14:textId="5F02FD37" w:rsidR="00F34886" w:rsidRPr="0002485A" w:rsidRDefault="00941EA0" w:rsidP="00F34886">
            <w:pPr>
              <w:jc w:val="center"/>
              <w:rPr>
                <w:rFonts w:eastAsia="Arial" w:cs="Times New Roman"/>
                <w:sz w:val="20"/>
                <w:szCs w:val="20"/>
              </w:rPr>
            </w:pPr>
            <w:r w:rsidRPr="00941EA0">
              <w:rPr>
                <w:rFonts w:eastAsia="Arial" w:cs="Times New Roman"/>
                <w:b/>
                <w:bCs/>
                <w:sz w:val="20"/>
                <w:szCs w:val="20"/>
              </w:rPr>
              <w:t>Значение до смягчения последствий</w:t>
            </w:r>
          </w:p>
        </w:tc>
        <w:tc>
          <w:tcPr>
            <w:tcW w:w="3826" w:type="dxa"/>
            <w:shd w:val="clear" w:color="auto" w:fill="D9D9D9"/>
            <w:vAlign w:val="center"/>
          </w:tcPr>
          <w:p w14:paraId="0458F91F" w14:textId="24FC82FB" w:rsidR="00F34886" w:rsidRPr="0002485A" w:rsidRDefault="00941EA0" w:rsidP="00F34886">
            <w:pPr>
              <w:jc w:val="center"/>
              <w:rPr>
                <w:rFonts w:eastAsia="Arial" w:cs="Times New Roman"/>
                <w:sz w:val="20"/>
                <w:szCs w:val="20"/>
              </w:rPr>
            </w:pPr>
            <w:r>
              <w:rPr>
                <w:rFonts w:eastAsia="Arial" w:cs="Times New Roman"/>
                <w:b/>
                <w:bCs/>
                <w:sz w:val="20"/>
                <w:szCs w:val="20"/>
              </w:rPr>
              <w:t>Меры по смягчению</w:t>
            </w:r>
          </w:p>
        </w:tc>
        <w:tc>
          <w:tcPr>
            <w:tcW w:w="1276" w:type="dxa"/>
            <w:shd w:val="clear" w:color="auto" w:fill="D9D9D9"/>
            <w:vAlign w:val="center"/>
          </w:tcPr>
          <w:p w14:paraId="6459C977" w14:textId="3EB91138" w:rsidR="00F34886" w:rsidRPr="0002485A" w:rsidRDefault="00941EA0" w:rsidP="00F34886">
            <w:pPr>
              <w:jc w:val="center"/>
              <w:rPr>
                <w:rFonts w:eastAsia="Arial" w:cs="Times New Roman"/>
                <w:sz w:val="20"/>
                <w:szCs w:val="20"/>
              </w:rPr>
            </w:pPr>
            <w:r>
              <w:rPr>
                <w:rFonts w:eastAsia="Arial" w:cs="Times New Roman"/>
                <w:b/>
                <w:bCs/>
                <w:sz w:val="20"/>
                <w:szCs w:val="20"/>
              </w:rPr>
              <w:t>Значение после</w:t>
            </w:r>
            <w:r w:rsidRPr="00941EA0">
              <w:rPr>
                <w:rFonts w:eastAsia="Arial" w:cs="Times New Roman"/>
                <w:b/>
                <w:bCs/>
                <w:sz w:val="20"/>
                <w:szCs w:val="20"/>
              </w:rPr>
              <w:t xml:space="preserve"> смягчения последствий</w:t>
            </w:r>
          </w:p>
        </w:tc>
      </w:tr>
      <w:tr w:rsidR="00F34886" w:rsidRPr="00941EA0" w14:paraId="27730CBC" w14:textId="77777777" w:rsidTr="00F34886">
        <w:trPr>
          <w:trHeight w:hRule="exact" w:val="340"/>
          <w:jc w:val="center"/>
        </w:trPr>
        <w:tc>
          <w:tcPr>
            <w:tcW w:w="15446" w:type="dxa"/>
            <w:gridSpan w:val="8"/>
            <w:shd w:val="clear" w:color="auto" w:fill="auto"/>
            <w:vAlign w:val="center"/>
          </w:tcPr>
          <w:p w14:paraId="10910B81" w14:textId="4CB0307B" w:rsidR="00F34886" w:rsidRPr="00941EA0" w:rsidRDefault="00941EA0" w:rsidP="00F34886">
            <w:pPr>
              <w:rPr>
                <w:rFonts w:eastAsia="Arial" w:cs="Times New Roman"/>
                <w:b/>
                <w:bCs/>
                <w:sz w:val="20"/>
                <w:szCs w:val="20"/>
              </w:rPr>
            </w:pPr>
            <w:r>
              <w:rPr>
                <w:rFonts w:cs="Times New Roman"/>
                <w:b/>
                <w:bCs/>
                <w:sz w:val="20"/>
                <w:szCs w:val="20"/>
              </w:rPr>
              <w:t>КОМПОНЕНТ</w:t>
            </w:r>
            <w:r w:rsidR="00F34886" w:rsidRPr="00941EA0">
              <w:rPr>
                <w:rFonts w:cs="Times New Roman"/>
                <w:b/>
                <w:bCs/>
                <w:sz w:val="20"/>
                <w:szCs w:val="20"/>
              </w:rPr>
              <w:t xml:space="preserve"> 1: </w:t>
            </w:r>
            <w:r w:rsidR="00CE0AB2" w:rsidRPr="00CE0AB2">
              <w:rPr>
                <w:rFonts w:cs="Times New Roman"/>
                <w:b/>
                <w:bCs/>
                <w:sz w:val="20"/>
                <w:szCs w:val="20"/>
              </w:rPr>
              <w:t>УКРЕПЛЕНИЕ ИНСТИТУТОВ И ПОЛИТИКИ, А ТАКЖЕ РЕГИОНАЛЬНОГО СОТРУДНИЧЕСТВА</w:t>
            </w:r>
          </w:p>
        </w:tc>
      </w:tr>
      <w:tr w:rsidR="00F34886" w:rsidRPr="00E06686" w14:paraId="6EFFC6C4" w14:textId="77777777" w:rsidTr="00941EA0">
        <w:trPr>
          <w:trHeight w:hRule="exact" w:val="1225"/>
          <w:jc w:val="center"/>
        </w:trPr>
        <w:tc>
          <w:tcPr>
            <w:tcW w:w="704" w:type="dxa"/>
            <w:vMerge w:val="restart"/>
            <w:shd w:val="clear" w:color="auto" w:fill="FFFFFF"/>
          </w:tcPr>
          <w:p w14:paraId="03BC5CF8" w14:textId="77777777" w:rsidR="00F34886" w:rsidRPr="00A4503F" w:rsidRDefault="00F34886" w:rsidP="00F34886">
            <w:pPr>
              <w:jc w:val="center"/>
              <w:rPr>
                <w:rFonts w:eastAsia="Microsoft Sans Serif" w:cs="Times New Roman"/>
                <w:sz w:val="20"/>
                <w:szCs w:val="20"/>
              </w:rPr>
            </w:pPr>
            <w:r w:rsidRPr="0002485A">
              <w:rPr>
                <w:rFonts w:eastAsia="Microsoft Sans Serif" w:cs="Times New Roman"/>
                <w:sz w:val="20"/>
                <w:szCs w:val="20"/>
              </w:rPr>
              <w:t>1</w:t>
            </w:r>
          </w:p>
          <w:p w14:paraId="6C47534F" w14:textId="77777777" w:rsidR="00F34886" w:rsidRPr="0002485A" w:rsidRDefault="00F34886" w:rsidP="00F34886">
            <w:pPr>
              <w:jc w:val="center"/>
              <w:rPr>
                <w:rFonts w:eastAsia="Microsoft Sans Serif" w:cs="Times New Roman"/>
                <w:sz w:val="20"/>
                <w:szCs w:val="20"/>
              </w:rPr>
            </w:pPr>
          </w:p>
        </w:tc>
        <w:tc>
          <w:tcPr>
            <w:tcW w:w="2835" w:type="dxa"/>
            <w:shd w:val="clear" w:color="auto" w:fill="FFFFFF"/>
          </w:tcPr>
          <w:p w14:paraId="0753E6E7" w14:textId="5A0F5386" w:rsidR="00F34886" w:rsidRPr="00941EA0" w:rsidRDefault="00941EA0" w:rsidP="00F34886">
            <w:pPr>
              <w:rPr>
                <w:rFonts w:eastAsia="Arial" w:cs="Times New Roman"/>
                <w:sz w:val="20"/>
                <w:szCs w:val="20"/>
              </w:rPr>
            </w:pPr>
            <w:r w:rsidRPr="00941EA0">
              <w:rPr>
                <w:rFonts w:eastAsia="Arial" w:cs="Times New Roman"/>
                <w:sz w:val="20"/>
                <w:szCs w:val="20"/>
              </w:rPr>
              <w:t>Подкомпонент 1.1 Укрепление институтов и политики</w:t>
            </w:r>
          </w:p>
        </w:tc>
        <w:tc>
          <w:tcPr>
            <w:tcW w:w="2693" w:type="dxa"/>
            <w:shd w:val="clear" w:color="auto" w:fill="FFFFFF"/>
          </w:tcPr>
          <w:p w14:paraId="38CDE04B" w14:textId="1C9E59CC" w:rsidR="00F34886" w:rsidRPr="00AF4203" w:rsidRDefault="00941EA0" w:rsidP="00F34886">
            <w:pPr>
              <w:rPr>
                <w:rFonts w:eastAsia="Arial" w:cs="Times New Roman"/>
                <w:sz w:val="20"/>
                <w:szCs w:val="20"/>
              </w:rPr>
            </w:pPr>
            <w:r w:rsidRPr="00941EA0">
              <w:rPr>
                <w:rFonts w:eastAsia="Arial" w:cs="Times New Roman"/>
                <w:sz w:val="20"/>
                <w:szCs w:val="20"/>
              </w:rPr>
              <w:t>Отсутствие</w:t>
            </w:r>
            <w:r w:rsidRPr="00AF4203">
              <w:rPr>
                <w:rFonts w:eastAsia="Arial" w:cs="Times New Roman"/>
                <w:sz w:val="20"/>
                <w:szCs w:val="20"/>
              </w:rPr>
              <w:t xml:space="preserve"> </w:t>
            </w:r>
            <w:r w:rsidRPr="00941EA0">
              <w:rPr>
                <w:rFonts w:eastAsia="Arial" w:cs="Times New Roman"/>
                <w:sz w:val="20"/>
                <w:szCs w:val="20"/>
              </w:rPr>
              <w:t>воздействия</w:t>
            </w:r>
            <w:r w:rsidRPr="00AF4203">
              <w:rPr>
                <w:rFonts w:eastAsia="Arial" w:cs="Times New Roman"/>
                <w:sz w:val="20"/>
                <w:szCs w:val="20"/>
              </w:rPr>
              <w:t xml:space="preserve"> </w:t>
            </w:r>
            <w:r w:rsidRPr="00941EA0">
              <w:rPr>
                <w:rFonts w:eastAsia="Arial" w:cs="Times New Roman"/>
                <w:sz w:val="20"/>
                <w:szCs w:val="20"/>
              </w:rPr>
              <w:t>на</w:t>
            </w:r>
            <w:r w:rsidRPr="00AF4203">
              <w:rPr>
                <w:rFonts w:eastAsia="Arial" w:cs="Times New Roman"/>
                <w:sz w:val="20"/>
                <w:szCs w:val="20"/>
              </w:rPr>
              <w:t xml:space="preserve"> </w:t>
            </w:r>
            <w:r w:rsidRPr="00941EA0">
              <w:rPr>
                <w:rFonts w:eastAsia="Arial" w:cs="Times New Roman"/>
                <w:sz w:val="20"/>
                <w:szCs w:val="20"/>
              </w:rPr>
              <w:t>окружающую</w:t>
            </w:r>
            <w:r w:rsidRPr="00AF4203">
              <w:rPr>
                <w:rFonts w:eastAsia="Arial" w:cs="Times New Roman"/>
                <w:sz w:val="20"/>
                <w:szCs w:val="20"/>
              </w:rPr>
              <w:t xml:space="preserve"> </w:t>
            </w:r>
            <w:r w:rsidRPr="00941EA0">
              <w:rPr>
                <w:rFonts w:eastAsia="Arial" w:cs="Times New Roman"/>
                <w:sz w:val="20"/>
                <w:szCs w:val="20"/>
              </w:rPr>
              <w:t>среду</w:t>
            </w:r>
          </w:p>
          <w:p w14:paraId="4D2275D0" w14:textId="6FAEBC79" w:rsidR="00F34886" w:rsidRPr="00941EA0" w:rsidRDefault="00941EA0" w:rsidP="00F34886">
            <w:pPr>
              <w:rPr>
                <w:rFonts w:eastAsia="Arial" w:cs="Times New Roman"/>
                <w:sz w:val="20"/>
                <w:szCs w:val="20"/>
              </w:rPr>
            </w:pPr>
            <w:r w:rsidRPr="00941EA0">
              <w:rPr>
                <w:rFonts w:eastAsia="Arial" w:cs="Times New Roman"/>
                <w:sz w:val="20"/>
                <w:szCs w:val="20"/>
              </w:rPr>
              <w:t>Неэффективное и бессистемное взаимодействие с заинтересованными сторонами</w:t>
            </w:r>
          </w:p>
        </w:tc>
        <w:tc>
          <w:tcPr>
            <w:tcW w:w="993" w:type="dxa"/>
            <w:shd w:val="clear" w:color="auto" w:fill="FFFFFF"/>
          </w:tcPr>
          <w:p w14:paraId="3E0E7ADD"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w:t>
            </w:r>
          </w:p>
        </w:tc>
        <w:tc>
          <w:tcPr>
            <w:tcW w:w="1843" w:type="dxa"/>
            <w:shd w:val="clear" w:color="auto" w:fill="FFFFFF"/>
          </w:tcPr>
          <w:p w14:paraId="4C8C4301" w14:textId="7894D372" w:rsidR="00F34886" w:rsidRPr="00941EA0" w:rsidRDefault="00941EA0" w:rsidP="00F34886">
            <w:pPr>
              <w:rPr>
                <w:rFonts w:eastAsia="Arial" w:cs="Times New Roman"/>
                <w:sz w:val="20"/>
                <w:szCs w:val="20"/>
              </w:rPr>
            </w:pPr>
            <w:r w:rsidRPr="00941EA0">
              <w:rPr>
                <w:rFonts w:eastAsia="Arial" w:cs="Times New Roman"/>
                <w:sz w:val="20"/>
                <w:szCs w:val="20"/>
              </w:rPr>
              <w:t>Ограниченный охват негосударственных субъектов со стороны ИОК</w:t>
            </w:r>
          </w:p>
        </w:tc>
        <w:tc>
          <w:tcPr>
            <w:tcW w:w="1276" w:type="dxa"/>
            <w:shd w:val="clear" w:color="auto" w:fill="FFFFFF"/>
          </w:tcPr>
          <w:p w14:paraId="3BF36B95" w14:textId="797247A9" w:rsidR="00F34886" w:rsidRPr="0002485A" w:rsidRDefault="00941EA0" w:rsidP="00F34886">
            <w:pPr>
              <w:jc w:val="center"/>
              <w:rPr>
                <w:rFonts w:eastAsia="Arial" w:cs="Times New Roman"/>
                <w:sz w:val="20"/>
                <w:szCs w:val="20"/>
              </w:rPr>
            </w:pPr>
            <w:r>
              <w:rPr>
                <w:rFonts w:eastAsia="Arial" w:cs="Times New Roman"/>
                <w:sz w:val="20"/>
                <w:szCs w:val="20"/>
              </w:rPr>
              <w:t>Умеренный</w:t>
            </w:r>
          </w:p>
        </w:tc>
        <w:tc>
          <w:tcPr>
            <w:tcW w:w="3826" w:type="dxa"/>
            <w:shd w:val="clear" w:color="auto" w:fill="FFFFFF"/>
          </w:tcPr>
          <w:p w14:paraId="04731464" w14:textId="77CD8DFE" w:rsidR="00F34886" w:rsidRPr="008A39FC" w:rsidRDefault="008A39FC" w:rsidP="00F34886">
            <w:pPr>
              <w:rPr>
                <w:rFonts w:eastAsia="Arial" w:cs="Times New Roman"/>
                <w:sz w:val="20"/>
                <w:szCs w:val="20"/>
              </w:rPr>
            </w:pPr>
            <w:r w:rsidRPr="008A39FC">
              <w:rPr>
                <w:rFonts w:eastAsia="Arial" w:cs="Times New Roman"/>
                <w:sz w:val="20"/>
                <w:szCs w:val="20"/>
              </w:rPr>
              <w:t>План взаимодействия с заинтересованными сторонами будет разработан, реализован и представлен в отчетах</w:t>
            </w:r>
          </w:p>
        </w:tc>
        <w:tc>
          <w:tcPr>
            <w:tcW w:w="1276" w:type="dxa"/>
            <w:shd w:val="clear" w:color="auto" w:fill="FFFFFF"/>
          </w:tcPr>
          <w:p w14:paraId="4DE1EAF6" w14:textId="0362DE1D" w:rsidR="00F34886" w:rsidRPr="0002485A" w:rsidRDefault="00BF1242" w:rsidP="00F34886">
            <w:pPr>
              <w:jc w:val="center"/>
              <w:rPr>
                <w:rFonts w:eastAsia="Arial" w:cs="Times New Roman"/>
                <w:sz w:val="20"/>
                <w:szCs w:val="20"/>
              </w:rPr>
            </w:pPr>
            <w:r>
              <w:rPr>
                <w:rFonts w:eastAsia="Arial" w:cs="Times New Roman"/>
                <w:sz w:val="20"/>
                <w:szCs w:val="20"/>
              </w:rPr>
              <w:t>маленькое</w:t>
            </w:r>
          </w:p>
        </w:tc>
      </w:tr>
      <w:tr w:rsidR="00F34886" w:rsidRPr="00E06686" w14:paraId="5D223554" w14:textId="77777777" w:rsidTr="00ED2836">
        <w:trPr>
          <w:trHeight w:hRule="exact" w:val="3718"/>
          <w:jc w:val="center"/>
        </w:trPr>
        <w:tc>
          <w:tcPr>
            <w:tcW w:w="704" w:type="dxa"/>
            <w:vMerge/>
            <w:shd w:val="clear" w:color="auto" w:fill="FFFFFF"/>
          </w:tcPr>
          <w:p w14:paraId="65794084" w14:textId="77777777" w:rsidR="00F34886" w:rsidRPr="0002485A" w:rsidRDefault="00F34886" w:rsidP="00F34886">
            <w:pPr>
              <w:jc w:val="center"/>
              <w:rPr>
                <w:rFonts w:eastAsia="Microsoft Sans Serif" w:cs="Times New Roman"/>
                <w:sz w:val="20"/>
                <w:szCs w:val="20"/>
              </w:rPr>
            </w:pPr>
          </w:p>
        </w:tc>
        <w:tc>
          <w:tcPr>
            <w:tcW w:w="2835" w:type="dxa"/>
            <w:vMerge w:val="restart"/>
            <w:shd w:val="clear" w:color="auto" w:fill="FFFFFF"/>
          </w:tcPr>
          <w:p w14:paraId="77ACF6C5" w14:textId="07A8E19B" w:rsidR="00F34886" w:rsidRPr="008A39FC" w:rsidRDefault="008A39FC" w:rsidP="00F34886">
            <w:pPr>
              <w:rPr>
                <w:rFonts w:eastAsia="Arial" w:cs="Times New Roman"/>
                <w:sz w:val="20"/>
                <w:szCs w:val="20"/>
              </w:rPr>
            </w:pPr>
            <w:r>
              <w:rPr>
                <w:rFonts w:eastAsia="Arial" w:cs="Times New Roman"/>
                <w:sz w:val="20"/>
                <w:szCs w:val="20"/>
              </w:rPr>
              <w:t>Восстановление и улучшение</w:t>
            </w:r>
          </w:p>
          <w:p w14:paraId="79BD85CB" w14:textId="1CC4C8A6" w:rsidR="00F34886" w:rsidRPr="008A39FC" w:rsidRDefault="00CE0AB2" w:rsidP="00F34886">
            <w:pPr>
              <w:rPr>
                <w:rFonts w:eastAsia="Arial" w:cs="Times New Roman"/>
                <w:sz w:val="20"/>
                <w:szCs w:val="20"/>
              </w:rPr>
            </w:pPr>
            <w:r>
              <w:rPr>
                <w:rFonts w:eastAsia="Arial" w:cs="Times New Roman"/>
                <w:sz w:val="20"/>
                <w:szCs w:val="20"/>
              </w:rPr>
              <w:t>офисов Лесхозов</w:t>
            </w:r>
            <w:r w:rsidR="008A39FC" w:rsidRPr="008A39FC">
              <w:rPr>
                <w:rFonts w:eastAsia="Arial" w:cs="Times New Roman"/>
                <w:sz w:val="20"/>
                <w:szCs w:val="20"/>
              </w:rPr>
              <w:t>, пастбищных комиссий на уровне районов и отдельных специальных подразделений О</w:t>
            </w:r>
            <w:r>
              <w:rPr>
                <w:rFonts w:eastAsia="Arial" w:cs="Times New Roman"/>
                <w:sz w:val="20"/>
                <w:szCs w:val="20"/>
              </w:rPr>
              <w:t>ОП</w:t>
            </w:r>
            <w:r w:rsidR="008A39FC" w:rsidRPr="008A39FC">
              <w:rPr>
                <w:rFonts w:eastAsia="Arial" w:cs="Times New Roman"/>
                <w:sz w:val="20"/>
                <w:szCs w:val="20"/>
              </w:rPr>
              <w:t>Т</w:t>
            </w:r>
          </w:p>
          <w:p w14:paraId="76C2B514" w14:textId="3E0D63C1" w:rsidR="00F34886" w:rsidRPr="008A39FC" w:rsidRDefault="008A39FC" w:rsidP="00F34886">
            <w:pPr>
              <w:ind w:left="274"/>
              <w:rPr>
                <w:rFonts w:cs="Times New Roman"/>
                <w:sz w:val="20"/>
                <w:szCs w:val="20"/>
              </w:rPr>
            </w:pPr>
            <w:r w:rsidRPr="008A39FC">
              <w:rPr>
                <w:rFonts w:cs="Times New Roman"/>
                <w:sz w:val="20"/>
                <w:szCs w:val="20"/>
              </w:rPr>
              <w:t>(</w:t>
            </w:r>
            <w:proofErr w:type="spellStart"/>
            <w:r w:rsidRPr="008A39FC">
              <w:rPr>
                <w:rFonts w:cs="Times New Roman"/>
                <w:sz w:val="20"/>
                <w:szCs w:val="20"/>
                <w:lang w:val="en-US"/>
              </w:rPr>
              <w:t>i</w:t>
            </w:r>
            <w:proofErr w:type="spellEnd"/>
            <w:r w:rsidRPr="008A39FC">
              <w:rPr>
                <w:rFonts w:cs="Times New Roman"/>
                <w:sz w:val="20"/>
                <w:szCs w:val="20"/>
              </w:rPr>
              <w:t>) гражданские работы, такие как строительство и/или восстановление офисных зданий, других объектов</w:t>
            </w:r>
          </w:p>
          <w:p w14:paraId="26A9B5AE" w14:textId="77777777" w:rsidR="00F34886" w:rsidRPr="008A39FC" w:rsidRDefault="00F34886" w:rsidP="00F34886">
            <w:pPr>
              <w:rPr>
                <w:rFonts w:eastAsia="Arial" w:cs="Times New Roman"/>
                <w:sz w:val="20"/>
                <w:szCs w:val="20"/>
              </w:rPr>
            </w:pPr>
          </w:p>
          <w:p w14:paraId="57AB9FF6" w14:textId="267EAD8C" w:rsidR="00F34886" w:rsidRPr="008A39FC" w:rsidRDefault="008A39FC" w:rsidP="00F34886">
            <w:pPr>
              <w:ind w:left="274"/>
              <w:rPr>
                <w:rFonts w:cs="Times New Roman"/>
                <w:sz w:val="20"/>
                <w:szCs w:val="20"/>
              </w:rPr>
            </w:pPr>
            <w:r w:rsidRPr="008A39FC">
              <w:rPr>
                <w:rFonts w:cs="Times New Roman"/>
                <w:sz w:val="20"/>
                <w:szCs w:val="20"/>
              </w:rPr>
              <w:t>(</w:t>
            </w:r>
            <w:r w:rsidRPr="008A39FC">
              <w:rPr>
                <w:rFonts w:cs="Times New Roman"/>
                <w:sz w:val="20"/>
                <w:szCs w:val="20"/>
                <w:lang w:val="en-US"/>
              </w:rPr>
              <w:t>ii</w:t>
            </w:r>
            <w:r w:rsidRPr="008A39FC">
              <w:rPr>
                <w:rFonts w:cs="Times New Roman"/>
                <w:sz w:val="20"/>
                <w:szCs w:val="20"/>
              </w:rPr>
              <w:t xml:space="preserve">) закупка офисной мебели, полевого и лабораторного оборудования, транспортных средств и сельскохозяйственной </w:t>
            </w:r>
            <w:r w:rsidRPr="008A39FC">
              <w:rPr>
                <w:rFonts w:cs="Times New Roman"/>
                <w:sz w:val="20"/>
                <w:szCs w:val="20"/>
              </w:rPr>
              <w:lastRenderedPageBreak/>
              <w:t>техники</w:t>
            </w:r>
          </w:p>
          <w:p w14:paraId="6E2492B5" w14:textId="77777777" w:rsidR="00F34886" w:rsidRPr="008A39FC" w:rsidRDefault="00F34886" w:rsidP="00F34886">
            <w:pPr>
              <w:ind w:left="274"/>
              <w:rPr>
                <w:rFonts w:eastAsia="Arial" w:cs="Times New Roman"/>
                <w:sz w:val="20"/>
                <w:szCs w:val="20"/>
              </w:rPr>
            </w:pPr>
          </w:p>
          <w:p w14:paraId="0C1D0AA4" w14:textId="77777777" w:rsidR="00F34886" w:rsidRPr="008A39FC" w:rsidRDefault="00F34886" w:rsidP="00F34886">
            <w:pPr>
              <w:ind w:left="274"/>
              <w:rPr>
                <w:rFonts w:eastAsia="Arial" w:cs="Times New Roman"/>
                <w:sz w:val="20"/>
                <w:szCs w:val="20"/>
              </w:rPr>
            </w:pPr>
          </w:p>
          <w:p w14:paraId="688958CF" w14:textId="24985A88" w:rsidR="00F34886" w:rsidRPr="008A39FC" w:rsidRDefault="008A39FC" w:rsidP="00CF4DED">
            <w:pPr>
              <w:rPr>
                <w:rFonts w:cs="Times New Roman"/>
                <w:sz w:val="20"/>
                <w:szCs w:val="20"/>
              </w:rPr>
            </w:pPr>
            <w:r w:rsidRPr="008A39FC">
              <w:rPr>
                <w:rFonts w:cs="Times New Roman"/>
                <w:sz w:val="20"/>
                <w:szCs w:val="20"/>
              </w:rPr>
              <w:t>(</w:t>
            </w:r>
            <w:r w:rsidRPr="008A39FC">
              <w:rPr>
                <w:rFonts w:cs="Times New Roman"/>
                <w:sz w:val="20"/>
                <w:szCs w:val="20"/>
                <w:lang w:val="en-US"/>
              </w:rPr>
              <w:t>iii</w:t>
            </w:r>
            <w:r w:rsidRPr="008A39FC">
              <w:rPr>
                <w:rFonts w:cs="Times New Roman"/>
                <w:sz w:val="20"/>
                <w:szCs w:val="20"/>
              </w:rPr>
              <w:t>) консультационные услуги</w:t>
            </w:r>
          </w:p>
          <w:p w14:paraId="7820EA84" w14:textId="77777777" w:rsidR="00F34886" w:rsidRPr="008A39FC" w:rsidRDefault="00F34886" w:rsidP="00F34886">
            <w:pPr>
              <w:ind w:left="274"/>
              <w:rPr>
                <w:rFonts w:cs="Times New Roman"/>
                <w:sz w:val="20"/>
                <w:szCs w:val="20"/>
              </w:rPr>
            </w:pPr>
          </w:p>
          <w:p w14:paraId="21D1CAAF" w14:textId="397F939F" w:rsidR="00F34886" w:rsidRPr="008A39FC" w:rsidRDefault="00F34886" w:rsidP="00F34886">
            <w:pPr>
              <w:rPr>
                <w:rFonts w:eastAsia="Arial" w:cs="Times New Roman"/>
                <w:sz w:val="20"/>
                <w:szCs w:val="20"/>
              </w:rPr>
            </w:pPr>
            <w:r w:rsidRPr="008A39FC">
              <w:rPr>
                <w:rFonts w:cs="Times New Roman"/>
                <w:sz w:val="20"/>
                <w:szCs w:val="20"/>
              </w:rPr>
              <w:t>(</w:t>
            </w:r>
            <w:r w:rsidRPr="00F34886">
              <w:rPr>
                <w:rFonts w:cs="Times New Roman"/>
                <w:sz w:val="20"/>
                <w:szCs w:val="20"/>
                <w:lang w:val="en-US"/>
              </w:rPr>
              <w:t>iv</w:t>
            </w:r>
            <w:r w:rsidRPr="008A39FC">
              <w:rPr>
                <w:rFonts w:cs="Times New Roman"/>
                <w:sz w:val="20"/>
                <w:szCs w:val="20"/>
              </w:rPr>
              <w:t xml:space="preserve">) </w:t>
            </w:r>
            <w:r w:rsidR="008A39FC" w:rsidRPr="008A39FC">
              <w:rPr>
                <w:rFonts w:cs="Times New Roman"/>
                <w:sz w:val="20"/>
                <w:szCs w:val="20"/>
              </w:rPr>
              <w:t>наращивание потенциала и развитие способностей технических специалистов и другого сопутствующего персонала посредством участия в индивидуальном целевом обучении</w:t>
            </w:r>
          </w:p>
        </w:tc>
        <w:tc>
          <w:tcPr>
            <w:tcW w:w="2693" w:type="dxa"/>
            <w:shd w:val="clear" w:color="auto" w:fill="FFFFFF"/>
          </w:tcPr>
          <w:p w14:paraId="08595174" w14:textId="37B78C36" w:rsidR="00F34886" w:rsidRPr="008A39FC" w:rsidRDefault="008A39FC" w:rsidP="00F34886">
            <w:pPr>
              <w:rPr>
                <w:rFonts w:eastAsia="Arial" w:cs="Times New Roman"/>
                <w:sz w:val="20"/>
                <w:szCs w:val="20"/>
              </w:rPr>
            </w:pPr>
            <w:r w:rsidRPr="008A39FC">
              <w:rPr>
                <w:rFonts w:eastAsia="Arial" w:cs="Times New Roman"/>
                <w:sz w:val="20"/>
                <w:szCs w:val="20"/>
              </w:rPr>
              <w:lastRenderedPageBreak/>
              <w:t>Воздействие от вырубки/расчистки деревьев и другой растительности</w:t>
            </w:r>
          </w:p>
        </w:tc>
        <w:tc>
          <w:tcPr>
            <w:tcW w:w="993" w:type="dxa"/>
            <w:shd w:val="clear" w:color="auto" w:fill="FFFFFF"/>
          </w:tcPr>
          <w:p w14:paraId="65967341" w14:textId="6F80BA18" w:rsidR="00F34886" w:rsidRPr="0002485A" w:rsidRDefault="00BF1242" w:rsidP="00F34886">
            <w:pPr>
              <w:jc w:val="center"/>
              <w:rPr>
                <w:rFonts w:eastAsia="Arial" w:cs="Times New Roman"/>
                <w:sz w:val="20"/>
                <w:szCs w:val="20"/>
              </w:rPr>
            </w:pPr>
            <w:r>
              <w:rPr>
                <w:rFonts w:eastAsia="Arial" w:cs="Times New Roman"/>
                <w:sz w:val="20"/>
                <w:szCs w:val="20"/>
              </w:rPr>
              <w:t>Низкое</w:t>
            </w:r>
          </w:p>
        </w:tc>
        <w:tc>
          <w:tcPr>
            <w:tcW w:w="1843" w:type="dxa"/>
            <w:shd w:val="clear" w:color="auto" w:fill="FFFFFF"/>
          </w:tcPr>
          <w:p w14:paraId="57D07395" w14:textId="01BE0415" w:rsidR="00F34886" w:rsidRPr="008A39FC" w:rsidRDefault="008A39FC" w:rsidP="00F34886">
            <w:pPr>
              <w:rPr>
                <w:rFonts w:eastAsia="Arial" w:cs="Times New Roman"/>
                <w:sz w:val="20"/>
                <w:szCs w:val="20"/>
              </w:rPr>
            </w:pPr>
            <w:r w:rsidRPr="008A39FC">
              <w:rPr>
                <w:rFonts w:eastAsia="Arial" w:cs="Times New Roman"/>
                <w:sz w:val="20"/>
                <w:szCs w:val="20"/>
              </w:rPr>
              <w:t>Деревья и растительность на участке</w:t>
            </w:r>
          </w:p>
        </w:tc>
        <w:tc>
          <w:tcPr>
            <w:tcW w:w="1276" w:type="dxa"/>
            <w:shd w:val="clear" w:color="auto" w:fill="FFFFFF"/>
          </w:tcPr>
          <w:p w14:paraId="72EEF557" w14:textId="08EBE206" w:rsidR="00F34886" w:rsidRPr="0002485A" w:rsidRDefault="00941EA0" w:rsidP="00F34886">
            <w:pPr>
              <w:jc w:val="center"/>
              <w:rPr>
                <w:rFonts w:eastAsia="Arial" w:cs="Times New Roman"/>
                <w:sz w:val="20"/>
                <w:szCs w:val="20"/>
              </w:rPr>
            </w:pPr>
            <w:r>
              <w:rPr>
                <w:rFonts w:eastAsia="Arial" w:cs="Times New Roman"/>
                <w:sz w:val="20"/>
                <w:szCs w:val="20"/>
              </w:rPr>
              <w:t>Умеренный</w:t>
            </w:r>
          </w:p>
        </w:tc>
        <w:tc>
          <w:tcPr>
            <w:tcW w:w="3826" w:type="dxa"/>
            <w:shd w:val="clear" w:color="auto" w:fill="FFFFFF"/>
          </w:tcPr>
          <w:p w14:paraId="5446FF1E" w14:textId="2E9C54E3" w:rsidR="00F34886" w:rsidRPr="008A39FC" w:rsidRDefault="008A39FC" w:rsidP="00F34886">
            <w:pPr>
              <w:rPr>
                <w:rFonts w:eastAsia="Arial" w:cs="Times New Roman"/>
                <w:sz w:val="20"/>
                <w:szCs w:val="20"/>
              </w:rPr>
            </w:pPr>
            <w:r w:rsidRPr="008A39FC">
              <w:rPr>
                <w:rFonts w:eastAsia="Arial" w:cs="Times New Roman"/>
                <w:sz w:val="20"/>
                <w:szCs w:val="20"/>
              </w:rPr>
              <w:t>Вырубка деревьев будет производиться в соответствии с утвержденным проектом и только после получения разрешения. Вырубка деревьев будет максимально исключена, а ущерб растительности сведен к минимуму</w:t>
            </w:r>
            <w:r w:rsidR="00F34886" w:rsidRPr="008A39FC">
              <w:rPr>
                <w:rFonts w:eastAsia="Arial" w:cs="Times New Roman"/>
                <w:sz w:val="20"/>
                <w:szCs w:val="20"/>
              </w:rPr>
              <w:t>.</w:t>
            </w:r>
          </w:p>
        </w:tc>
        <w:tc>
          <w:tcPr>
            <w:tcW w:w="1276" w:type="dxa"/>
            <w:shd w:val="clear" w:color="auto" w:fill="FFFFFF"/>
          </w:tcPr>
          <w:p w14:paraId="42B60D1F" w14:textId="0E809D74" w:rsidR="00F34886" w:rsidRPr="0002485A" w:rsidRDefault="00BF1242" w:rsidP="00F34886">
            <w:pPr>
              <w:jc w:val="center"/>
              <w:rPr>
                <w:rFonts w:eastAsia="Arial" w:cs="Times New Roman"/>
                <w:b/>
                <w:bCs/>
                <w:sz w:val="20"/>
                <w:szCs w:val="20"/>
              </w:rPr>
            </w:pPr>
            <w:r>
              <w:rPr>
                <w:rFonts w:eastAsia="Arial" w:cs="Times New Roman"/>
                <w:sz w:val="20"/>
                <w:szCs w:val="20"/>
              </w:rPr>
              <w:t>Низкое</w:t>
            </w:r>
            <w:r w:rsidR="00F34886">
              <w:rPr>
                <w:rFonts w:eastAsia="Arial" w:cs="Times New Roman"/>
                <w:sz w:val="20"/>
                <w:szCs w:val="20"/>
              </w:rPr>
              <w:t xml:space="preserve"> </w:t>
            </w:r>
          </w:p>
        </w:tc>
      </w:tr>
      <w:tr w:rsidR="00F34886" w:rsidRPr="00E06686" w14:paraId="028F55E1" w14:textId="77777777" w:rsidTr="00F34886">
        <w:trPr>
          <w:trHeight w:hRule="exact" w:val="1351"/>
          <w:jc w:val="center"/>
        </w:trPr>
        <w:tc>
          <w:tcPr>
            <w:tcW w:w="704" w:type="dxa"/>
            <w:vMerge/>
            <w:shd w:val="clear" w:color="auto" w:fill="FFFFFF"/>
          </w:tcPr>
          <w:p w14:paraId="0464B3E8"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26567D56" w14:textId="77777777" w:rsidR="00F34886" w:rsidRPr="0002485A" w:rsidRDefault="00F34886" w:rsidP="00F34886">
            <w:pPr>
              <w:rPr>
                <w:rFonts w:eastAsia="Arial" w:cs="Times New Roman"/>
                <w:sz w:val="20"/>
                <w:szCs w:val="20"/>
              </w:rPr>
            </w:pPr>
          </w:p>
        </w:tc>
        <w:tc>
          <w:tcPr>
            <w:tcW w:w="2693" w:type="dxa"/>
            <w:shd w:val="clear" w:color="auto" w:fill="FFFFFF"/>
          </w:tcPr>
          <w:p w14:paraId="5F130C9B" w14:textId="34CEBD5C" w:rsidR="00F34886" w:rsidRPr="008A39FC" w:rsidRDefault="008A39FC" w:rsidP="00F34886">
            <w:pPr>
              <w:rPr>
                <w:rFonts w:eastAsia="Arial" w:cs="Times New Roman"/>
                <w:sz w:val="20"/>
                <w:szCs w:val="20"/>
              </w:rPr>
            </w:pPr>
            <w:r w:rsidRPr="008A39FC">
              <w:rPr>
                <w:rFonts w:eastAsia="Arial" w:cs="Times New Roman"/>
                <w:sz w:val="20"/>
                <w:szCs w:val="20"/>
              </w:rPr>
              <w:t>Воздействие на исторические и археологические объекты, например, повреждение реликвий и артефактов во время проведения работ</w:t>
            </w:r>
          </w:p>
        </w:tc>
        <w:tc>
          <w:tcPr>
            <w:tcW w:w="993" w:type="dxa"/>
            <w:shd w:val="clear" w:color="auto" w:fill="FFFFFF"/>
          </w:tcPr>
          <w:p w14:paraId="78D77145" w14:textId="56799324" w:rsidR="00F34886" w:rsidRPr="0002485A" w:rsidRDefault="00BF1242" w:rsidP="00F34886">
            <w:pPr>
              <w:jc w:val="center"/>
              <w:rPr>
                <w:rFonts w:eastAsia="Arial" w:cs="Times New Roman"/>
                <w:sz w:val="20"/>
                <w:szCs w:val="20"/>
              </w:rPr>
            </w:pPr>
            <w:r>
              <w:rPr>
                <w:rFonts w:eastAsia="Arial" w:cs="Times New Roman"/>
                <w:sz w:val="20"/>
                <w:szCs w:val="20"/>
              </w:rPr>
              <w:t>Низкое</w:t>
            </w:r>
          </w:p>
        </w:tc>
        <w:tc>
          <w:tcPr>
            <w:tcW w:w="1843" w:type="dxa"/>
            <w:shd w:val="clear" w:color="auto" w:fill="FFFFFF"/>
          </w:tcPr>
          <w:p w14:paraId="7C215189" w14:textId="1E98B339" w:rsidR="00F34886" w:rsidRPr="008A39FC" w:rsidRDefault="008A39FC" w:rsidP="00F34886">
            <w:pPr>
              <w:rPr>
                <w:rFonts w:eastAsia="Arial" w:cs="Times New Roman"/>
                <w:sz w:val="20"/>
                <w:szCs w:val="20"/>
              </w:rPr>
            </w:pPr>
            <w:r w:rsidRPr="008A39FC">
              <w:rPr>
                <w:rFonts w:eastAsia="Arial" w:cs="Times New Roman"/>
                <w:sz w:val="20"/>
                <w:szCs w:val="20"/>
              </w:rPr>
              <w:t>Археологические артефакты и объекты культурного наследия</w:t>
            </w:r>
          </w:p>
        </w:tc>
        <w:tc>
          <w:tcPr>
            <w:tcW w:w="1276" w:type="dxa"/>
            <w:shd w:val="clear" w:color="auto" w:fill="FFFFFF"/>
          </w:tcPr>
          <w:p w14:paraId="2541DD26" w14:textId="677C0C41" w:rsidR="00F34886" w:rsidRPr="0002485A" w:rsidRDefault="00BF1242" w:rsidP="00F34886">
            <w:pPr>
              <w:jc w:val="center"/>
              <w:rPr>
                <w:rFonts w:eastAsia="Arial" w:cs="Times New Roman"/>
                <w:sz w:val="20"/>
                <w:szCs w:val="20"/>
              </w:rPr>
            </w:pPr>
            <w:r>
              <w:rPr>
                <w:rFonts w:eastAsia="Arial" w:cs="Times New Roman"/>
                <w:sz w:val="20"/>
                <w:szCs w:val="20"/>
              </w:rPr>
              <w:t>Низкое</w:t>
            </w:r>
          </w:p>
        </w:tc>
        <w:tc>
          <w:tcPr>
            <w:tcW w:w="3826" w:type="dxa"/>
            <w:shd w:val="clear" w:color="auto" w:fill="FFFFFF"/>
          </w:tcPr>
          <w:p w14:paraId="6ACDAF54" w14:textId="11EEB367" w:rsidR="00F34886" w:rsidRPr="008A39FC" w:rsidRDefault="008A39FC" w:rsidP="00F34886">
            <w:pPr>
              <w:rPr>
                <w:rFonts w:eastAsia="Arial" w:cs="Times New Roman"/>
                <w:sz w:val="20"/>
                <w:szCs w:val="20"/>
              </w:rPr>
            </w:pPr>
            <w:r w:rsidRPr="008A39FC">
              <w:rPr>
                <w:rFonts w:eastAsia="Arial" w:cs="Times New Roman"/>
                <w:sz w:val="20"/>
                <w:szCs w:val="20"/>
              </w:rPr>
              <w:t>Подрядчик обеспечит инструктаж работников о том, что в случае случайной находки реликвий они должны немедленно прекратить любые работы в данной зоне и незамедлительно сообщить о находке своему руководителю.</w:t>
            </w:r>
          </w:p>
        </w:tc>
        <w:tc>
          <w:tcPr>
            <w:tcW w:w="1276" w:type="dxa"/>
            <w:shd w:val="clear" w:color="auto" w:fill="FFFFFF"/>
          </w:tcPr>
          <w:p w14:paraId="6FCC1004" w14:textId="32BEC02A" w:rsidR="00F34886" w:rsidRPr="0002485A" w:rsidRDefault="00BF1242" w:rsidP="00F34886">
            <w:pPr>
              <w:jc w:val="center"/>
              <w:rPr>
                <w:rFonts w:eastAsia="Arial" w:cs="Times New Roman"/>
                <w:b/>
                <w:bCs/>
                <w:sz w:val="20"/>
                <w:szCs w:val="20"/>
              </w:rPr>
            </w:pPr>
            <w:r>
              <w:rPr>
                <w:rFonts w:eastAsia="Arial" w:cs="Times New Roman"/>
                <w:sz w:val="20"/>
                <w:szCs w:val="20"/>
              </w:rPr>
              <w:t>маленькое</w:t>
            </w:r>
          </w:p>
        </w:tc>
      </w:tr>
      <w:tr w:rsidR="00F34886" w:rsidRPr="00E06686" w14:paraId="7CAD2369" w14:textId="77777777" w:rsidTr="00F34886">
        <w:trPr>
          <w:trHeight w:hRule="exact" w:val="2152"/>
          <w:jc w:val="center"/>
        </w:trPr>
        <w:tc>
          <w:tcPr>
            <w:tcW w:w="704" w:type="dxa"/>
            <w:vMerge/>
            <w:shd w:val="clear" w:color="auto" w:fill="FFFFFF"/>
          </w:tcPr>
          <w:p w14:paraId="4FDE45EB"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1D2D3685" w14:textId="77777777" w:rsidR="00F34886" w:rsidRPr="0002485A" w:rsidRDefault="00F34886" w:rsidP="00F34886">
            <w:pPr>
              <w:rPr>
                <w:rFonts w:eastAsia="Arial" w:cs="Times New Roman"/>
                <w:sz w:val="20"/>
                <w:szCs w:val="20"/>
              </w:rPr>
            </w:pPr>
          </w:p>
        </w:tc>
        <w:tc>
          <w:tcPr>
            <w:tcW w:w="2693" w:type="dxa"/>
            <w:shd w:val="clear" w:color="auto" w:fill="FFFFFF"/>
          </w:tcPr>
          <w:p w14:paraId="6A91573E" w14:textId="16EE1EB3" w:rsidR="00F34886" w:rsidRPr="008A39FC" w:rsidRDefault="008A39FC" w:rsidP="00F34886">
            <w:pPr>
              <w:rPr>
                <w:rFonts w:eastAsia="Arial" w:cs="Times New Roman"/>
                <w:sz w:val="20"/>
                <w:szCs w:val="20"/>
              </w:rPr>
            </w:pPr>
            <w:r w:rsidRPr="008A39FC">
              <w:rPr>
                <w:rFonts w:eastAsia="Arial" w:cs="Times New Roman"/>
                <w:sz w:val="20"/>
                <w:szCs w:val="20"/>
              </w:rPr>
              <w:t>Временное нарушение работы существующих дорог, тропинок и подъездов к населенному пункту</w:t>
            </w:r>
          </w:p>
        </w:tc>
        <w:tc>
          <w:tcPr>
            <w:tcW w:w="993" w:type="dxa"/>
            <w:shd w:val="clear" w:color="auto" w:fill="FFFFFF"/>
          </w:tcPr>
          <w:p w14:paraId="64CCD7F0" w14:textId="7B110DC1" w:rsidR="00F34886" w:rsidRPr="0002485A" w:rsidRDefault="00BF1242" w:rsidP="00F34886">
            <w:pPr>
              <w:jc w:val="center"/>
              <w:rPr>
                <w:rFonts w:eastAsia="Arial" w:cs="Times New Roman"/>
                <w:sz w:val="20"/>
                <w:szCs w:val="20"/>
              </w:rPr>
            </w:pPr>
            <w:r>
              <w:rPr>
                <w:rFonts w:eastAsia="Arial" w:cs="Times New Roman"/>
                <w:sz w:val="20"/>
                <w:szCs w:val="20"/>
              </w:rPr>
              <w:t>Низкое</w:t>
            </w:r>
          </w:p>
        </w:tc>
        <w:tc>
          <w:tcPr>
            <w:tcW w:w="1843" w:type="dxa"/>
            <w:shd w:val="clear" w:color="auto" w:fill="FFFFFF"/>
          </w:tcPr>
          <w:p w14:paraId="2184FA0A" w14:textId="2BA50B64" w:rsidR="00F34886" w:rsidRPr="008A39FC" w:rsidRDefault="008A39FC" w:rsidP="00F34886">
            <w:pPr>
              <w:rPr>
                <w:rFonts w:eastAsia="Arial" w:cs="Times New Roman"/>
                <w:sz w:val="20"/>
                <w:szCs w:val="20"/>
              </w:rPr>
            </w:pPr>
            <w:r w:rsidRPr="008A39FC">
              <w:rPr>
                <w:rFonts w:eastAsia="Arial" w:cs="Times New Roman"/>
                <w:sz w:val="20"/>
                <w:szCs w:val="20"/>
              </w:rPr>
              <w:t>Жители и владельцы коммерческих/ деловых предприятий на прилегающих территориях</w:t>
            </w:r>
          </w:p>
        </w:tc>
        <w:tc>
          <w:tcPr>
            <w:tcW w:w="1276" w:type="dxa"/>
            <w:shd w:val="clear" w:color="auto" w:fill="FFFFFF"/>
          </w:tcPr>
          <w:p w14:paraId="05792209" w14:textId="1665F629" w:rsidR="00F34886" w:rsidRPr="0002485A" w:rsidRDefault="00BF1242" w:rsidP="00F34886">
            <w:pPr>
              <w:jc w:val="center"/>
              <w:rPr>
                <w:rFonts w:eastAsia="Arial" w:cs="Times New Roman"/>
                <w:sz w:val="20"/>
                <w:szCs w:val="20"/>
              </w:rPr>
            </w:pPr>
            <w:r>
              <w:rPr>
                <w:rFonts w:eastAsia="Arial" w:cs="Times New Roman"/>
                <w:sz w:val="20"/>
                <w:szCs w:val="20"/>
              </w:rPr>
              <w:t>Низкое</w:t>
            </w:r>
          </w:p>
        </w:tc>
        <w:tc>
          <w:tcPr>
            <w:tcW w:w="3826" w:type="dxa"/>
            <w:shd w:val="clear" w:color="auto" w:fill="FFFFFF"/>
          </w:tcPr>
          <w:p w14:paraId="131B62ED" w14:textId="7C0F191F" w:rsidR="00F34886" w:rsidRPr="008A39FC" w:rsidRDefault="008A39FC" w:rsidP="00F34886">
            <w:pPr>
              <w:rPr>
                <w:rFonts w:eastAsia="Arial" w:cs="Times New Roman"/>
                <w:sz w:val="20"/>
                <w:szCs w:val="20"/>
              </w:rPr>
            </w:pPr>
            <w:r w:rsidRPr="008A39FC">
              <w:rPr>
                <w:rFonts w:eastAsia="Arial" w:cs="Times New Roman"/>
                <w:sz w:val="20"/>
                <w:szCs w:val="20"/>
              </w:rPr>
              <w:t>К пострадавшим объектам и подъездным путям будет обеспечен пешеходный доступ. Особое внимание будет уделено обеспечению безопасности на дорогах и тропинках, используемых местными жителями. Подрядчик должен будет немедленно восстановить выкопанные участки и все поврежденные участки дорог и тропинок.</w:t>
            </w:r>
          </w:p>
        </w:tc>
        <w:tc>
          <w:tcPr>
            <w:tcW w:w="1276" w:type="dxa"/>
            <w:shd w:val="clear" w:color="auto" w:fill="FFFFFF"/>
          </w:tcPr>
          <w:p w14:paraId="1CAEE5A8" w14:textId="3394C6EE" w:rsidR="00F34886" w:rsidRPr="0002485A" w:rsidRDefault="00BF1242" w:rsidP="00F34886">
            <w:pPr>
              <w:jc w:val="center"/>
              <w:rPr>
                <w:rFonts w:eastAsia="Arial" w:cs="Times New Roman"/>
                <w:b/>
                <w:bCs/>
                <w:sz w:val="20"/>
                <w:szCs w:val="20"/>
              </w:rPr>
            </w:pPr>
            <w:r>
              <w:rPr>
                <w:rFonts w:eastAsia="Arial" w:cs="Times New Roman"/>
                <w:sz w:val="20"/>
                <w:szCs w:val="20"/>
              </w:rPr>
              <w:t>маленькое</w:t>
            </w:r>
          </w:p>
        </w:tc>
      </w:tr>
      <w:tr w:rsidR="00F34886" w:rsidRPr="00E06686" w14:paraId="045983AE" w14:textId="77777777" w:rsidTr="00ED2836">
        <w:trPr>
          <w:trHeight w:hRule="exact" w:val="4726"/>
          <w:jc w:val="center"/>
        </w:trPr>
        <w:tc>
          <w:tcPr>
            <w:tcW w:w="704" w:type="dxa"/>
            <w:vMerge/>
            <w:shd w:val="clear" w:color="auto" w:fill="FFFFFF"/>
          </w:tcPr>
          <w:p w14:paraId="19347AFE"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0D5F21E4" w14:textId="77777777" w:rsidR="00F34886" w:rsidRPr="0002485A" w:rsidRDefault="00F34886" w:rsidP="00F34886">
            <w:pPr>
              <w:rPr>
                <w:rFonts w:eastAsia="Arial" w:cs="Times New Roman"/>
                <w:sz w:val="20"/>
                <w:szCs w:val="20"/>
              </w:rPr>
            </w:pPr>
          </w:p>
        </w:tc>
        <w:tc>
          <w:tcPr>
            <w:tcW w:w="2693" w:type="dxa"/>
            <w:shd w:val="clear" w:color="auto" w:fill="FFFFFF"/>
          </w:tcPr>
          <w:p w14:paraId="15A3E379" w14:textId="1906D10C" w:rsidR="00F34886" w:rsidRPr="008A39FC" w:rsidRDefault="008A39FC" w:rsidP="00F34886">
            <w:pPr>
              <w:rPr>
                <w:rFonts w:eastAsia="Arial" w:cs="Times New Roman"/>
                <w:sz w:val="20"/>
                <w:szCs w:val="20"/>
              </w:rPr>
            </w:pPr>
            <w:r w:rsidRPr="008A39FC">
              <w:rPr>
                <w:rFonts w:eastAsia="Arial" w:cs="Times New Roman"/>
                <w:sz w:val="20"/>
                <w:szCs w:val="20"/>
              </w:rPr>
              <w:t>Загрязнение воздуха пылью (</w:t>
            </w:r>
            <w:r w:rsidRPr="008A39FC">
              <w:rPr>
                <w:rFonts w:eastAsia="Arial" w:cs="Times New Roman"/>
                <w:sz w:val="20"/>
                <w:szCs w:val="20"/>
                <w:lang w:val="en-US"/>
              </w:rPr>
              <w:t>PM</w:t>
            </w:r>
            <w:r w:rsidRPr="008A39FC">
              <w:rPr>
                <w:rFonts w:eastAsia="Arial" w:cs="Times New Roman"/>
                <w:sz w:val="20"/>
                <w:szCs w:val="20"/>
              </w:rPr>
              <w:t>10 и менее) и выбросами в атмосферу в результате земляных работ и движения транспортных средств, что создает неудобства и риск для здоровья жителей близлежащих населенных пунктов.</w:t>
            </w:r>
          </w:p>
        </w:tc>
        <w:tc>
          <w:tcPr>
            <w:tcW w:w="993" w:type="dxa"/>
            <w:shd w:val="clear" w:color="auto" w:fill="FFFFFF"/>
          </w:tcPr>
          <w:p w14:paraId="4B5A62E9" w14:textId="0EC17AB3" w:rsidR="00F34886" w:rsidRPr="0002485A" w:rsidRDefault="00941EA0" w:rsidP="00F34886">
            <w:pPr>
              <w:jc w:val="center"/>
              <w:rPr>
                <w:rFonts w:eastAsia="Arial" w:cs="Times New Roman"/>
                <w:sz w:val="20"/>
                <w:szCs w:val="20"/>
              </w:rPr>
            </w:pPr>
            <w:r>
              <w:rPr>
                <w:rFonts w:eastAsia="Arial" w:cs="Times New Roman"/>
                <w:sz w:val="20"/>
                <w:szCs w:val="20"/>
              </w:rPr>
              <w:t>Умеренный</w:t>
            </w:r>
          </w:p>
        </w:tc>
        <w:tc>
          <w:tcPr>
            <w:tcW w:w="1843" w:type="dxa"/>
            <w:shd w:val="clear" w:color="auto" w:fill="FFFFFF"/>
          </w:tcPr>
          <w:p w14:paraId="65916932" w14:textId="1E99A133" w:rsidR="00F34886" w:rsidRPr="008A39FC" w:rsidRDefault="008A39FC" w:rsidP="00F34886">
            <w:pPr>
              <w:rPr>
                <w:rFonts w:eastAsia="Arial" w:cs="Times New Roman"/>
                <w:sz w:val="20"/>
                <w:szCs w:val="20"/>
              </w:rPr>
            </w:pPr>
            <w:r w:rsidRPr="008A39FC">
              <w:rPr>
                <w:rFonts w:eastAsia="Arial" w:cs="Times New Roman"/>
                <w:sz w:val="20"/>
                <w:szCs w:val="20"/>
              </w:rPr>
              <w:t>Жители и владельцы коммерческих/ деловых предприятий на прилегающих территориях</w:t>
            </w:r>
          </w:p>
        </w:tc>
        <w:tc>
          <w:tcPr>
            <w:tcW w:w="1276" w:type="dxa"/>
            <w:shd w:val="clear" w:color="auto" w:fill="FFFFFF"/>
          </w:tcPr>
          <w:p w14:paraId="167D9A3A" w14:textId="36E9C794" w:rsidR="00F34886" w:rsidRPr="0002485A" w:rsidRDefault="00941EA0" w:rsidP="00F34886">
            <w:pPr>
              <w:jc w:val="center"/>
              <w:rPr>
                <w:rFonts w:eastAsia="Arial" w:cs="Times New Roman"/>
                <w:sz w:val="20"/>
                <w:szCs w:val="20"/>
              </w:rPr>
            </w:pPr>
            <w:r>
              <w:rPr>
                <w:rFonts w:eastAsia="Arial" w:cs="Times New Roman"/>
                <w:sz w:val="20"/>
                <w:szCs w:val="20"/>
              </w:rPr>
              <w:t>Умеренный</w:t>
            </w:r>
          </w:p>
        </w:tc>
        <w:tc>
          <w:tcPr>
            <w:tcW w:w="3826" w:type="dxa"/>
            <w:shd w:val="clear" w:color="auto" w:fill="FFFFFF"/>
          </w:tcPr>
          <w:p w14:paraId="6B926E98" w14:textId="0066D68C" w:rsidR="00F34886" w:rsidRPr="00ED2836" w:rsidRDefault="00ED2836" w:rsidP="00ED2836">
            <w:pPr>
              <w:numPr>
                <w:ilvl w:val="0"/>
                <w:numId w:val="15"/>
              </w:numPr>
              <w:spacing w:after="40"/>
              <w:rPr>
                <w:rFonts w:eastAsia="Arial" w:cs="Times New Roman"/>
                <w:sz w:val="20"/>
                <w:szCs w:val="20"/>
              </w:rPr>
            </w:pPr>
            <w:r w:rsidRPr="00ED2836">
              <w:rPr>
                <w:rFonts w:eastAsia="Arial" w:cs="Times New Roman"/>
                <w:sz w:val="20"/>
                <w:szCs w:val="20"/>
              </w:rPr>
              <w:t>Подрядчик должен будет накрывать материалы брезентом или другими подходящими материалами во время транспортировки, чтобы избежать пролива материалов.</w:t>
            </w:r>
          </w:p>
          <w:p w14:paraId="6BA9C104" w14:textId="7C30FC91" w:rsidR="00F34886" w:rsidRPr="00ED2836" w:rsidRDefault="00ED2836" w:rsidP="00ED2836">
            <w:pPr>
              <w:numPr>
                <w:ilvl w:val="0"/>
                <w:numId w:val="15"/>
              </w:numPr>
              <w:spacing w:after="40"/>
              <w:rPr>
                <w:rFonts w:eastAsia="Arial" w:cs="Times New Roman"/>
                <w:sz w:val="20"/>
                <w:szCs w:val="20"/>
              </w:rPr>
            </w:pPr>
            <w:r w:rsidRPr="00ED2836">
              <w:rPr>
                <w:rFonts w:eastAsia="Arial" w:cs="Times New Roman"/>
                <w:sz w:val="20"/>
                <w:szCs w:val="20"/>
              </w:rPr>
              <w:t xml:space="preserve">Глиняные дороги, особенно </w:t>
            </w:r>
            <w:proofErr w:type="gramStart"/>
            <w:r w:rsidRPr="00ED2836">
              <w:rPr>
                <w:rFonts w:eastAsia="Arial" w:cs="Times New Roman"/>
                <w:sz w:val="20"/>
                <w:szCs w:val="20"/>
              </w:rPr>
              <w:t>дороги</w:t>
            </w:r>
            <w:proofErr w:type="gramEnd"/>
            <w:r w:rsidRPr="00ED2836">
              <w:rPr>
                <w:rFonts w:eastAsia="Arial" w:cs="Times New Roman"/>
                <w:sz w:val="20"/>
                <w:szCs w:val="20"/>
              </w:rPr>
              <w:t xml:space="preserve"> вблизи жилых домов, коммерческих и сельскохозяйственных деловых районов, будут увлажняться в сухую и пыльную погоду.</w:t>
            </w:r>
          </w:p>
          <w:p w14:paraId="6A5EA3C5" w14:textId="405754D4" w:rsidR="00F34886" w:rsidRPr="00ED2836" w:rsidRDefault="00ED2836" w:rsidP="00ED2836">
            <w:pPr>
              <w:numPr>
                <w:ilvl w:val="0"/>
                <w:numId w:val="15"/>
              </w:numPr>
              <w:spacing w:after="40"/>
              <w:rPr>
                <w:rFonts w:eastAsia="Arial" w:cs="Times New Roman"/>
                <w:sz w:val="20"/>
                <w:szCs w:val="20"/>
              </w:rPr>
            </w:pPr>
            <w:r w:rsidRPr="00ED2836">
              <w:rPr>
                <w:rFonts w:eastAsia="Arial" w:cs="Times New Roman"/>
                <w:sz w:val="20"/>
                <w:szCs w:val="20"/>
              </w:rPr>
              <w:t>Для строительных машин будут введены ограничения скорости</w:t>
            </w:r>
            <w:r w:rsidR="00F34886" w:rsidRPr="00ED2836">
              <w:rPr>
                <w:rFonts w:eastAsia="Arial" w:cs="Times New Roman"/>
                <w:sz w:val="20"/>
                <w:szCs w:val="20"/>
              </w:rPr>
              <w:t>.</w:t>
            </w:r>
          </w:p>
          <w:p w14:paraId="4BBDBD5E" w14:textId="49C8EC83" w:rsidR="00F34886" w:rsidRPr="00ED2836" w:rsidRDefault="00ED2836" w:rsidP="00ED2836">
            <w:pPr>
              <w:numPr>
                <w:ilvl w:val="0"/>
                <w:numId w:val="15"/>
              </w:numPr>
              <w:spacing w:after="40"/>
              <w:rPr>
                <w:rFonts w:eastAsia="Arial" w:cs="Times New Roman"/>
                <w:sz w:val="20"/>
                <w:szCs w:val="20"/>
              </w:rPr>
            </w:pPr>
            <w:r w:rsidRPr="00ED2836">
              <w:rPr>
                <w:rFonts w:eastAsia="Arial" w:cs="Times New Roman"/>
                <w:sz w:val="20"/>
                <w:szCs w:val="20"/>
              </w:rPr>
              <w:t>Строительное оборудование и транспортные средства будут регулярно проходить техническое обслуживание для контроля выбросов в атмосферу во время работы транспортных средств</w:t>
            </w:r>
          </w:p>
        </w:tc>
        <w:tc>
          <w:tcPr>
            <w:tcW w:w="1276" w:type="dxa"/>
            <w:shd w:val="clear" w:color="auto" w:fill="FFFFFF"/>
          </w:tcPr>
          <w:p w14:paraId="4916A234" w14:textId="0BE613CA" w:rsidR="00F34886" w:rsidRPr="00BF1242" w:rsidRDefault="00BF1242" w:rsidP="00F34886">
            <w:pPr>
              <w:jc w:val="center"/>
              <w:rPr>
                <w:rFonts w:eastAsia="Arial" w:cs="Times New Roman"/>
                <w:sz w:val="20"/>
                <w:szCs w:val="20"/>
              </w:rPr>
            </w:pPr>
            <w:r>
              <w:rPr>
                <w:rFonts w:eastAsia="Arial" w:cs="Times New Roman"/>
                <w:sz w:val="20"/>
                <w:szCs w:val="20"/>
              </w:rPr>
              <w:t>Мелкое</w:t>
            </w:r>
          </w:p>
        </w:tc>
      </w:tr>
      <w:tr w:rsidR="00F34886" w:rsidRPr="00E06686" w14:paraId="217E1EC8" w14:textId="77777777" w:rsidTr="00ED2836">
        <w:trPr>
          <w:trHeight w:hRule="exact" w:val="2908"/>
          <w:jc w:val="center"/>
        </w:trPr>
        <w:tc>
          <w:tcPr>
            <w:tcW w:w="704" w:type="dxa"/>
            <w:vMerge/>
            <w:shd w:val="clear" w:color="auto" w:fill="FFFFFF"/>
          </w:tcPr>
          <w:p w14:paraId="791D5511"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7555697B" w14:textId="77777777" w:rsidR="00F34886" w:rsidRPr="0002485A" w:rsidRDefault="00F34886" w:rsidP="00F34886">
            <w:pPr>
              <w:rPr>
                <w:rFonts w:eastAsia="Arial" w:cs="Times New Roman"/>
                <w:sz w:val="20"/>
                <w:szCs w:val="20"/>
              </w:rPr>
            </w:pPr>
          </w:p>
        </w:tc>
        <w:tc>
          <w:tcPr>
            <w:tcW w:w="2693" w:type="dxa"/>
            <w:shd w:val="clear" w:color="auto" w:fill="FFFFFF"/>
          </w:tcPr>
          <w:p w14:paraId="68BC7AB5" w14:textId="7515C29D" w:rsidR="00F34886" w:rsidRPr="00ED2836" w:rsidRDefault="00ED2836" w:rsidP="00F34886">
            <w:pPr>
              <w:rPr>
                <w:rFonts w:eastAsia="Arial" w:cs="Times New Roman"/>
                <w:sz w:val="20"/>
                <w:szCs w:val="20"/>
              </w:rPr>
            </w:pPr>
            <w:r w:rsidRPr="00ED2836">
              <w:rPr>
                <w:rFonts w:eastAsia="Arial" w:cs="Times New Roman"/>
                <w:sz w:val="20"/>
                <w:szCs w:val="20"/>
              </w:rPr>
              <w:t>Шум и вибрация от работы строительной техники, вызывающей чрезмерный шум, что приводит к неудобствам для населения</w:t>
            </w:r>
            <w:r w:rsidR="00F34886" w:rsidRPr="00ED2836">
              <w:rPr>
                <w:rFonts w:eastAsia="Arial" w:cs="Times New Roman"/>
                <w:sz w:val="20"/>
                <w:szCs w:val="20"/>
              </w:rPr>
              <w:t>.</w:t>
            </w:r>
          </w:p>
        </w:tc>
        <w:tc>
          <w:tcPr>
            <w:tcW w:w="993" w:type="dxa"/>
            <w:shd w:val="clear" w:color="auto" w:fill="FFFFFF"/>
          </w:tcPr>
          <w:p w14:paraId="21BC68AB" w14:textId="1B18D475" w:rsidR="00F34886" w:rsidRPr="0002485A" w:rsidRDefault="00BF1242" w:rsidP="00F34886">
            <w:pPr>
              <w:jc w:val="center"/>
              <w:rPr>
                <w:rFonts w:eastAsia="Arial" w:cs="Times New Roman"/>
                <w:sz w:val="20"/>
                <w:szCs w:val="20"/>
              </w:rPr>
            </w:pPr>
            <w:r>
              <w:rPr>
                <w:rFonts w:eastAsia="Arial" w:cs="Times New Roman"/>
                <w:sz w:val="20"/>
                <w:szCs w:val="20"/>
              </w:rPr>
              <w:t>Низкое</w:t>
            </w:r>
          </w:p>
        </w:tc>
        <w:tc>
          <w:tcPr>
            <w:tcW w:w="1843" w:type="dxa"/>
            <w:shd w:val="clear" w:color="auto" w:fill="FFFFFF"/>
          </w:tcPr>
          <w:p w14:paraId="540825B6" w14:textId="11DD54B3" w:rsidR="00F34886" w:rsidRPr="00ED2836" w:rsidRDefault="00ED2836" w:rsidP="00F34886">
            <w:pPr>
              <w:rPr>
                <w:rFonts w:eastAsia="Arial" w:cs="Times New Roman"/>
                <w:sz w:val="20"/>
                <w:szCs w:val="20"/>
              </w:rPr>
            </w:pPr>
            <w:r w:rsidRPr="00ED2836">
              <w:rPr>
                <w:rFonts w:eastAsia="Arial" w:cs="Times New Roman"/>
                <w:sz w:val="20"/>
                <w:szCs w:val="20"/>
              </w:rPr>
              <w:t>Рабочие, жители и владельцы коммерческих/предпринимательских предприятий в близлежащих районах</w:t>
            </w:r>
          </w:p>
        </w:tc>
        <w:tc>
          <w:tcPr>
            <w:tcW w:w="1276" w:type="dxa"/>
            <w:shd w:val="clear" w:color="auto" w:fill="FFFFFF"/>
          </w:tcPr>
          <w:p w14:paraId="579B9CCB" w14:textId="581DB8F4" w:rsidR="00F34886" w:rsidRPr="0002485A" w:rsidRDefault="00941EA0" w:rsidP="00F34886">
            <w:pPr>
              <w:jc w:val="center"/>
              <w:rPr>
                <w:rFonts w:eastAsia="Arial" w:cs="Times New Roman"/>
                <w:sz w:val="20"/>
                <w:szCs w:val="20"/>
              </w:rPr>
            </w:pPr>
            <w:r>
              <w:rPr>
                <w:rFonts w:eastAsia="Arial" w:cs="Times New Roman"/>
                <w:sz w:val="20"/>
                <w:szCs w:val="20"/>
              </w:rPr>
              <w:t>Умеренный</w:t>
            </w:r>
          </w:p>
        </w:tc>
        <w:tc>
          <w:tcPr>
            <w:tcW w:w="3826" w:type="dxa"/>
            <w:shd w:val="clear" w:color="auto" w:fill="FFFFFF"/>
          </w:tcPr>
          <w:p w14:paraId="07DB043F" w14:textId="2FE343EE" w:rsidR="00F34886" w:rsidRPr="00ED2836" w:rsidRDefault="00ED2836" w:rsidP="00ED2836">
            <w:pPr>
              <w:numPr>
                <w:ilvl w:val="0"/>
                <w:numId w:val="15"/>
              </w:numPr>
              <w:spacing w:after="40"/>
              <w:rPr>
                <w:rFonts w:eastAsia="Arial" w:cs="Times New Roman"/>
                <w:sz w:val="20"/>
                <w:szCs w:val="20"/>
              </w:rPr>
            </w:pPr>
            <w:r w:rsidRPr="00ED2836">
              <w:rPr>
                <w:rFonts w:eastAsia="Arial" w:cs="Times New Roman"/>
                <w:sz w:val="20"/>
                <w:szCs w:val="20"/>
              </w:rPr>
              <w:t>Строительные работы, особенно работа оборудования, создающего шум, будут ограничены дневным временем суток</w:t>
            </w:r>
            <w:r w:rsidR="00F34886" w:rsidRPr="00ED2836">
              <w:rPr>
                <w:rFonts w:eastAsia="Arial" w:cs="Times New Roman"/>
                <w:sz w:val="20"/>
                <w:szCs w:val="20"/>
              </w:rPr>
              <w:t>.</w:t>
            </w:r>
          </w:p>
          <w:p w14:paraId="783E98F5" w14:textId="06674B2E" w:rsidR="00F34886" w:rsidRPr="00ED2836" w:rsidRDefault="00ED2836" w:rsidP="00ED2836">
            <w:pPr>
              <w:numPr>
                <w:ilvl w:val="0"/>
                <w:numId w:val="15"/>
              </w:numPr>
              <w:spacing w:after="40"/>
              <w:rPr>
                <w:rFonts w:eastAsia="Arial" w:cs="Times New Roman"/>
                <w:sz w:val="20"/>
                <w:szCs w:val="20"/>
              </w:rPr>
            </w:pPr>
            <w:r w:rsidRPr="00ED2836">
              <w:rPr>
                <w:rFonts w:eastAsia="Arial" w:cs="Times New Roman"/>
                <w:sz w:val="20"/>
                <w:szCs w:val="20"/>
              </w:rPr>
              <w:t xml:space="preserve">На оборудовании, создающем шум, будут установлены </w:t>
            </w:r>
            <w:proofErr w:type="spellStart"/>
            <w:r w:rsidRPr="00ED2836">
              <w:rPr>
                <w:rFonts w:eastAsia="Arial" w:cs="Times New Roman"/>
                <w:sz w:val="20"/>
                <w:szCs w:val="20"/>
              </w:rPr>
              <w:t>шумоподавляющие</w:t>
            </w:r>
            <w:proofErr w:type="spellEnd"/>
            <w:r w:rsidRPr="00ED2836">
              <w:rPr>
                <w:rFonts w:eastAsia="Arial" w:cs="Times New Roman"/>
                <w:sz w:val="20"/>
                <w:szCs w:val="20"/>
              </w:rPr>
              <w:t xml:space="preserve"> устройства</w:t>
            </w:r>
            <w:r w:rsidR="00F34886" w:rsidRPr="00ED2836">
              <w:rPr>
                <w:rFonts w:eastAsia="Arial" w:cs="Times New Roman"/>
                <w:sz w:val="20"/>
                <w:szCs w:val="20"/>
              </w:rPr>
              <w:t>.</w:t>
            </w:r>
          </w:p>
          <w:p w14:paraId="147EF86D" w14:textId="5E045970" w:rsidR="00F34886" w:rsidRPr="00ED2836" w:rsidRDefault="00ED2836" w:rsidP="00ED2836">
            <w:pPr>
              <w:numPr>
                <w:ilvl w:val="0"/>
                <w:numId w:val="15"/>
              </w:numPr>
              <w:spacing w:after="40"/>
              <w:rPr>
                <w:rFonts w:eastAsia="Arial" w:cs="Times New Roman"/>
                <w:sz w:val="20"/>
                <w:szCs w:val="20"/>
              </w:rPr>
            </w:pPr>
            <w:r w:rsidRPr="00ED2836">
              <w:rPr>
                <w:rFonts w:eastAsia="Arial" w:cs="Times New Roman"/>
                <w:sz w:val="20"/>
                <w:szCs w:val="20"/>
              </w:rPr>
              <w:t>Водителей обяжут поменьше сигналить и соблюдать скоростной режим.</w:t>
            </w:r>
          </w:p>
        </w:tc>
        <w:tc>
          <w:tcPr>
            <w:tcW w:w="1276" w:type="dxa"/>
            <w:shd w:val="clear" w:color="auto" w:fill="FFFFFF"/>
          </w:tcPr>
          <w:p w14:paraId="660D262B" w14:textId="3B31B4FA" w:rsidR="00F34886" w:rsidRPr="00BF1242" w:rsidRDefault="00BF1242" w:rsidP="00F34886">
            <w:pPr>
              <w:jc w:val="center"/>
              <w:rPr>
                <w:rFonts w:eastAsia="Arial" w:cs="Times New Roman"/>
                <w:b/>
                <w:bCs/>
                <w:sz w:val="20"/>
                <w:szCs w:val="20"/>
                <w:lang w:val="en-US"/>
              </w:rPr>
            </w:pPr>
            <w:r>
              <w:rPr>
                <w:rFonts w:eastAsia="Arial" w:cs="Times New Roman"/>
                <w:sz w:val="20"/>
                <w:szCs w:val="20"/>
              </w:rPr>
              <w:t>маленькое</w:t>
            </w:r>
          </w:p>
        </w:tc>
      </w:tr>
      <w:tr w:rsidR="00F34886" w:rsidRPr="00E06686" w14:paraId="54AC4DE2" w14:textId="77777777" w:rsidTr="00F34886">
        <w:trPr>
          <w:trHeight w:val="5726"/>
          <w:jc w:val="center"/>
        </w:trPr>
        <w:tc>
          <w:tcPr>
            <w:tcW w:w="704" w:type="dxa"/>
            <w:vMerge/>
            <w:shd w:val="clear" w:color="auto" w:fill="FFFFFF"/>
          </w:tcPr>
          <w:p w14:paraId="7E6FAC5A"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1D3406C3" w14:textId="77777777" w:rsidR="00F34886" w:rsidRPr="0002485A" w:rsidRDefault="00F34886" w:rsidP="00F34886">
            <w:pPr>
              <w:rPr>
                <w:rFonts w:eastAsia="Arial" w:cs="Times New Roman"/>
                <w:sz w:val="20"/>
                <w:szCs w:val="20"/>
              </w:rPr>
            </w:pPr>
          </w:p>
        </w:tc>
        <w:tc>
          <w:tcPr>
            <w:tcW w:w="2693" w:type="dxa"/>
            <w:shd w:val="clear" w:color="auto" w:fill="FFFFFF"/>
          </w:tcPr>
          <w:p w14:paraId="6FF4294C" w14:textId="12141620" w:rsidR="00F34886" w:rsidRPr="00ED2836" w:rsidRDefault="00ED2836" w:rsidP="00F34886">
            <w:pPr>
              <w:rPr>
                <w:rFonts w:eastAsia="Arial" w:cs="Times New Roman"/>
                <w:sz w:val="20"/>
                <w:szCs w:val="20"/>
              </w:rPr>
            </w:pPr>
            <w:r w:rsidRPr="00ED2836">
              <w:rPr>
                <w:rFonts w:eastAsia="Arial" w:cs="Times New Roman"/>
                <w:sz w:val="20"/>
                <w:szCs w:val="20"/>
              </w:rPr>
              <w:t>Загрязнение почвы и близлежащих водотоков может произойти в результате использования опасных материалов</w:t>
            </w:r>
            <w:r w:rsidR="00F34886" w:rsidRPr="00ED2836">
              <w:rPr>
                <w:rFonts w:eastAsia="Arial" w:cs="Times New Roman"/>
                <w:sz w:val="20"/>
                <w:szCs w:val="20"/>
              </w:rPr>
              <w:t xml:space="preserve">. </w:t>
            </w:r>
            <w:r w:rsidRPr="00ED2836">
              <w:rPr>
                <w:rFonts w:eastAsia="Arial" w:cs="Times New Roman"/>
                <w:sz w:val="20"/>
                <w:szCs w:val="20"/>
              </w:rPr>
              <w:t>Неправильное обращение, хранение или использование опасных материалов представляет значительный риск для здоровья работников и жителей близлежащих населенных пунктов</w:t>
            </w:r>
            <w:r w:rsidR="00F34886" w:rsidRPr="00ED2836">
              <w:rPr>
                <w:rFonts w:eastAsia="Arial" w:cs="Times New Roman"/>
                <w:sz w:val="20"/>
                <w:szCs w:val="20"/>
              </w:rPr>
              <w:t>;</w:t>
            </w:r>
          </w:p>
        </w:tc>
        <w:tc>
          <w:tcPr>
            <w:tcW w:w="993" w:type="dxa"/>
            <w:shd w:val="clear" w:color="auto" w:fill="FFFFFF"/>
          </w:tcPr>
          <w:p w14:paraId="04E14D3D" w14:textId="48F32331" w:rsidR="00F34886" w:rsidRPr="0002485A" w:rsidRDefault="00941EA0" w:rsidP="00F34886">
            <w:pPr>
              <w:jc w:val="center"/>
              <w:rPr>
                <w:rFonts w:eastAsia="Arial" w:cs="Times New Roman"/>
                <w:sz w:val="20"/>
                <w:szCs w:val="20"/>
              </w:rPr>
            </w:pPr>
            <w:r>
              <w:rPr>
                <w:rFonts w:eastAsia="Arial" w:cs="Times New Roman"/>
                <w:sz w:val="20"/>
                <w:szCs w:val="20"/>
              </w:rPr>
              <w:t>Умеренный</w:t>
            </w:r>
          </w:p>
        </w:tc>
        <w:tc>
          <w:tcPr>
            <w:tcW w:w="1843" w:type="dxa"/>
            <w:shd w:val="clear" w:color="auto" w:fill="FFFFFF"/>
          </w:tcPr>
          <w:p w14:paraId="525CBDC1" w14:textId="6ECBBCAC" w:rsidR="00F34886" w:rsidRPr="00ED2836" w:rsidRDefault="00ED2836" w:rsidP="00F34886">
            <w:pPr>
              <w:rPr>
                <w:rFonts w:eastAsia="Arial" w:cs="Times New Roman"/>
                <w:sz w:val="20"/>
                <w:szCs w:val="20"/>
              </w:rPr>
            </w:pPr>
            <w:r w:rsidRPr="00ED2836">
              <w:rPr>
                <w:rFonts w:eastAsia="Arial" w:cs="Times New Roman"/>
                <w:sz w:val="20"/>
                <w:szCs w:val="20"/>
              </w:rPr>
              <w:t>Рабочие и близлежащие жилые районы, водные и наземные экосистемы</w:t>
            </w:r>
          </w:p>
        </w:tc>
        <w:tc>
          <w:tcPr>
            <w:tcW w:w="1276" w:type="dxa"/>
            <w:shd w:val="clear" w:color="auto" w:fill="FFFFFF"/>
          </w:tcPr>
          <w:p w14:paraId="4AE86F7A" w14:textId="14FDA376" w:rsidR="00F34886" w:rsidRPr="0002485A" w:rsidRDefault="00BF1242" w:rsidP="00F34886">
            <w:pPr>
              <w:jc w:val="center"/>
              <w:rPr>
                <w:rFonts w:eastAsia="Arial" w:cs="Times New Roman"/>
                <w:sz w:val="20"/>
                <w:szCs w:val="20"/>
              </w:rPr>
            </w:pPr>
            <w:r>
              <w:rPr>
                <w:rFonts w:cs="Times New Roman"/>
                <w:noProof/>
                <w:sz w:val="20"/>
                <w:szCs w:val="20"/>
              </w:rPr>
              <w:t>Значительный</w:t>
            </w:r>
          </w:p>
        </w:tc>
        <w:tc>
          <w:tcPr>
            <w:tcW w:w="3826" w:type="dxa"/>
            <w:shd w:val="clear" w:color="auto" w:fill="FFFFFF"/>
          </w:tcPr>
          <w:p w14:paraId="52097768" w14:textId="065D483D" w:rsidR="00F34886" w:rsidRPr="00ED2836" w:rsidRDefault="00ED2836" w:rsidP="00ED2836">
            <w:pPr>
              <w:numPr>
                <w:ilvl w:val="0"/>
                <w:numId w:val="15"/>
              </w:numPr>
              <w:spacing w:after="0"/>
              <w:rPr>
                <w:rFonts w:eastAsia="Arial" w:cs="Times New Roman"/>
                <w:sz w:val="20"/>
                <w:szCs w:val="20"/>
              </w:rPr>
            </w:pPr>
            <w:r w:rsidRPr="00ED2836">
              <w:rPr>
                <w:rFonts w:eastAsia="Arial" w:cs="Times New Roman"/>
                <w:sz w:val="20"/>
                <w:szCs w:val="20"/>
              </w:rPr>
              <w:t>Обеспечить безопасное хранение топлива, других опасных веществ в соответствии с национальными и местными нормами для предотвращения загрязнения почвы и воды</w:t>
            </w:r>
            <w:r w:rsidR="00F34886" w:rsidRPr="00ED2836">
              <w:rPr>
                <w:rFonts w:eastAsia="Arial" w:cs="Times New Roman"/>
                <w:sz w:val="20"/>
                <w:szCs w:val="20"/>
              </w:rPr>
              <w:t>.</w:t>
            </w:r>
          </w:p>
          <w:p w14:paraId="5036B3B0" w14:textId="07DFAF84" w:rsidR="00F34886" w:rsidRPr="00ED2836" w:rsidRDefault="00ED2836" w:rsidP="00ED2836">
            <w:pPr>
              <w:numPr>
                <w:ilvl w:val="0"/>
                <w:numId w:val="15"/>
              </w:numPr>
              <w:spacing w:after="0"/>
              <w:rPr>
                <w:rFonts w:eastAsia="Arial" w:cs="Times New Roman"/>
                <w:sz w:val="20"/>
                <w:szCs w:val="20"/>
              </w:rPr>
            </w:pPr>
            <w:r w:rsidRPr="00ED2836">
              <w:rPr>
                <w:rFonts w:eastAsia="Arial" w:cs="Times New Roman"/>
                <w:sz w:val="20"/>
                <w:szCs w:val="20"/>
              </w:rPr>
              <w:t xml:space="preserve">Резервуары для хранения топлива должны находиться на непроницаемой поверхности с </w:t>
            </w:r>
            <w:proofErr w:type="spellStart"/>
            <w:r w:rsidRPr="00ED2836">
              <w:rPr>
                <w:rFonts w:eastAsia="Arial" w:cs="Times New Roman"/>
                <w:sz w:val="20"/>
                <w:szCs w:val="20"/>
              </w:rPr>
              <w:t>обваловкой</w:t>
            </w:r>
            <w:proofErr w:type="spellEnd"/>
            <w:r w:rsidRPr="00ED2836">
              <w:rPr>
                <w:rFonts w:eastAsia="Arial" w:cs="Times New Roman"/>
                <w:sz w:val="20"/>
                <w:szCs w:val="20"/>
              </w:rPr>
              <w:t xml:space="preserve"> для улавливания разливов, </w:t>
            </w:r>
            <w:proofErr w:type="spellStart"/>
            <w:r w:rsidRPr="00ED2836">
              <w:rPr>
                <w:rFonts w:eastAsia="Arial" w:cs="Times New Roman"/>
                <w:sz w:val="20"/>
                <w:szCs w:val="20"/>
              </w:rPr>
              <w:t>обваловка</w:t>
            </w:r>
            <w:proofErr w:type="spellEnd"/>
            <w:r w:rsidRPr="00ED2836">
              <w:rPr>
                <w:rFonts w:eastAsia="Arial" w:cs="Times New Roman"/>
                <w:sz w:val="20"/>
                <w:szCs w:val="20"/>
              </w:rPr>
              <w:t xml:space="preserve"> должна иметь вместимость 110% от вместимости резервуара. Топливные баки и т.д. не должны располагаться в пределах 50 м от водотока</w:t>
            </w:r>
            <w:r w:rsidR="00F34886" w:rsidRPr="00ED2836">
              <w:rPr>
                <w:rFonts w:eastAsia="Arial" w:cs="Times New Roman"/>
                <w:sz w:val="20"/>
                <w:szCs w:val="20"/>
              </w:rPr>
              <w:t>.</w:t>
            </w:r>
          </w:p>
          <w:p w14:paraId="5D9837C9" w14:textId="34B22699" w:rsidR="00F34886" w:rsidRPr="00ED2836" w:rsidRDefault="00ED2836" w:rsidP="00ED2836">
            <w:pPr>
              <w:numPr>
                <w:ilvl w:val="0"/>
                <w:numId w:val="15"/>
              </w:numPr>
              <w:spacing w:after="0"/>
              <w:rPr>
                <w:rFonts w:eastAsia="Arial" w:cs="Times New Roman"/>
                <w:sz w:val="20"/>
                <w:szCs w:val="20"/>
              </w:rPr>
            </w:pPr>
            <w:r w:rsidRPr="00ED2836">
              <w:rPr>
                <w:rFonts w:eastAsia="Arial" w:cs="Times New Roman"/>
                <w:sz w:val="20"/>
                <w:szCs w:val="20"/>
              </w:rPr>
              <w:t>Убедитесь, что все контейнеры для хранения находятся в хорошем состоянии и имеют надлежащую маркировку</w:t>
            </w:r>
            <w:r w:rsidR="00F34886" w:rsidRPr="00ED2836">
              <w:rPr>
                <w:rFonts w:eastAsia="Arial" w:cs="Times New Roman"/>
                <w:sz w:val="20"/>
                <w:szCs w:val="20"/>
              </w:rPr>
              <w:t>;</w:t>
            </w:r>
          </w:p>
          <w:p w14:paraId="33A0F37C" w14:textId="2A56B2CC" w:rsidR="00F34886" w:rsidRPr="00ED2836" w:rsidRDefault="00ED2836" w:rsidP="00ED2836">
            <w:pPr>
              <w:numPr>
                <w:ilvl w:val="0"/>
                <w:numId w:val="15"/>
              </w:numPr>
              <w:spacing w:after="0"/>
              <w:rPr>
                <w:rFonts w:eastAsia="Arial" w:cs="Times New Roman"/>
                <w:sz w:val="20"/>
                <w:szCs w:val="20"/>
              </w:rPr>
            </w:pPr>
            <w:r w:rsidRPr="00ED2836">
              <w:rPr>
                <w:rFonts w:eastAsia="Arial" w:cs="Times New Roman"/>
                <w:sz w:val="20"/>
                <w:szCs w:val="20"/>
              </w:rPr>
              <w:t xml:space="preserve">Отработанное масло и </w:t>
            </w:r>
            <w:proofErr w:type="gramStart"/>
            <w:r w:rsidRPr="00ED2836">
              <w:rPr>
                <w:rFonts w:eastAsia="Arial" w:cs="Times New Roman"/>
                <w:sz w:val="20"/>
                <w:szCs w:val="20"/>
              </w:rPr>
              <w:t>другие</w:t>
            </w:r>
            <w:proofErr w:type="gramEnd"/>
            <w:r w:rsidRPr="00ED2836">
              <w:rPr>
                <w:rFonts w:eastAsia="Arial" w:cs="Times New Roman"/>
                <w:sz w:val="20"/>
                <w:szCs w:val="20"/>
              </w:rPr>
              <w:t xml:space="preserve"> остаточные токсичные и опасные материалы должны </w:t>
            </w:r>
            <w:r w:rsidRPr="00ED2836">
              <w:rPr>
                <w:rFonts w:eastAsia="Arial" w:cs="Times New Roman"/>
                <w:sz w:val="20"/>
                <w:szCs w:val="20"/>
              </w:rPr>
              <w:lastRenderedPageBreak/>
              <w:t>утилизироваться на санкционированном объекте за пределами площадки</w:t>
            </w:r>
            <w:r w:rsidR="00F34886" w:rsidRPr="00ED2836">
              <w:rPr>
                <w:rFonts w:eastAsia="Arial" w:cs="Times New Roman"/>
                <w:sz w:val="20"/>
                <w:szCs w:val="20"/>
              </w:rPr>
              <w:t>;</w:t>
            </w:r>
          </w:p>
          <w:p w14:paraId="40A9B13E" w14:textId="17B845AC" w:rsidR="00F34886" w:rsidRPr="00ED2836" w:rsidRDefault="00ED2836" w:rsidP="00ED2836">
            <w:pPr>
              <w:numPr>
                <w:ilvl w:val="0"/>
                <w:numId w:val="15"/>
              </w:numPr>
              <w:spacing w:after="0"/>
              <w:rPr>
                <w:rFonts w:eastAsia="Arial" w:cs="Times New Roman"/>
                <w:sz w:val="20"/>
                <w:szCs w:val="20"/>
              </w:rPr>
            </w:pPr>
            <w:r w:rsidRPr="00ED2836">
              <w:rPr>
                <w:rFonts w:eastAsia="Arial" w:cs="Times New Roman"/>
                <w:sz w:val="20"/>
                <w:szCs w:val="20"/>
              </w:rPr>
              <w:t>Обеспечить наличие материалов для ликвидации разливов (например, впитывающих подушек и т.д.), специально предназначенных для нефтепродуктов и других опасных веществ, в местах хранения таких материалов; Разливы, если таковые имеются, будут немедленно убраны с максимальной осторожностью, чтобы не оставить следов; Разлитые отходы будут утилизир</w:t>
            </w:r>
            <w:r>
              <w:rPr>
                <w:rFonts w:eastAsia="Arial" w:cs="Times New Roman"/>
                <w:sz w:val="20"/>
                <w:szCs w:val="20"/>
              </w:rPr>
              <w:t>ованы на утвержденных полигонах</w:t>
            </w:r>
            <w:r w:rsidR="00F34886" w:rsidRPr="00ED2836">
              <w:rPr>
                <w:rFonts w:eastAsia="Arial" w:cs="Times New Roman"/>
                <w:sz w:val="20"/>
                <w:szCs w:val="20"/>
              </w:rPr>
              <w:t>.</w:t>
            </w:r>
          </w:p>
        </w:tc>
        <w:tc>
          <w:tcPr>
            <w:tcW w:w="1276" w:type="dxa"/>
            <w:shd w:val="clear" w:color="auto" w:fill="FFFFFF"/>
          </w:tcPr>
          <w:p w14:paraId="49015F28" w14:textId="248D84A2" w:rsidR="00F34886" w:rsidRPr="002B179E" w:rsidRDefault="00BF1242" w:rsidP="00F34886">
            <w:pPr>
              <w:jc w:val="center"/>
              <w:rPr>
                <w:rFonts w:eastAsia="Arial" w:cs="Times New Roman"/>
                <w:sz w:val="20"/>
                <w:szCs w:val="20"/>
              </w:rPr>
            </w:pPr>
            <w:r>
              <w:rPr>
                <w:rFonts w:eastAsia="Arial" w:cs="Times New Roman"/>
                <w:sz w:val="20"/>
                <w:szCs w:val="20"/>
              </w:rPr>
              <w:lastRenderedPageBreak/>
              <w:t>мелкое</w:t>
            </w:r>
          </w:p>
        </w:tc>
      </w:tr>
      <w:tr w:rsidR="00F34886" w:rsidRPr="00E06686" w14:paraId="1D0DE0FE" w14:textId="77777777" w:rsidTr="00F34886">
        <w:trPr>
          <w:trHeight w:hRule="exact" w:val="1814"/>
          <w:jc w:val="center"/>
        </w:trPr>
        <w:tc>
          <w:tcPr>
            <w:tcW w:w="704" w:type="dxa"/>
            <w:vMerge/>
            <w:shd w:val="clear" w:color="auto" w:fill="FFFFFF"/>
          </w:tcPr>
          <w:p w14:paraId="7134B476"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0DFBF926" w14:textId="77777777" w:rsidR="00F34886" w:rsidRPr="0002485A" w:rsidRDefault="00F34886" w:rsidP="00F34886">
            <w:pPr>
              <w:rPr>
                <w:rFonts w:eastAsia="Arial" w:cs="Times New Roman"/>
                <w:sz w:val="20"/>
                <w:szCs w:val="20"/>
              </w:rPr>
            </w:pPr>
          </w:p>
        </w:tc>
        <w:tc>
          <w:tcPr>
            <w:tcW w:w="2693" w:type="dxa"/>
            <w:shd w:val="clear" w:color="auto" w:fill="FFFFFF"/>
          </w:tcPr>
          <w:p w14:paraId="1691D809" w14:textId="0F6E3177" w:rsidR="00F34886" w:rsidRPr="00ED2836" w:rsidRDefault="00ED2836" w:rsidP="00F34886">
            <w:pPr>
              <w:rPr>
                <w:rFonts w:eastAsia="Arial" w:cs="Times New Roman"/>
                <w:sz w:val="20"/>
                <w:szCs w:val="20"/>
              </w:rPr>
            </w:pPr>
            <w:r w:rsidRPr="00ED2836">
              <w:rPr>
                <w:rFonts w:eastAsia="Arial" w:cs="Times New Roman"/>
                <w:sz w:val="20"/>
                <w:szCs w:val="20"/>
              </w:rPr>
              <w:t>Образование строительных отходов, таких как извлеченный грунт</w:t>
            </w:r>
          </w:p>
        </w:tc>
        <w:tc>
          <w:tcPr>
            <w:tcW w:w="993" w:type="dxa"/>
            <w:shd w:val="clear" w:color="auto" w:fill="FFFFFF"/>
          </w:tcPr>
          <w:p w14:paraId="741991B4" w14:textId="3870F7AD" w:rsidR="00F34886" w:rsidRPr="0002485A" w:rsidRDefault="00BF1242" w:rsidP="00F34886">
            <w:pPr>
              <w:jc w:val="center"/>
              <w:rPr>
                <w:rFonts w:eastAsia="Arial" w:cs="Times New Roman"/>
                <w:sz w:val="20"/>
                <w:szCs w:val="20"/>
              </w:rPr>
            </w:pPr>
            <w:r>
              <w:rPr>
                <w:rFonts w:eastAsia="Arial" w:cs="Times New Roman"/>
                <w:sz w:val="20"/>
                <w:szCs w:val="20"/>
              </w:rPr>
              <w:t>Низкое</w:t>
            </w:r>
          </w:p>
        </w:tc>
        <w:tc>
          <w:tcPr>
            <w:tcW w:w="1843" w:type="dxa"/>
            <w:shd w:val="clear" w:color="auto" w:fill="FFFFFF"/>
          </w:tcPr>
          <w:p w14:paraId="13F7AEB0" w14:textId="42FDFADC" w:rsidR="00F34886" w:rsidRPr="0002485A" w:rsidRDefault="00ED2836" w:rsidP="00F34886">
            <w:pPr>
              <w:rPr>
                <w:rFonts w:eastAsia="Arial" w:cs="Times New Roman"/>
                <w:sz w:val="20"/>
                <w:szCs w:val="20"/>
              </w:rPr>
            </w:pPr>
            <w:r w:rsidRPr="00ED2836">
              <w:rPr>
                <w:rFonts w:eastAsia="Arial" w:cs="Times New Roman"/>
                <w:sz w:val="20"/>
                <w:szCs w:val="20"/>
              </w:rPr>
              <w:t>Земля на участке проекта</w:t>
            </w:r>
          </w:p>
        </w:tc>
        <w:tc>
          <w:tcPr>
            <w:tcW w:w="1276" w:type="dxa"/>
            <w:shd w:val="clear" w:color="auto" w:fill="FFFFFF"/>
          </w:tcPr>
          <w:p w14:paraId="1FF55900" w14:textId="2461E42B" w:rsidR="00F34886" w:rsidRPr="0002485A" w:rsidRDefault="00BF1242" w:rsidP="00F34886">
            <w:pPr>
              <w:jc w:val="center"/>
              <w:rPr>
                <w:rFonts w:eastAsia="Arial" w:cs="Times New Roman"/>
                <w:sz w:val="20"/>
                <w:szCs w:val="20"/>
              </w:rPr>
            </w:pPr>
            <w:r>
              <w:rPr>
                <w:rFonts w:eastAsia="Arial" w:cs="Times New Roman"/>
                <w:sz w:val="20"/>
                <w:szCs w:val="20"/>
              </w:rPr>
              <w:t>Низкое</w:t>
            </w:r>
          </w:p>
        </w:tc>
        <w:tc>
          <w:tcPr>
            <w:tcW w:w="3826" w:type="dxa"/>
            <w:shd w:val="clear" w:color="auto" w:fill="FFFFFF"/>
          </w:tcPr>
          <w:p w14:paraId="22641E48" w14:textId="40F1FEDB" w:rsidR="00F34886" w:rsidRPr="00ED2836" w:rsidRDefault="00ED2836" w:rsidP="00ED2836">
            <w:pPr>
              <w:numPr>
                <w:ilvl w:val="0"/>
                <w:numId w:val="15"/>
              </w:numPr>
              <w:spacing w:after="0"/>
              <w:rPr>
                <w:rFonts w:eastAsia="Arial" w:cs="Times New Roman"/>
                <w:sz w:val="20"/>
                <w:szCs w:val="20"/>
              </w:rPr>
            </w:pPr>
            <w:r w:rsidRPr="00ED2836">
              <w:rPr>
                <w:rFonts w:eastAsia="Arial" w:cs="Times New Roman"/>
                <w:sz w:val="20"/>
                <w:szCs w:val="20"/>
              </w:rPr>
              <w:t>Подрядчик должен разработать и реализовать План управления отходами</w:t>
            </w:r>
          </w:p>
          <w:p w14:paraId="75EA7C5B" w14:textId="4ADF72DB" w:rsidR="00F34886" w:rsidRPr="00ED2836" w:rsidRDefault="00ED2836" w:rsidP="00ED2836">
            <w:pPr>
              <w:numPr>
                <w:ilvl w:val="0"/>
                <w:numId w:val="15"/>
              </w:numPr>
              <w:spacing w:after="0"/>
              <w:rPr>
                <w:rFonts w:eastAsia="Arial" w:cs="Times New Roman"/>
                <w:sz w:val="20"/>
                <w:szCs w:val="20"/>
              </w:rPr>
            </w:pPr>
            <w:r w:rsidRPr="00ED2836">
              <w:rPr>
                <w:rFonts w:eastAsia="Arial" w:cs="Times New Roman"/>
                <w:sz w:val="20"/>
                <w:szCs w:val="20"/>
              </w:rPr>
              <w:t>Излишки вынутого в ходе строительства грунта будут использованы в качестве материала для засыпки низменных участков в соответствии с планом застройки участка</w:t>
            </w:r>
          </w:p>
        </w:tc>
        <w:tc>
          <w:tcPr>
            <w:tcW w:w="1276" w:type="dxa"/>
            <w:shd w:val="clear" w:color="auto" w:fill="FFFFFF"/>
          </w:tcPr>
          <w:p w14:paraId="3FB1A4D9" w14:textId="1F824F30" w:rsidR="00F34886" w:rsidRPr="0002485A" w:rsidRDefault="00BF1242" w:rsidP="00F34886">
            <w:pPr>
              <w:jc w:val="center"/>
              <w:rPr>
                <w:rFonts w:eastAsia="Arial" w:cs="Times New Roman"/>
                <w:b/>
                <w:bCs/>
                <w:sz w:val="20"/>
                <w:szCs w:val="20"/>
              </w:rPr>
            </w:pPr>
            <w:r>
              <w:rPr>
                <w:rFonts w:eastAsia="Arial" w:cs="Times New Roman"/>
                <w:sz w:val="20"/>
                <w:szCs w:val="20"/>
              </w:rPr>
              <w:t>маленькое</w:t>
            </w:r>
          </w:p>
        </w:tc>
      </w:tr>
      <w:tr w:rsidR="00F34886" w:rsidRPr="00E06686" w14:paraId="1CFFF818" w14:textId="77777777" w:rsidTr="00ED2836">
        <w:trPr>
          <w:trHeight w:hRule="exact" w:val="4168"/>
          <w:jc w:val="center"/>
        </w:trPr>
        <w:tc>
          <w:tcPr>
            <w:tcW w:w="704" w:type="dxa"/>
            <w:vMerge/>
            <w:shd w:val="clear" w:color="auto" w:fill="FFFFFF"/>
          </w:tcPr>
          <w:p w14:paraId="387D20AE"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335B73BA" w14:textId="77777777" w:rsidR="00F34886" w:rsidRPr="0002485A" w:rsidRDefault="00F34886" w:rsidP="00F34886">
            <w:pPr>
              <w:rPr>
                <w:rFonts w:eastAsia="Arial" w:cs="Times New Roman"/>
                <w:sz w:val="20"/>
                <w:szCs w:val="20"/>
              </w:rPr>
            </w:pPr>
          </w:p>
        </w:tc>
        <w:tc>
          <w:tcPr>
            <w:tcW w:w="2693" w:type="dxa"/>
            <w:shd w:val="clear" w:color="auto" w:fill="FFFFFF"/>
          </w:tcPr>
          <w:p w14:paraId="5673691B" w14:textId="79FA8B3A" w:rsidR="00F34886" w:rsidRPr="00ED2836" w:rsidRDefault="00ED2836" w:rsidP="00F34886">
            <w:pPr>
              <w:rPr>
                <w:rFonts w:eastAsia="Arial" w:cs="Times New Roman"/>
                <w:sz w:val="20"/>
                <w:szCs w:val="20"/>
              </w:rPr>
            </w:pPr>
            <w:r w:rsidRPr="00ED2836">
              <w:rPr>
                <w:rFonts w:eastAsia="Arial" w:cs="Times New Roman"/>
                <w:sz w:val="20"/>
                <w:szCs w:val="20"/>
              </w:rPr>
              <w:t>Образование строительных отходов, таких как твердые отходы, инертные строительные отходы, во время строительства приведет к загрязнению земли и принимающих водоемов</w:t>
            </w:r>
            <w:r w:rsidR="00F34886" w:rsidRPr="00ED2836">
              <w:rPr>
                <w:rFonts w:eastAsia="Arial" w:cs="Times New Roman"/>
                <w:sz w:val="20"/>
                <w:szCs w:val="20"/>
              </w:rPr>
              <w:t>.</w:t>
            </w:r>
          </w:p>
        </w:tc>
        <w:tc>
          <w:tcPr>
            <w:tcW w:w="993" w:type="dxa"/>
            <w:shd w:val="clear" w:color="auto" w:fill="FFFFFF"/>
          </w:tcPr>
          <w:p w14:paraId="2494160A" w14:textId="38A87A61" w:rsidR="00F34886" w:rsidRPr="0002485A" w:rsidRDefault="00BF1242" w:rsidP="00F34886">
            <w:pPr>
              <w:jc w:val="center"/>
              <w:rPr>
                <w:rFonts w:eastAsia="Arial" w:cs="Times New Roman"/>
                <w:sz w:val="20"/>
                <w:szCs w:val="20"/>
              </w:rPr>
            </w:pPr>
            <w:r>
              <w:rPr>
                <w:rFonts w:eastAsia="Arial" w:cs="Times New Roman"/>
                <w:sz w:val="20"/>
                <w:szCs w:val="20"/>
              </w:rPr>
              <w:t>Низкое</w:t>
            </w:r>
          </w:p>
        </w:tc>
        <w:tc>
          <w:tcPr>
            <w:tcW w:w="1843" w:type="dxa"/>
            <w:shd w:val="clear" w:color="auto" w:fill="FFFFFF"/>
          </w:tcPr>
          <w:p w14:paraId="601E4051" w14:textId="78B0E0A6" w:rsidR="00F34886" w:rsidRPr="00ED2836" w:rsidRDefault="00ED2836" w:rsidP="00F34886">
            <w:pPr>
              <w:rPr>
                <w:rFonts w:eastAsia="Arial" w:cs="Times New Roman"/>
                <w:sz w:val="20"/>
                <w:szCs w:val="20"/>
              </w:rPr>
            </w:pPr>
            <w:r w:rsidRPr="00ED2836">
              <w:rPr>
                <w:rFonts w:eastAsia="Arial" w:cs="Times New Roman"/>
                <w:sz w:val="20"/>
                <w:szCs w:val="20"/>
              </w:rPr>
              <w:t>Земля и любой близлежащий водоем (дренажные каналы) Превышение местных возможностей по обработке или утилизации таких отходов</w:t>
            </w:r>
          </w:p>
        </w:tc>
        <w:tc>
          <w:tcPr>
            <w:tcW w:w="1276" w:type="dxa"/>
            <w:shd w:val="clear" w:color="auto" w:fill="FFFFFF"/>
          </w:tcPr>
          <w:p w14:paraId="03965698" w14:textId="3C95F007" w:rsidR="00F34886" w:rsidRPr="0002485A" w:rsidRDefault="00BF1242" w:rsidP="00F34886">
            <w:pPr>
              <w:jc w:val="center"/>
              <w:rPr>
                <w:rFonts w:eastAsia="Arial" w:cs="Times New Roman"/>
                <w:sz w:val="20"/>
                <w:szCs w:val="20"/>
              </w:rPr>
            </w:pPr>
            <w:r>
              <w:rPr>
                <w:rFonts w:eastAsia="Arial" w:cs="Times New Roman"/>
                <w:sz w:val="20"/>
                <w:szCs w:val="20"/>
              </w:rPr>
              <w:t>Низкое</w:t>
            </w:r>
          </w:p>
        </w:tc>
        <w:tc>
          <w:tcPr>
            <w:tcW w:w="3826" w:type="dxa"/>
            <w:shd w:val="clear" w:color="auto" w:fill="FFFFFF"/>
          </w:tcPr>
          <w:p w14:paraId="3984BFAA" w14:textId="19E76E6D" w:rsidR="00F34886" w:rsidRPr="00ED2836" w:rsidRDefault="00ED2836" w:rsidP="00ED2836">
            <w:pPr>
              <w:numPr>
                <w:ilvl w:val="0"/>
                <w:numId w:val="15"/>
              </w:numPr>
              <w:spacing w:after="0"/>
              <w:ind w:right="126"/>
              <w:jc w:val="both"/>
              <w:rPr>
                <w:rFonts w:eastAsia="Arial" w:cs="Times New Roman"/>
                <w:sz w:val="20"/>
                <w:szCs w:val="20"/>
              </w:rPr>
            </w:pPr>
            <w:r w:rsidRPr="00ED2836">
              <w:rPr>
                <w:rFonts w:eastAsia="Arial" w:cs="Times New Roman"/>
                <w:sz w:val="20"/>
                <w:szCs w:val="20"/>
              </w:rPr>
              <w:t>Будут предусмотрены соответствующие контейнеры или зоны для разделения строительных отходов</w:t>
            </w:r>
            <w:r w:rsidR="00F34886" w:rsidRPr="00ED2836">
              <w:rPr>
                <w:rFonts w:eastAsia="Arial" w:cs="Times New Roman"/>
                <w:sz w:val="20"/>
                <w:szCs w:val="20"/>
              </w:rPr>
              <w:t>.</w:t>
            </w:r>
          </w:p>
          <w:p w14:paraId="34B9AA4F" w14:textId="0FBA5057" w:rsidR="00F34886" w:rsidRPr="00ED2836" w:rsidRDefault="00ED2836" w:rsidP="00ED2836">
            <w:pPr>
              <w:numPr>
                <w:ilvl w:val="0"/>
                <w:numId w:val="15"/>
              </w:numPr>
              <w:spacing w:after="0"/>
              <w:ind w:right="126"/>
              <w:jc w:val="both"/>
              <w:rPr>
                <w:rFonts w:eastAsia="Arial" w:cs="Times New Roman"/>
                <w:sz w:val="20"/>
                <w:szCs w:val="20"/>
              </w:rPr>
            </w:pPr>
            <w:r w:rsidRPr="00ED2836">
              <w:rPr>
                <w:rFonts w:eastAsia="Arial" w:cs="Times New Roman"/>
                <w:sz w:val="20"/>
                <w:szCs w:val="20"/>
              </w:rPr>
              <w:t>Хранение всех опасных материалов, включая топливо, будет безопасным и контролируемым</w:t>
            </w:r>
            <w:r w:rsidR="00F34886" w:rsidRPr="00ED2836">
              <w:rPr>
                <w:rFonts w:eastAsia="Arial" w:cs="Times New Roman"/>
                <w:sz w:val="20"/>
                <w:szCs w:val="20"/>
              </w:rPr>
              <w:t>.</w:t>
            </w:r>
          </w:p>
          <w:p w14:paraId="51C77276" w14:textId="7A57348D" w:rsidR="00F34886" w:rsidRPr="00ED2836" w:rsidRDefault="00ED2836" w:rsidP="00ED2836">
            <w:pPr>
              <w:numPr>
                <w:ilvl w:val="0"/>
                <w:numId w:val="15"/>
              </w:numPr>
              <w:spacing w:after="0"/>
              <w:ind w:right="126"/>
              <w:jc w:val="both"/>
              <w:rPr>
                <w:rFonts w:eastAsia="Arial" w:cs="Times New Roman"/>
                <w:sz w:val="20"/>
                <w:szCs w:val="20"/>
              </w:rPr>
            </w:pPr>
            <w:r w:rsidRPr="00ED2836">
              <w:rPr>
                <w:rFonts w:eastAsia="Arial" w:cs="Times New Roman"/>
                <w:sz w:val="20"/>
                <w:szCs w:val="20"/>
              </w:rPr>
              <w:t>Перерабатываемые строительные отходы, такие как дерево, сталь и строительные леса, будут повторно использованы или проданы в магазины хлама</w:t>
            </w:r>
            <w:r w:rsidR="00F34886" w:rsidRPr="00ED2836">
              <w:rPr>
                <w:rFonts w:eastAsia="Arial" w:cs="Times New Roman"/>
                <w:sz w:val="20"/>
                <w:szCs w:val="20"/>
              </w:rPr>
              <w:t>.</w:t>
            </w:r>
          </w:p>
          <w:p w14:paraId="6B7F09EF" w14:textId="5B8EA988" w:rsidR="00F34886" w:rsidRPr="00ED2836" w:rsidRDefault="00ED2836" w:rsidP="00ED2836">
            <w:pPr>
              <w:numPr>
                <w:ilvl w:val="0"/>
                <w:numId w:val="15"/>
              </w:numPr>
              <w:spacing w:after="0"/>
              <w:ind w:right="126"/>
              <w:jc w:val="both"/>
              <w:rPr>
                <w:rFonts w:eastAsia="Arial" w:cs="Times New Roman"/>
                <w:sz w:val="20"/>
                <w:szCs w:val="20"/>
              </w:rPr>
            </w:pPr>
            <w:r w:rsidRPr="00ED2836">
              <w:rPr>
                <w:rFonts w:eastAsia="Arial" w:cs="Times New Roman"/>
                <w:sz w:val="20"/>
                <w:szCs w:val="20"/>
              </w:rPr>
              <w:t xml:space="preserve">Твердые отходы будут </w:t>
            </w:r>
            <w:proofErr w:type="gramStart"/>
            <w:r w:rsidRPr="00ED2836">
              <w:rPr>
                <w:rFonts w:eastAsia="Arial" w:cs="Times New Roman"/>
                <w:sz w:val="20"/>
                <w:szCs w:val="20"/>
              </w:rPr>
              <w:t>собираться</w:t>
            </w:r>
            <w:proofErr w:type="gramEnd"/>
            <w:r w:rsidRPr="00ED2836">
              <w:rPr>
                <w:rFonts w:eastAsia="Arial" w:cs="Times New Roman"/>
                <w:sz w:val="20"/>
                <w:szCs w:val="20"/>
              </w:rPr>
              <w:t xml:space="preserve"> и утилизироваться на утвержденном полигоне в городе</w:t>
            </w:r>
            <w:r w:rsidR="00F34886" w:rsidRPr="00ED2836">
              <w:rPr>
                <w:rFonts w:eastAsia="Arial" w:cs="Times New Roman"/>
                <w:sz w:val="20"/>
                <w:szCs w:val="20"/>
              </w:rPr>
              <w:t>.</w:t>
            </w:r>
          </w:p>
        </w:tc>
        <w:tc>
          <w:tcPr>
            <w:tcW w:w="1276" w:type="dxa"/>
            <w:shd w:val="clear" w:color="auto" w:fill="FFFFFF"/>
          </w:tcPr>
          <w:p w14:paraId="03ACF357" w14:textId="4AECDAC3" w:rsidR="00F34886" w:rsidRPr="0002485A" w:rsidRDefault="00BF1242" w:rsidP="00F34886">
            <w:pPr>
              <w:jc w:val="center"/>
              <w:rPr>
                <w:rFonts w:eastAsia="Arial" w:cs="Times New Roman"/>
                <w:b/>
                <w:bCs/>
                <w:sz w:val="20"/>
                <w:szCs w:val="20"/>
              </w:rPr>
            </w:pPr>
            <w:r>
              <w:rPr>
                <w:rFonts w:eastAsia="Arial" w:cs="Times New Roman"/>
                <w:sz w:val="20"/>
                <w:szCs w:val="20"/>
              </w:rPr>
              <w:t>маленькое</w:t>
            </w:r>
          </w:p>
        </w:tc>
      </w:tr>
      <w:tr w:rsidR="00F34886" w:rsidRPr="00E06686" w14:paraId="4D847D49" w14:textId="77777777" w:rsidTr="009A2F27">
        <w:trPr>
          <w:trHeight w:hRule="exact" w:val="4411"/>
          <w:jc w:val="center"/>
        </w:trPr>
        <w:tc>
          <w:tcPr>
            <w:tcW w:w="704" w:type="dxa"/>
            <w:vMerge/>
            <w:shd w:val="clear" w:color="auto" w:fill="FFFFFF"/>
          </w:tcPr>
          <w:p w14:paraId="22DD7FFF"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268413DC" w14:textId="77777777" w:rsidR="00F34886" w:rsidRPr="0002485A" w:rsidRDefault="00F34886" w:rsidP="00F34886">
            <w:pPr>
              <w:rPr>
                <w:rFonts w:eastAsia="Arial" w:cs="Times New Roman"/>
                <w:sz w:val="20"/>
                <w:szCs w:val="20"/>
              </w:rPr>
            </w:pPr>
          </w:p>
        </w:tc>
        <w:tc>
          <w:tcPr>
            <w:tcW w:w="2693" w:type="dxa"/>
            <w:shd w:val="clear" w:color="auto" w:fill="FFFFFF"/>
          </w:tcPr>
          <w:p w14:paraId="33FA9792" w14:textId="3D180841" w:rsidR="00F34886" w:rsidRPr="00ED2836" w:rsidRDefault="00ED2836" w:rsidP="00F34886">
            <w:pPr>
              <w:rPr>
                <w:rFonts w:eastAsia="Arial" w:cs="Times New Roman"/>
                <w:sz w:val="20"/>
                <w:szCs w:val="20"/>
              </w:rPr>
            </w:pPr>
            <w:r w:rsidRPr="00ED2836">
              <w:rPr>
                <w:rFonts w:eastAsia="Arial" w:cs="Times New Roman"/>
                <w:sz w:val="20"/>
                <w:szCs w:val="20"/>
              </w:rPr>
              <w:t>Воздействие на здоровье и безопасность населения, например, риск несчастных случаев для окружающих от транспортных средств, проезжающих по территории, прилегающей к жилым домам вблизи участка.</w:t>
            </w:r>
          </w:p>
        </w:tc>
        <w:tc>
          <w:tcPr>
            <w:tcW w:w="993" w:type="dxa"/>
            <w:shd w:val="clear" w:color="auto" w:fill="FFFFFF"/>
          </w:tcPr>
          <w:p w14:paraId="2F957BCE" w14:textId="609BE88A" w:rsidR="00F34886" w:rsidRPr="0002485A" w:rsidRDefault="00BF1242" w:rsidP="00F34886">
            <w:pPr>
              <w:jc w:val="center"/>
              <w:rPr>
                <w:rFonts w:eastAsia="Arial" w:cs="Times New Roman"/>
                <w:sz w:val="20"/>
                <w:szCs w:val="20"/>
              </w:rPr>
            </w:pPr>
            <w:r>
              <w:rPr>
                <w:rFonts w:eastAsia="Arial" w:cs="Times New Roman"/>
                <w:sz w:val="20"/>
                <w:szCs w:val="20"/>
              </w:rPr>
              <w:t>Низкое</w:t>
            </w:r>
          </w:p>
        </w:tc>
        <w:tc>
          <w:tcPr>
            <w:tcW w:w="1843" w:type="dxa"/>
            <w:shd w:val="clear" w:color="auto" w:fill="FFFFFF"/>
          </w:tcPr>
          <w:p w14:paraId="14BB576B" w14:textId="52C39781" w:rsidR="00F34886" w:rsidRPr="0002485A" w:rsidRDefault="00ED2836" w:rsidP="00F34886">
            <w:pPr>
              <w:rPr>
                <w:rFonts w:eastAsia="Arial" w:cs="Times New Roman"/>
                <w:sz w:val="20"/>
                <w:szCs w:val="20"/>
              </w:rPr>
            </w:pPr>
            <w:r>
              <w:rPr>
                <w:rFonts w:eastAsia="Arial" w:cs="Times New Roman"/>
                <w:sz w:val="20"/>
                <w:szCs w:val="20"/>
              </w:rPr>
              <w:t>Местные жители</w:t>
            </w:r>
          </w:p>
        </w:tc>
        <w:tc>
          <w:tcPr>
            <w:tcW w:w="1276" w:type="dxa"/>
            <w:shd w:val="clear" w:color="auto" w:fill="FFFFFF"/>
          </w:tcPr>
          <w:p w14:paraId="72156595" w14:textId="3C9FBBF7" w:rsidR="00F34886" w:rsidRPr="0002485A" w:rsidRDefault="00941EA0" w:rsidP="00F34886">
            <w:pPr>
              <w:jc w:val="center"/>
              <w:rPr>
                <w:rFonts w:eastAsia="Arial" w:cs="Times New Roman"/>
                <w:sz w:val="20"/>
                <w:szCs w:val="20"/>
              </w:rPr>
            </w:pPr>
            <w:r>
              <w:rPr>
                <w:rFonts w:eastAsia="Arial" w:cs="Times New Roman"/>
                <w:sz w:val="20"/>
                <w:szCs w:val="20"/>
              </w:rPr>
              <w:t>Умеренный</w:t>
            </w:r>
          </w:p>
        </w:tc>
        <w:tc>
          <w:tcPr>
            <w:tcW w:w="3826" w:type="dxa"/>
            <w:shd w:val="clear" w:color="auto" w:fill="FFFFFF"/>
          </w:tcPr>
          <w:p w14:paraId="39E6EA6F" w14:textId="106D51AC" w:rsidR="00F34886" w:rsidRPr="00ED2836" w:rsidRDefault="00ED2836" w:rsidP="00ED2836">
            <w:pPr>
              <w:numPr>
                <w:ilvl w:val="0"/>
                <w:numId w:val="15"/>
              </w:numPr>
              <w:spacing w:after="0"/>
              <w:ind w:right="130"/>
              <w:jc w:val="both"/>
              <w:rPr>
                <w:rFonts w:eastAsia="Arial" w:cs="Times New Roman"/>
                <w:sz w:val="20"/>
                <w:szCs w:val="20"/>
              </w:rPr>
            </w:pPr>
            <w:r w:rsidRPr="00ED2836">
              <w:rPr>
                <w:rFonts w:eastAsia="Arial" w:cs="Times New Roman"/>
                <w:sz w:val="20"/>
                <w:szCs w:val="20"/>
              </w:rPr>
              <w:t>Подрядчик должен разработать план организации дорожного движения</w:t>
            </w:r>
            <w:r w:rsidR="00F34886" w:rsidRPr="00ED2836">
              <w:rPr>
                <w:rFonts w:eastAsia="Arial" w:cs="Times New Roman"/>
                <w:sz w:val="20"/>
                <w:szCs w:val="20"/>
              </w:rPr>
              <w:t>.</w:t>
            </w:r>
          </w:p>
          <w:p w14:paraId="6ABC6DFA" w14:textId="53124D5B" w:rsidR="00F34886" w:rsidRPr="0002485A" w:rsidRDefault="00ED2836" w:rsidP="00ED2836">
            <w:pPr>
              <w:numPr>
                <w:ilvl w:val="0"/>
                <w:numId w:val="15"/>
              </w:numPr>
              <w:spacing w:after="0"/>
              <w:ind w:right="126"/>
              <w:jc w:val="both"/>
              <w:rPr>
                <w:rFonts w:eastAsia="Arial" w:cs="Times New Roman"/>
                <w:sz w:val="20"/>
                <w:szCs w:val="20"/>
              </w:rPr>
            </w:pPr>
            <w:r w:rsidRPr="00ED2836">
              <w:rPr>
                <w:rFonts w:eastAsia="Arial" w:cs="Times New Roman"/>
                <w:sz w:val="20"/>
                <w:szCs w:val="20"/>
              </w:rPr>
              <w:t>Знаки и соответствующие ограничения скорости</w:t>
            </w:r>
          </w:p>
          <w:p w14:paraId="59D3FEDD" w14:textId="54EE9970" w:rsidR="00F34886" w:rsidRPr="00ED2836" w:rsidRDefault="00ED2836" w:rsidP="00ED2836">
            <w:pPr>
              <w:numPr>
                <w:ilvl w:val="0"/>
                <w:numId w:val="15"/>
              </w:numPr>
              <w:spacing w:after="0"/>
              <w:ind w:right="126"/>
              <w:jc w:val="both"/>
              <w:rPr>
                <w:rFonts w:eastAsia="Arial" w:cs="Times New Roman"/>
                <w:sz w:val="20"/>
                <w:szCs w:val="20"/>
              </w:rPr>
            </w:pPr>
            <w:r w:rsidRPr="00ED2836">
              <w:rPr>
                <w:rFonts w:eastAsia="Arial" w:cs="Times New Roman"/>
                <w:sz w:val="20"/>
                <w:szCs w:val="20"/>
              </w:rPr>
              <w:t>требование к поставщикам, чтобы транспортные средства, перевозящие строительные материалы, содержались в безопасном рабочем состоянии, грузы были закреплены, а все грузы с летучими материалами (например, вынутый грунт и песок) были накрыты брезентом</w:t>
            </w:r>
            <w:r w:rsidR="00F34886" w:rsidRPr="00ED2836">
              <w:rPr>
                <w:rFonts w:eastAsia="Arial" w:cs="Times New Roman"/>
                <w:sz w:val="20"/>
                <w:szCs w:val="20"/>
              </w:rPr>
              <w:t>.</w:t>
            </w:r>
          </w:p>
          <w:p w14:paraId="34E54578" w14:textId="7F2C0B55" w:rsidR="00F34886" w:rsidRPr="009A2F27" w:rsidRDefault="009A2F27" w:rsidP="009A2F27">
            <w:pPr>
              <w:numPr>
                <w:ilvl w:val="0"/>
                <w:numId w:val="15"/>
              </w:numPr>
              <w:spacing w:after="0"/>
              <w:ind w:right="126"/>
              <w:jc w:val="both"/>
              <w:rPr>
                <w:rFonts w:eastAsia="Arial" w:cs="Times New Roman"/>
                <w:sz w:val="20"/>
                <w:szCs w:val="20"/>
              </w:rPr>
            </w:pPr>
            <w:r w:rsidRPr="009A2F27">
              <w:rPr>
                <w:rFonts w:eastAsia="Arial" w:cs="Times New Roman"/>
                <w:sz w:val="20"/>
                <w:szCs w:val="20"/>
              </w:rPr>
              <w:t>Все водители и операторы машин ведут себя ответственно</w:t>
            </w:r>
            <w:r w:rsidR="00F34886" w:rsidRPr="009A2F27">
              <w:rPr>
                <w:rFonts w:eastAsia="Arial" w:cs="Times New Roman"/>
                <w:sz w:val="20"/>
                <w:szCs w:val="20"/>
              </w:rPr>
              <w:t>.</w:t>
            </w:r>
          </w:p>
        </w:tc>
        <w:tc>
          <w:tcPr>
            <w:tcW w:w="1276" w:type="dxa"/>
            <w:shd w:val="clear" w:color="auto" w:fill="FFFFFF"/>
          </w:tcPr>
          <w:p w14:paraId="5AA6D69F" w14:textId="0EED99EC" w:rsidR="00F34886" w:rsidRPr="0002485A" w:rsidRDefault="00BF1242" w:rsidP="00F34886">
            <w:pPr>
              <w:jc w:val="center"/>
              <w:rPr>
                <w:rFonts w:eastAsia="Arial" w:cs="Times New Roman"/>
                <w:b/>
                <w:bCs/>
                <w:sz w:val="20"/>
                <w:szCs w:val="20"/>
              </w:rPr>
            </w:pPr>
            <w:r>
              <w:rPr>
                <w:rFonts w:eastAsia="Arial" w:cs="Times New Roman"/>
                <w:sz w:val="20"/>
                <w:szCs w:val="20"/>
              </w:rPr>
              <w:t>маленькое</w:t>
            </w:r>
          </w:p>
        </w:tc>
      </w:tr>
      <w:tr w:rsidR="00F34886" w:rsidRPr="00E06686" w14:paraId="7192EE97" w14:textId="77777777" w:rsidTr="00AF4203">
        <w:trPr>
          <w:trHeight w:hRule="exact" w:val="5248"/>
          <w:jc w:val="center"/>
        </w:trPr>
        <w:tc>
          <w:tcPr>
            <w:tcW w:w="704" w:type="dxa"/>
            <w:vMerge/>
            <w:shd w:val="clear" w:color="auto" w:fill="FFFFFF"/>
          </w:tcPr>
          <w:p w14:paraId="6EC72618"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690D58FB" w14:textId="77777777" w:rsidR="00F34886" w:rsidRPr="0002485A" w:rsidRDefault="00F34886" w:rsidP="00F34886">
            <w:pPr>
              <w:rPr>
                <w:rFonts w:eastAsia="Arial" w:cs="Times New Roman"/>
                <w:sz w:val="20"/>
                <w:szCs w:val="20"/>
              </w:rPr>
            </w:pPr>
          </w:p>
        </w:tc>
        <w:tc>
          <w:tcPr>
            <w:tcW w:w="2693" w:type="dxa"/>
            <w:shd w:val="clear" w:color="auto" w:fill="FFFFFF"/>
          </w:tcPr>
          <w:p w14:paraId="401B9589" w14:textId="1B369E1A" w:rsidR="00F34886" w:rsidRPr="009A2F27" w:rsidRDefault="009A2F27" w:rsidP="00F34886">
            <w:pPr>
              <w:rPr>
                <w:rFonts w:eastAsia="Arial" w:cs="Times New Roman"/>
                <w:sz w:val="20"/>
                <w:szCs w:val="20"/>
              </w:rPr>
            </w:pPr>
            <w:r w:rsidRPr="009A2F27">
              <w:rPr>
                <w:rFonts w:eastAsia="Arial" w:cs="Times New Roman"/>
                <w:sz w:val="20"/>
                <w:szCs w:val="20"/>
              </w:rPr>
              <w:t>Опасности для здоровья и безопасности труда при эксплуатации и использовании тяжелой техники, опасности заправки топливом, опасности дорожно-транспортных происшествий</w:t>
            </w:r>
          </w:p>
        </w:tc>
        <w:tc>
          <w:tcPr>
            <w:tcW w:w="993" w:type="dxa"/>
            <w:shd w:val="clear" w:color="auto" w:fill="FFFFFF"/>
          </w:tcPr>
          <w:p w14:paraId="7D448860" w14:textId="54A9F6D2" w:rsidR="00F34886" w:rsidRPr="0002485A" w:rsidRDefault="00941EA0" w:rsidP="00F34886">
            <w:pPr>
              <w:jc w:val="center"/>
              <w:rPr>
                <w:rFonts w:eastAsia="Arial" w:cs="Times New Roman"/>
                <w:sz w:val="20"/>
                <w:szCs w:val="20"/>
              </w:rPr>
            </w:pPr>
            <w:r>
              <w:rPr>
                <w:rFonts w:eastAsia="Arial" w:cs="Times New Roman"/>
                <w:sz w:val="20"/>
                <w:szCs w:val="20"/>
              </w:rPr>
              <w:t>Умеренный</w:t>
            </w:r>
          </w:p>
        </w:tc>
        <w:tc>
          <w:tcPr>
            <w:tcW w:w="1843" w:type="dxa"/>
            <w:shd w:val="clear" w:color="auto" w:fill="FFFFFF"/>
          </w:tcPr>
          <w:p w14:paraId="4930C263" w14:textId="16ABA318" w:rsidR="00F34886" w:rsidRPr="0002485A" w:rsidRDefault="009A2F27" w:rsidP="00F34886">
            <w:pPr>
              <w:rPr>
                <w:rFonts w:eastAsia="Arial" w:cs="Times New Roman"/>
                <w:sz w:val="20"/>
                <w:szCs w:val="20"/>
              </w:rPr>
            </w:pPr>
            <w:r w:rsidRPr="009A2F27">
              <w:rPr>
                <w:rFonts w:eastAsia="Arial" w:cs="Times New Roman"/>
                <w:sz w:val="20"/>
                <w:szCs w:val="20"/>
              </w:rPr>
              <w:t>Строительные рабочие, подрядчики, поставщики</w:t>
            </w:r>
          </w:p>
        </w:tc>
        <w:tc>
          <w:tcPr>
            <w:tcW w:w="1276" w:type="dxa"/>
            <w:shd w:val="clear" w:color="auto" w:fill="FFFFFF"/>
          </w:tcPr>
          <w:p w14:paraId="6E9E1F03" w14:textId="6D0E3FA6" w:rsidR="00F34886" w:rsidRPr="0002485A" w:rsidRDefault="00941EA0" w:rsidP="00F34886">
            <w:pPr>
              <w:jc w:val="center"/>
              <w:rPr>
                <w:rFonts w:eastAsia="Arial" w:cs="Times New Roman"/>
                <w:sz w:val="20"/>
                <w:szCs w:val="20"/>
              </w:rPr>
            </w:pPr>
            <w:r>
              <w:rPr>
                <w:rFonts w:eastAsia="Arial" w:cs="Times New Roman"/>
                <w:sz w:val="20"/>
                <w:szCs w:val="20"/>
              </w:rPr>
              <w:t>Умеренный</w:t>
            </w:r>
          </w:p>
        </w:tc>
        <w:tc>
          <w:tcPr>
            <w:tcW w:w="3826" w:type="dxa"/>
            <w:shd w:val="clear" w:color="auto" w:fill="FFFFFF"/>
          </w:tcPr>
          <w:p w14:paraId="4318A821" w14:textId="7079392E" w:rsidR="00F34886" w:rsidRPr="00AF4203" w:rsidRDefault="00AF4203" w:rsidP="002B179E">
            <w:pPr>
              <w:numPr>
                <w:ilvl w:val="0"/>
                <w:numId w:val="15"/>
              </w:numPr>
              <w:spacing w:after="0"/>
              <w:ind w:left="274" w:right="130" w:hanging="268"/>
              <w:jc w:val="both"/>
              <w:rPr>
                <w:rFonts w:eastAsia="Arial" w:cs="Times New Roman"/>
                <w:sz w:val="20"/>
                <w:szCs w:val="20"/>
              </w:rPr>
            </w:pPr>
            <w:r>
              <w:rPr>
                <w:rFonts w:eastAsia="Arial" w:cs="Times New Roman"/>
                <w:sz w:val="20"/>
                <w:szCs w:val="20"/>
              </w:rPr>
              <w:t>Подрядчик обязан выполнить план по охране труда и технике безопасности при строительстве с ЭЗБ Всемирного Банка</w:t>
            </w:r>
          </w:p>
          <w:p w14:paraId="23F6E583" w14:textId="11C2AA1C" w:rsidR="00F34886" w:rsidRPr="00AF4203" w:rsidRDefault="00AF4203" w:rsidP="002B179E">
            <w:pPr>
              <w:numPr>
                <w:ilvl w:val="0"/>
                <w:numId w:val="15"/>
              </w:numPr>
              <w:spacing w:after="0"/>
              <w:ind w:left="274" w:right="130" w:hanging="268"/>
              <w:jc w:val="both"/>
              <w:rPr>
                <w:rFonts w:eastAsia="Arial" w:cs="Times New Roman"/>
                <w:sz w:val="20"/>
                <w:szCs w:val="20"/>
              </w:rPr>
            </w:pPr>
            <w:r>
              <w:rPr>
                <w:rFonts w:eastAsia="Arial" w:cs="Times New Roman"/>
                <w:sz w:val="20"/>
                <w:szCs w:val="20"/>
              </w:rPr>
              <w:t>Руководства</w:t>
            </w:r>
            <w:r w:rsidR="00F34886" w:rsidRPr="00AF4203">
              <w:rPr>
                <w:rFonts w:eastAsia="Arial" w:cs="Times New Roman"/>
                <w:sz w:val="20"/>
                <w:szCs w:val="20"/>
              </w:rPr>
              <w:t xml:space="preserve"> (</w:t>
            </w:r>
            <w:hyperlink r:id="rId45" w:history="1">
              <w:r w:rsidR="00F34886" w:rsidRPr="00F34886">
                <w:rPr>
                  <w:rFonts w:eastAsia="Arial" w:cs="Times New Roman"/>
                  <w:sz w:val="20"/>
                  <w:szCs w:val="20"/>
                  <w:lang w:val="en-US"/>
                </w:rPr>
                <w:t>http</w:t>
              </w:r>
              <w:r w:rsidR="00F34886" w:rsidRPr="00AF4203">
                <w:rPr>
                  <w:rFonts w:eastAsia="Arial" w:cs="Times New Roman"/>
                  <w:sz w:val="20"/>
                  <w:szCs w:val="20"/>
                </w:rPr>
                <w:t>://</w:t>
              </w:r>
              <w:r w:rsidR="00F34886" w:rsidRPr="00F34886">
                <w:rPr>
                  <w:rFonts w:eastAsia="Arial" w:cs="Times New Roman"/>
                  <w:sz w:val="20"/>
                  <w:szCs w:val="20"/>
                  <w:lang w:val="en-US"/>
                </w:rPr>
                <w:t>www</w:t>
              </w:r>
              <w:r w:rsidR="00F34886" w:rsidRPr="00AF4203">
                <w:rPr>
                  <w:rFonts w:eastAsia="Arial" w:cs="Times New Roman"/>
                  <w:sz w:val="20"/>
                  <w:szCs w:val="20"/>
                </w:rPr>
                <w:t>.</w:t>
              </w:r>
              <w:proofErr w:type="spellStart"/>
              <w:r w:rsidR="00F34886" w:rsidRPr="00F34886">
                <w:rPr>
                  <w:rFonts w:eastAsia="Arial" w:cs="Times New Roman"/>
                  <w:sz w:val="20"/>
                  <w:szCs w:val="20"/>
                  <w:lang w:val="en-US"/>
                </w:rPr>
                <w:t>ifc</w:t>
              </w:r>
              <w:proofErr w:type="spellEnd"/>
            </w:hyperlink>
            <w:r w:rsidR="00F34886" w:rsidRPr="00AF4203">
              <w:rPr>
                <w:rFonts w:eastAsia="Arial" w:cs="Times New Roman"/>
                <w:sz w:val="20"/>
                <w:szCs w:val="20"/>
              </w:rPr>
              <w:t xml:space="preserve">. </w:t>
            </w:r>
            <w:r w:rsidR="00F34886" w:rsidRPr="00F34886">
              <w:rPr>
                <w:rFonts w:eastAsia="Arial" w:cs="Times New Roman"/>
                <w:sz w:val="20"/>
                <w:szCs w:val="20"/>
                <w:lang w:val="en-US"/>
              </w:rPr>
              <w:t>org</w:t>
            </w:r>
            <w:r w:rsidR="00F34886" w:rsidRPr="00AF4203">
              <w:rPr>
                <w:rFonts w:eastAsia="Arial" w:cs="Times New Roman"/>
                <w:sz w:val="20"/>
                <w:szCs w:val="20"/>
              </w:rPr>
              <w:t>/</w:t>
            </w:r>
            <w:proofErr w:type="spellStart"/>
            <w:r w:rsidR="00F34886" w:rsidRPr="00F34886">
              <w:rPr>
                <w:rFonts w:eastAsia="Arial" w:cs="Times New Roman"/>
                <w:sz w:val="20"/>
                <w:szCs w:val="20"/>
                <w:lang w:val="en-US"/>
              </w:rPr>
              <w:t>ehs</w:t>
            </w:r>
            <w:proofErr w:type="spellEnd"/>
            <w:r w:rsidR="00F34886" w:rsidRPr="00AF4203">
              <w:rPr>
                <w:rFonts w:eastAsia="Arial" w:cs="Times New Roman"/>
                <w:sz w:val="20"/>
                <w:szCs w:val="20"/>
              </w:rPr>
              <w:t xml:space="preserve"> </w:t>
            </w:r>
            <w:r w:rsidR="00F34886" w:rsidRPr="00F34886">
              <w:rPr>
                <w:rFonts w:eastAsia="Arial" w:cs="Times New Roman"/>
                <w:sz w:val="20"/>
                <w:szCs w:val="20"/>
                <w:lang w:val="en-US"/>
              </w:rPr>
              <w:t>guidelines</w:t>
            </w:r>
            <w:r w:rsidR="00F34886" w:rsidRPr="00AF4203">
              <w:rPr>
                <w:rFonts w:eastAsia="Arial" w:cs="Times New Roman"/>
                <w:sz w:val="20"/>
                <w:szCs w:val="20"/>
              </w:rPr>
              <w:t xml:space="preserve">) </w:t>
            </w:r>
            <w:r>
              <w:rPr>
                <w:rFonts w:eastAsia="Arial" w:cs="Times New Roman"/>
                <w:sz w:val="20"/>
                <w:szCs w:val="20"/>
              </w:rPr>
              <w:t>как минимальный стандарт</w:t>
            </w:r>
            <w:r w:rsidR="00F34886" w:rsidRPr="00AF4203">
              <w:rPr>
                <w:rFonts w:eastAsia="Arial" w:cs="Times New Roman"/>
                <w:sz w:val="20"/>
                <w:szCs w:val="20"/>
              </w:rPr>
              <w:t xml:space="preserve">. </w:t>
            </w:r>
            <w:r>
              <w:rPr>
                <w:rFonts w:eastAsia="Arial" w:cs="Times New Roman"/>
                <w:sz w:val="20"/>
                <w:szCs w:val="20"/>
              </w:rPr>
              <w:t>Подрядчик назначит сотрудника по охране труда и промышленной безопасности для обеспечения выполнения плана.</w:t>
            </w:r>
          </w:p>
          <w:p w14:paraId="51CF9F2A" w14:textId="421256DF" w:rsidR="00F34886" w:rsidRPr="00AF4203" w:rsidRDefault="00AF4203" w:rsidP="002B179E">
            <w:pPr>
              <w:numPr>
                <w:ilvl w:val="0"/>
                <w:numId w:val="15"/>
              </w:numPr>
              <w:spacing w:after="0"/>
              <w:ind w:left="274" w:right="130" w:hanging="268"/>
              <w:jc w:val="both"/>
              <w:rPr>
                <w:rFonts w:eastAsia="Arial" w:cs="Times New Roman"/>
                <w:sz w:val="20"/>
                <w:szCs w:val="20"/>
              </w:rPr>
            </w:pPr>
            <w:r>
              <w:rPr>
                <w:rFonts w:eastAsia="Arial" w:cs="Times New Roman"/>
                <w:sz w:val="20"/>
                <w:szCs w:val="20"/>
              </w:rPr>
              <w:t>Работникам будет обеспечена безопасная рабочая среда, включая проведение вводного инструктажа по технике безопасности, защитное оборудование, соответствующее задаче, в которой они вовлечены, медицинские средства и средства оказания первой помощи, обеспеченные квалифицированным специалистом по оказанию первой помощи</w:t>
            </w:r>
            <w:r w:rsidR="00F34886" w:rsidRPr="00AF4203">
              <w:rPr>
                <w:rFonts w:eastAsia="Arial" w:cs="Times New Roman"/>
                <w:sz w:val="20"/>
                <w:szCs w:val="20"/>
              </w:rPr>
              <w:t>.</w:t>
            </w:r>
          </w:p>
        </w:tc>
        <w:tc>
          <w:tcPr>
            <w:tcW w:w="1276" w:type="dxa"/>
            <w:shd w:val="clear" w:color="auto" w:fill="FFFFFF"/>
          </w:tcPr>
          <w:p w14:paraId="251A0087" w14:textId="66B8C11E" w:rsidR="00F34886" w:rsidRPr="0002485A" w:rsidRDefault="00BF1242" w:rsidP="00F34886">
            <w:pPr>
              <w:jc w:val="center"/>
              <w:rPr>
                <w:rFonts w:eastAsia="Arial" w:cs="Times New Roman"/>
                <w:sz w:val="20"/>
                <w:szCs w:val="20"/>
              </w:rPr>
            </w:pPr>
            <w:r>
              <w:rPr>
                <w:rFonts w:eastAsia="Arial" w:cs="Times New Roman"/>
                <w:sz w:val="20"/>
                <w:szCs w:val="20"/>
              </w:rPr>
              <w:t>маленькое</w:t>
            </w:r>
          </w:p>
        </w:tc>
      </w:tr>
      <w:tr w:rsidR="00F34886" w:rsidRPr="00E06686" w14:paraId="05A6E55B" w14:textId="77777777" w:rsidTr="00F34886">
        <w:trPr>
          <w:trHeight w:hRule="exact" w:val="4195"/>
          <w:jc w:val="center"/>
        </w:trPr>
        <w:tc>
          <w:tcPr>
            <w:tcW w:w="704" w:type="dxa"/>
            <w:vMerge/>
            <w:shd w:val="clear" w:color="auto" w:fill="FFFFFF"/>
          </w:tcPr>
          <w:p w14:paraId="2CD815DC"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78CB6E43" w14:textId="77777777" w:rsidR="00F34886" w:rsidRPr="0002485A" w:rsidRDefault="00F34886" w:rsidP="00F34886">
            <w:pPr>
              <w:rPr>
                <w:rFonts w:eastAsia="Arial" w:cs="Times New Roman"/>
                <w:sz w:val="20"/>
                <w:szCs w:val="20"/>
              </w:rPr>
            </w:pPr>
          </w:p>
        </w:tc>
        <w:tc>
          <w:tcPr>
            <w:tcW w:w="2693" w:type="dxa"/>
            <w:shd w:val="clear" w:color="auto" w:fill="FFFFFF"/>
          </w:tcPr>
          <w:p w14:paraId="2F51FC46" w14:textId="7C62E5A4" w:rsidR="00F34886" w:rsidRPr="00D6532C" w:rsidRDefault="00D6532C" w:rsidP="00F34886">
            <w:pPr>
              <w:rPr>
                <w:rFonts w:eastAsia="Arial" w:cs="Times New Roman"/>
                <w:sz w:val="20"/>
                <w:szCs w:val="20"/>
              </w:rPr>
            </w:pPr>
            <w:r w:rsidRPr="00D6532C">
              <w:rPr>
                <w:rFonts w:eastAsia="Arial" w:cs="Times New Roman"/>
                <w:sz w:val="20"/>
                <w:szCs w:val="20"/>
              </w:rPr>
              <w:t>Трудовые риски, включая детский/принудительный труд, приток рабочей силы, СЭН/СД</w:t>
            </w:r>
          </w:p>
        </w:tc>
        <w:tc>
          <w:tcPr>
            <w:tcW w:w="993" w:type="dxa"/>
            <w:shd w:val="clear" w:color="auto" w:fill="FFFFFF"/>
          </w:tcPr>
          <w:p w14:paraId="7747CDB0" w14:textId="7E96C40E" w:rsidR="00F34886" w:rsidRPr="0002485A" w:rsidRDefault="00BF1242" w:rsidP="00F34886">
            <w:pPr>
              <w:jc w:val="center"/>
              <w:rPr>
                <w:rFonts w:eastAsia="Arial" w:cs="Times New Roman"/>
                <w:sz w:val="20"/>
                <w:szCs w:val="20"/>
              </w:rPr>
            </w:pPr>
            <w:r>
              <w:rPr>
                <w:rFonts w:eastAsia="Arial" w:cs="Times New Roman"/>
                <w:sz w:val="20"/>
                <w:szCs w:val="20"/>
              </w:rPr>
              <w:t>Низкое</w:t>
            </w:r>
            <w:r w:rsidR="00F34886" w:rsidRPr="0002485A">
              <w:rPr>
                <w:rFonts w:eastAsia="Arial" w:cs="Times New Roman"/>
                <w:sz w:val="20"/>
                <w:szCs w:val="20"/>
              </w:rPr>
              <w:t xml:space="preserve"> / </w:t>
            </w:r>
            <w:r w:rsidR="00941EA0">
              <w:rPr>
                <w:rFonts w:eastAsia="Arial" w:cs="Times New Roman"/>
                <w:sz w:val="20"/>
                <w:szCs w:val="20"/>
              </w:rPr>
              <w:t>Умеренный</w:t>
            </w:r>
          </w:p>
        </w:tc>
        <w:tc>
          <w:tcPr>
            <w:tcW w:w="1843" w:type="dxa"/>
            <w:shd w:val="clear" w:color="auto" w:fill="FFFFFF"/>
          </w:tcPr>
          <w:p w14:paraId="18AAC4FD" w14:textId="1FC022CD" w:rsidR="00F34886" w:rsidRPr="0002485A" w:rsidRDefault="00D6532C" w:rsidP="00F34886">
            <w:pPr>
              <w:rPr>
                <w:rFonts w:eastAsia="Arial" w:cs="Times New Roman"/>
                <w:sz w:val="20"/>
                <w:szCs w:val="20"/>
              </w:rPr>
            </w:pPr>
            <w:r>
              <w:rPr>
                <w:rFonts w:eastAsia="Arial" w:cs="Times New Roman"/>
                <w:sz w:val="20"/>
                <w:szCs w:val="20"/>
              </w:rPr>
              <w:t>Рабочий персонал Проекта и общины</w:t>
            </w:r>
          </w:p>
        </w:tc>
        <w:tc>
          <w:tcPr>
            <w:tcW w:w="1276" w:type="dxa"/>
            <w:shd w:val="clear" w:color="auto" w:fill="FFFFFF"/>
          </w:tcPr>
          <w:p w14:paraId="6A53CEB0" w14:textId="52DF4327" w:rsidR="00F34886" w:rsidRPr="0002485A" w:rsidRDefault="00BF1242" w:rsidP="00F34886">
            <w:pPr>
              <w:jc w:val="center"/>
              <w:rPr>
                <w:rFonts w:eastAsia="Arial" w:cs="Times New Roman"/>
                <w:sz w:val="20"/>
                <w:szCs w:val="20"/>
              </w:rPr>
            </w:pPr>
            <w:r>
              <w:rPr>
                <w:rFonts w:eastAsia="Arial" w:cs="Times New Roman"/>
                <w:sz w:val="20"/>
                <w:szCs w:val="20"/>
              </w:rPr>
              <w:t>Низкое</w:t>
            </w:r>
          </w:p>
        </w:tc>
        <w:tc>
          <w:tcPr>
            <w:tcW w:w="3826" w:type="dxa"/>
            <w:shd w:val="clear" w:color="auto" w:fill="FFFFFF"/>
          </w:tcPr>
          <w:p w14:paraId="2C2D194B" w14:textId="40AE586F" w:rsidR="00F34886" w:rsidRPr="00D6532C" w:rsidRDefault="00D6532C" w:rsidP="002B179E">
            <w:pPr>
              <w:numPr>
                <w:ilvl w:val="0"/>
                <w:numId w:val="15"/>
              </w:numPr>
              <w:spacing w:after="0"/>
              <w:ind w:left="274" w:right="130" w:hanging="268"/>
              <w:jc w:val="both"/>
              <w:rPr>
                <w:rFonts w:eastAsia="Arial" w:cs="Times New Roman"/>
                <w:sz w:val="20"/>
                <w:szCs w:val="20"/>
              </w:rPr>
            </w:pPr>
            <w:r>
              <w:rPr>
                <w:rFonts w:cs="Times New Roman"/>
                <w:noProof/>
                <w:sz w:val="20"/>
                <w:szCs w:val="20"/>
              </w:rPr>
              <w:t>Все Подрядчики обязаны соблюдать првила ПУТР</w:t>
            </w:r>
            <w:r w:rsidR="00F34886" w:rsidRPr="00D6532C">
              <w:rPr>
                <w:rFonts w:cs="Times New Roman"/>
                <w:noProof/>
                <w:sz w:val="20"/>
                <w:szCs w:val="20"/>
              </w:rPr>
              <w:t xml:space="preserve">. </w:t>
            </w:r>
          </w:p>
          <w:p w14:paraId="5930268A" w14:textId="42212EF6" w:rsidR="00F34886" w:rsidRPr="00D6532C" w:rsidRDefault="00D6532C" w:rsidP="002B179E">
            <w:pPr>
              <w:numPr>
                <w:ilvl w:val="0"/>
                <w:numId w:val="15"/>
              </w:numPr>
              <w:spacing w:after="0"/>
              <w:ind w:left="274" w:right="130" w:hanging="268"/>
              <w:jc w:val="both"/>
              <w:rPr>
                <w:rFonts w:eastAsia="Arial" w:cs="Times New Roman"/>
                <w:sz w:val="20"/>
                <w:szCs w:val="20"/>
              </w:rPr>
            </w:pPr>
            <w:r>
              <w:rPr>
                <w:rFonts w:cs="Times New Roman"/>
                <w:noProof/>
                <w:sz w:val="20"/>
                <w:szCs w:val="20"/>
              </w:rPr>
              <w:t>Все гражданско-правовые договоры будут включать положения Кодексов Поведения, предусматривающие меры по предотвращению СЭН/СД</w:t>
            </w:r>
            <w:r w:rsidR="00F34886" w:rsidRPr="00D6532C">
              <w:rPr>
                <w:rFonts w:cs="Times New Roman"/>
                <w:noProof/>
                <w:sz w:val="20"/>
                <w:szCs w:val="20"/>
              </w:rPr>
              <w:t xml:space="preserve">. </w:t>
            </w:r>
          </w:p>
          <w:p w14:paraId="2743633C" w14:textId="073B68DD" w:rsidR="00F34886" w:rsidRPr="00D6532C" w:rsidRDefault="00D6532C" w:rsidP="002B179E">
            <w:pPr>
              <w:numPr>
                <w:ilvl w:val="0"/>
                <w:numId w:val="15"/>
              </w:numPr>
              <w:spacing w:after="0"/>
              <w:ind w:left="274" w:right="130" w:hanging="268"/>
              <w:jc w:val="both"/>
              <w:rPr>
                <w:rFonts w:eastAsia="Arial" w:cs="Times New Roman"/>
                <w:sz w:val="20"/>
                <w:szCs w:val="20"/>
              </w:rPr>
            </w:pPr>
            <w:r>
              <w:rPr>
                <w:rFonts w:eastAsia="Arial" w:cs="Times New Roman"/>
                <w:sz w:val="20"/>
                <w:szCs w:val="20"/>
              </w:rPr>
              <w:t>Подрядчики подпишут письменные трудовые контракты со всеми работниками по контракту, включая Кодекс поведения, который станет частью их трудовых договоров</w:t>
            </w:r>
            <w:r w:rsidR="00F34886" w:rsidRPr="00D6532C">
              <w:rPr>
                <w:rFonts w:eastAsia="Arial" w:cs="Times New Roman"/>
                <w:sz w:val="20"/>
                <w:szCs w:val="20"/>
              </w:rPr>
              <w:t>;</w:t>
            </w:r>
          </w:p>
          <w:p w14:paraId="5F42CC3D" w14:textId="77777777" w:rsidR="00F34886" w:rsidRPr="00D6532C" w:rsidRDefault="00F34886" w:rsidP="002B179E">
            <w:pPr>
              <w:spacing w:after="0"/>
              <w:ind w:left="274" w:right="130"/>
              <w:jc w:val="both"/>
              <w:rPr>
                <w:rFonts w:eastAsia="Arial" w:cs="Times New Roman"/>
                <w:sz w:val="20"/>
                <w:szCs w:val="20"/>
              </w:rPr>
            </w:pPr>
          </w:p>
        </w:tc>
        <w:tc>
          <w:tcPr>
            <w:tcW w:w="1276" w:type="dxa"/>
            <w:shd w:val="clear" w:color="auto" w:fill="FFFFFF"/>
          </w:tcPr>
          <w:p w14:paraId="20A21907"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NS</w:t>
            </w:r>
          </w:p>
        </w:tc>
      </w:tr>
      <w:tr w:rsidR="00F34886" w:rsidRPr="00E06686" w14:paraId="0D9E30E9" w14:textId="77777777" w:rsidTr="00D6532C">
        <w:trPr>
          <w:trHeight w:hRule="exact" w:val="3574"/>
          <w:jc w:val="center"/>
        </w:trPr>
        <w:tc>
          <w:tcPr>
            <w:tcW w:w="704" w:type="dxa"/>
            <w:vMerge/>
            <w:shd w:val="clear" w:color="auto" w:fill="FFFFFF"/>
          </w:tcPr>
          <w:p w14:paraId="6EB9964B"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60C7AAF6" w14:textId="77777777" w:rsidR="00F34886" w:rsidRPr="0002485A" w:rsidRDefault="00F34886" w:rsidP="00F34886">
            <w:pPr>
              <w:rPr>
                <w:rFonts w:eastAsia="Arial" w:cs="Times New Roman"/>
                <w:sz w:val="20"/>
                <w:szCs w:val="20"/>
              </w:rPr>
            </w:pPr>
          </w:p>
        </w:tc>
        <w:tc>
          <w:tcPr>
            <w:tcW w:w="2693" w:type="dxa"/>
            <w:shd w:val="clear" w:color="auto" w:fill="FFFFFF"/>
          </w:tcPr>
          <w:p w14:paraId="66F698F9" w14:textId="2F3749C8" w:rsidR="00F34886" w:rsidRPr="00D6532C" w:rsidRDefault="00D6532C" w:rsidP="002B179E">
            <w:pPr>
              <w:spacing w:after="0"/>
              <w:rPr>
                <w:rFonts w:cs="Times New Roman"/>
                <w:noProof/>
                <w:sz w:val="20"/>
                <w:szCs w:val="20"/>
              </w:rPr>
            </w:pPr>
            <w:r w:rsidRPr="00D6532C">
              <w:rPr>
                <w:rFonts w:cs="Times New Roman"/>
                <w:noProof/>
                <w:sz w:val="20"/>
                <w:szCs w:val="20"/>
              </w:rPr>
              <w:t>Повышенная подверженность опасным вредителям во время приготовления и применения растворов пестицидов, а также во время очистки оборудования для опрыскивания</w:t>
            </w:r>
            <w:r w:rsidR="00F34886" w:rsidRPr="00D6532C">
              <w:rPr>
                <w:rFonts w:cs="Times New Roman"/>
                <w:noProof/>
                <w:sz w:val="20"/>
                <w:szCs w:val="20"/>
              </w:rPr>
              <w:t xml:space="preserve">. </w:t>
            </w:r>
          </w:p>
          <w:p w14:paraId="1D578118" w14:textId="77777777" w:rsidR="00F34886" w:rsidRPr="00D6532C" w:rsidRDefault="00F34886" w:rsidP="002B179E">
            <w:pPr>
              <w:spacing w:after="0"/>
              <w:rPr>
                <w:rFonts w:cs="Times New Roman"/>
                <w:noProof/>
                <w:sz w:val="20"/>
                <w:szCs w:val="20"/>
              </w:rPr>
            </w:pPr>
          </w:p>
          <w:p w14:paraId="41003A21" w14:textId="77777777" w:rsidR="00F34886" w:rsidRPr="00D6532C" w:rsidRDefault="00F34886" w:rsidP="002B179E">
            <w:pPr>
              <w:spacing w:after="0"/>
              <w:rPr>
                <w:rFonts w:eastAsia="Arial" w:cs="Times New Roman"/>
                <w:sz w:val="20"/>
                <w:szCs w:val="20"/>
              </w:rPr>
            </w:pPr>
          </w:p>
        </w:tc>
        <w:tc>
          <w:tcPr>
            <w:tcW w:w="993" w:type="dxa"/>
            <w:shd w:val="clear" w:color="auto" w:fill="FFFFFF"/>
          </w:tcPr>
          <w:p w14:paraId="40C2D79C" w14:textId="0021FDC2" w:rsidR="00F34886" w:rsidRPr="0002485A" w:rsidRDefault="00BF1242" w:rsidP="002B179E">
            <w:pPr>
              <w:spacing w:after="0"/>
              <w:jc w:val="center"/>
              <w:rPr>
                <w:rFonts w:eastAsia="Arial" w:cs="Times New Roman"/>
                <w:sz w:val="20"/>
                <w:szCs w:val="20"/>
              </w:rPr>
            </w:pPr>
            <w:r>
              <w:rPr>
                <w:rFonts w:cs="Times New Roman"/>
                <w:noProof/>
                <w:sz w:val="20"/>
                <w:szCs w:val="20"/>
              </w:rPr>
              <w:t>Значительный</w:t>
            </w:r>
          </w:p>
        </w:tc>
        <w:tc>
          <w:tcPr>
            <w:tcW w:w="1843" w:type="dxa"/>
            <w:shd w:val="clear" w:color="auto" w:fill="FFFFFF"/>
          </w:tcPr>
          <w:p w14:paraId="0DD64A6D" w14:textId="16129AC7" w:rsidR="00F34886" w:rsidRPr="00D6532C" w:rsidRDefault="00D6532C" w:rsidP="002B179E">
            <w:pPr>
              <w:spacing w:after="0"/>
              <w:rPr>
                <w:rFonts w:eastAsia="Arial" w:cs="Times New Roman"/>
                <w:sz w:val="20"/>
                <w:szCs w:val="20"/>
              </w:rPr>
            </w:pPr>
            <w:r w:rsidRPr="00D6532C">
              <w:rPr>
                <w:rFonts w:cs="Times New Roman"/>
                <w:noProof/>
                <w:sz w:val="20"/>
                <w:szCs w:val="20"/>
              </w:rPr>
              <w:t>Лесники или члены общин, выполняющие ручную работу на участках, обработанных пестицидами, также могут подвергнуться серьезному воздействию прямого распыления, переноса с соседних полей или контакта с остатками пестицидов на растительности или почве.</w:t>
            </w:r>
          </w:p>
        </w:tc>
        <w:tc>
          <w:tcPr>
            <w:tcW w:w="1276" w:type="dxa"/>
            <w:shd w:val="clear" w:color="auto" w:fill="FFFFFF"/>
          </w:tcPr>
          <w:p w14:paraId="70F1E766" w14:textId="52568931" w:rsidR="00F34886" w:rsidRPr="0002485A" w:rsidRDefault="00BF1242" w:rsidP="002B179E">
            <w:pPr>
              <w:spacing w:after="0"/>
              <w:jc w:val="center"/>
              <w:rPr>
                <w:rFonts w:eastAsia="Arial" w:cs="Times New Roman"/>
                <w:sz w:val="20"/>
                <w:szCs w:val="20"/>
              </w:rPr>
            </w:pPr>
            <w:r>
              <w:rPr>
                <w:rFonts w:cs="Times New Roman"/>
                <w:noProof/>
                <w:sz w:val="20"/>
                <w:szCs w:val="20"/>
              </w:rPr>
              <w:t>Значительный</w:t>
            </w:r>
          </w:p>
        </w:tc>
        <w:tc>
          <w:tcPr>
            <w:tcW w:w="3826" w:type="dxa"/>
            <w:shd w:val="clear" w:color="auto" w:fill="FFFFFF"/>
          </w:tcPr>
          <w:p w14:paraId="0B472FEA" w14:textId="76160E50" w:rsidR="00F34886" w:rsidRPr="004D7A9D" w:rsidRDefault="004D7A9D" w:rsidP="002B179E">
            <w:pPr>
              <w:spacing w:after="0"/>
              <w:ind w:right="126"/>
              <w:jc w:val="both"/>
              <w:rPr>
                <w:rFonts w:cs="Times New Roman"/>
                <w:noProof/>
                <w:sz w:val="20"/>
                <w:szCs w:val="20"/>
              </w:rPr>
            </w:pPr>
            <w:r w:rsidRPr="004D7A9D">
              <w:rPr>
                <w:rFonts w:cs="Times New Roman"/>
                <w:noProof/>
                <w:sz w:val="20"/>
                <w:szCs w:val="20"/>
              </w:rPr>
              <w:t>План по борьбе с вредителями, приемлемый для Банка, который должен быть подготовлен, согласован и внедрен в ходе реализации проекта, будет решать эти вопросы.</w:t>
            </w:r>
          </w:p>
        </w:tc>
        <w:tc>
          <w:tcPr>
            <w:tcW w:w="1276" w:type="dxa"/>
            <w:shd w:val="clear" w:color="auto" w:fill="FFFFFF"/>
          </w:tcPr>
          <w:p w14:paraId="4505E139" w14:textId="67AC92B4" w:rsidR="00F34886" w:rsidRPr="0002485A" w:rsidRDefault="00BF1242" w:rsidP="00F34886">
            <w:pPr>
              <w:jc w:val="center"/>
              <w:rPr>
                <w:rFonts w:eastAsia="Arial" w:cs="Times New Roman"/>
                <w:sz w:val="20"/>
                <w:szCs w:val="20"/>
              </w:rPr>
            </w:pPr>
            <w:r>
              <w:rPr>
                <w:rFonts w:eastAsia="Arial" w:cs="Times New Roman"/>
                <w:sz w:val="20"/>
                <w:szCs w:val="20"/>
              </w:rPr>
              <w:t>Низкое</w:t>
            </w:r>
          </w:p>
        </w:tc>
      </w:tr>
      <w:tr w:rsidR="00F34886" w:rsidRPr="00E06686" w14:paraId="11D36747" w14:textId="77777777" w:rsidTr="00F34886">
        <w:trPr>
          <w:trHeight w:hRule="exact" w:val="3232"/>
          <w:jc w:val="center"/>
        </w:trPr>
        <w:tc>
          <w:tcPr>
            <w:tcW w:w="704" w:type="dxa"/>
            <w:vMerge/>
            <w:shd w:val="clear" w:color="auto" w:fill="FFFFFF"/>
          </w:tcPr>
          <w:p w14:paraId="08C70F06"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57980B61" w14:textId="77777777" w:rsidR="00F34886" w:rsidRPr="0002485A" w:rsidRDefault="00F34886" w:rsidP="00F34886">
            <w:pPr>
              <w:rPr>
                <w:rFonts w:eastAsia="Arial" w:cs="Times New Roman"/>
                <w:sz w:val="20"/>
                <w:szCs w:val="20"/>
              </w:rPr>
            </w:pPr>
          </w:p>
        </w:tc>
        <w:tc>
          <w:tcPr>
            <w:tcW w:w="2693" w:type="dxa"/>
            <w:shd w:val="clear" w:color="auto" w:fill="FFFFFF"/>
          </w:tcPr>
          <w:p w14:paraId="7EF97CE6" w14:textId="08E0E634" w:rsidR="00F34886" w:rsidRPr="004D7A9D" w:rsidRDefault="004D7A9D" w:rsidP="00F34886">
            <w:pPr>
              <w:rPr>
                <w:rFonts w:cs="Times New Roman"/>
                <w:noProof/>
                <w:sz w:val="20"/>
                <w:szCs w:val="20"/>
              </w:rPr>
            </w:pPr>
            <w:r w:rsidRPr="004D7A9D">
              <w:rPr>
                <w:rFonts w:cs="Times New Roman"/>
                <w:sz w:val="20"/>
                <w:szCs w:val="20"/>
              </w:rPr>
              <w:t>Низкая способность к абсорбированию среди бенефициаров проекта, поскольку крупные фермерские хозяйства находятся в более выгодном положении</w:t>
            </w:r>
          </w:p>
        </w:tc>
        <w:tc>
          <w:tcPr>
            <w:tcW w:w="993" w:type="dxa"/>
            <w:shd w:val="clear" w:color="auto" w:fill="FFFFFF"/>
          </w:tcPr>
          <w:p w14:paraId="44397CA4" w14:textId="5D296141" w:rsidR="00F34886" w:rsidRPr="0002485A" w:rsidRDefault="00BF1242" w:rsidP="00F34886">
            <w:pPr>
              <w:jc w:val="center"/>
              <w:rPr>
                <w:rFonts w:cs="Times New Roman"/>
                <w:noProof/>
                <w:sz w:val="20"/>
                <w:szCs w:val="20"/>
              </w:rPr>
            </w:pPr>
            <w:r w:rsidRPr="00BF1242">
              <w:rPr>
                <w:rFonts w:cs="Times New Roman"/>
                <w:noProof/>
                <w:sz w:val="20"/>
                <w:szCs w:val="20"/>
              </w:rPr>
              <w:t>Значительный</w:t>
            </w:r>
          </w:p>
        </w:tc>
        <w:tc>
          <w:tcPr>
            <w:tcW w:w="1843" w:type="dxa"/>
            <w:shd w:val="clear" w:color="auto" w:fill="FFFFFF"/>
          </w:tcPr>
          <w:p w14:paraId="6C6F676F" w14:textId="2C2B4BB7" w:rsidR="00F34886" w:rsidRPr="0002485A" w:rsidRDefault="004D7A9D" w:rsidP="00F34886">
            <w:pPr>
              <w:rPr>
                <w:rFonts w:cs="Times New Roman"/>
                <w:noProof/>
                <w:sz w:val="20"/>
                <w:szCs w:val="20"/>
              </w:rPr>
            </w:pPr>
            <w:r>
              <w:rPr>
                <w:rFonts w:cs="Times New Roman"/>
                <w:noProof/>
                <w:sz w:val="20"/>
                <w:szCs w:val="20"/>
              </w:rPr>
              <w:t>Социальная изоляция</w:t>
            </w:r>
          </w:p>
        </w:tc>
        <w:tc>
          <w:tcPr>
            <w:tcW w:w="1276" w:type="dxa"/>
            <w:shd w:val="clear" w:color="auto" w:fill="FFFFFF"/>
          </w:tcPr>
          <w:p w14:paraId="08DFEE96" w14:textId="2FC98F68" w:rsidR="00F34886" w:rsidRPr="0002485A" w:rsidRDefault="00BF1242" w:rsidP="00F34886">
            <w:pPr>
              <w:jc w:val="center"/>
              <w:rPr>
                <w:rFonts w:eastAsia="Arial" w:cs="Times New Roman"/>
                <w:sz w:val="20"/>
                <w:szCs w:val="20"/>
              </w:rPr>
            </w:pPr>
            <w:r>
              <w:rPr>
                <w:rFonts w:cs="Times New Roman"/>
                <w:noProof/>
                <w:sz w:val="20"/>
                <w:szCs w:val="20"/>
              </w:rPr>
              <w:t>Значительный</w:t>
            </w:r>
            <w:r w:rsidR="00F34886" w:rsidRPr="0002485A">
              <w:rPr>
                <w:rFonts w:eastAsia="Arial" w:cs="Times New Roman"/>
                <w:sz w:val="20"/>
                <w:szCs w:val="20"/>
              </w:rPr>
              <w:t xml:space="preserve"> </w:t>
            </w:r>
          </w:p>
        </w:tc>
        <w:tc>
          <w:tcPr>
            <w:tcW w:w="3826" w:type="dxa"/>
            <w:shd w:val="clear" w:color="auto" w:fill="FFFFFF"/>
          </w:tcPr>
          <w:p w14:paraId="11D09B48" w14:textId="1C8A8CD4" w:rsidR="00F34886" w:rsidRPr="004D7A9D" w:rsidRDefault="004D7A9D" w:rsidP="00F34886">
            <w:pPr>
              <w:spacing w:after="40"/>
              <w:ind w:right="126"/>
              <w:jc w:val="both"/>
              <w:rPr>
                <w:rFonts w:cs="Times New Roman"/>
                <w:noProof/>
                <w:sz w:val="20"/>
                <w:szCs w:val="20"/>
              </w:rPr>
            </w:pPr>
            <w:r w:rsidRPr="004D7A9D">
              <w:rPr>
                <w:rFonts w:cs="Times New Roman"/>
                <w:sz w:val="20"/>
                <w:szCs w:val="20"/>
              </w:rPr>
              <w:t>План Взаимодействия с Заинтересованными Сторонами содержит руководство для национальных, региональных и местных субъектов и дает им возможность устранить барьеры (если таковые имеются) и обеспечить доступ всех различных лиц и групп, особенно бедных и уязвимых слоев населения, к участию в проекте и получению выгод от него.</w:t>
            </w:r>
            <w:r>
              <w:rPr>
                <w:rFonts w:cs="Times New Roman"/>
                <w:sz w:val="20"/>
                <w:szCs w:val="20"/>
              </w:rPr>
              <w:t xml:space="preserve"> </w:t>
            </w:r>
            <w:r w:rsidRPr="004D7A9D">
              <w:rPr>
                <w:rFonts w:cs="Times New Roman"/>
                <w:sz w:val="20"/>
                <w:szCs w:val="20"/>
              </w:rPr>
              <w:t>Разрабатываемые технологии будут более удобными для различных бенефициаров/фермеров</w:t>
            </w:r>
            <w:r w:rsidR="00F34886" w:rsidRPr="004D7A9D">
              <w:rPr>
                <w:rFonts w:cs="Times New Roman"/>
                <w:sz w:val="20"/>
                <w:szCs w:val="20"/>
              </w:rPr>
              <w:t xml:space="preserve">. </w:t>
            </w:r>
          </w:p>
        </w:tc>
        <w:tc>
          <w:tcPr>
            <w:tcW w:w="1276" w:type="dxa"/>
            <w:shd w:val="clear" w:color="auto" w:fill="FFFFFF"/>
          </w:tcPr>
          <w:p w14:paraId="0AE1C1C5" w14:textId="61D3C653" w:rsidR="00F34886" w:rsidRPr="0002485A" w:rsidRDefault="008A39FC" w:rsidP="00F34886">
            <w:pPr>
              <w:jc w:val="center"/>
              <w:rPr>
                <w:rFonts w:eastAsia="Arial" w:cs="Times New Roman"/>
                <w:sz w:val="20"/>
                <w:szCs w:val="20"/>
              </w:rPr>
            </w:pPr>
            <w:r>
              <w:rPr>
                <w:rFonts w:eastAsia="Arial" w:cs="Times New Roman"/>
                <w:sz w:val="20"/>
                <w:szCs w:val="20"/>
              </w:rPr>
              <w:t>Умеренный</w:t>
            </w:r>
          </w:p>
        </w:tc>
      </w:tr>
      <w:tr w:rsidR="00F34886" w:rsidRPr="00E06686" w14:paraId="3AD8D68E" w14:textId="77777777" w:rsidTr="00C46A4E">
        <w:trPr>
          <w:trHeight w:hRule="exact" w:val="9478"/>
          <w:jc w:val="center"/>
        </w:trPr>
        <w:tc>
          <w:tcPr>
            <w:tcW w:w="704" w:type="dxa"/>
            <w:vMerge/>
            <w:shd w:val="clear" w:color="auto" w:fill="FFFFFF"/>
          </w:tcPr>
          <w:p w14:paraId="762DD7EC"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57C15D5D" w14:textId="77777777" w:rsidR="00F34886" w:rsidRPr="0002485A" w:rsidRDefault="00F34886" w:rsidP="00F34886">
            <w:pPr>
              <w:rPr>
                <w:rFonts w:eastAsia="Arial" w:cs="Times New Roman"/>
                <w:sz w:val="20"/>
                <w:szCs w:val="20"/>
              </w:rPr>
            </w:pPr>
          </w:p>
        </w:tc>
        <w:tc>
          <w:tcPr>
            <w:tcW w:w="2693" w:type="dxa"/>
            <w:shd w:val="clear" w:color="auto" w:fill="FFFFFF"/>
          </w:tcPr>
          <w:p w14:paraId="30279087" w14:textId="081376E7" w:rsidR="00F34886" w:rsidRPr="0002485A" w:rsidRDefault="004D7A9D" w:rsidP="00F34886">
            <w:pPr>
              <w:rPr>
                <w:rFonts w:eastAsia="Arial" w:cs="Times New Roman"/>
                <w:sz w:val="20"/>
                <w:szCs w:val="20"/>
              </w:rPr>
            </w:pPr>
            <w:r>
              <w:rPr>
                <w:rFonts w:eastAsia="Arial" w:cs="Times New Roman"/>
                <w:sz w:val="20"/>
                <w:szCs w:val="20"/>
              </w:rPr>
              <w:t xml:space="preserve">Вспышка вируса </w:t>
            </w:r>
            <w:r w:rsidRPr="004D7A9D">
              <w:rPr>
                <w:rFonts w:eastAsia="Arial" w:cs="Times New Roman"/>
                <w:sz w:val="20"/>
                <w:szCs w:val="20"/>
              </w:rPr>
              <w:t>Covid19</w:t>
            </w:r>
          </w:p>
        </w:tc>
        <w:tc>
          <w:tcPr>
            <w:tcW w:w="993" w:type="dxa"/>
            <w:shd w:val="clear" w:color="auto" w:fill="FFFFFF"/>
          </w:tcPr>
          <w:p w14:paraId="78E0596A" w14:textId="675DF16A" w:rsidR="00F34886" w:rsidRPr="0002485A" w:rsidRDefault="00BF1242" w:rsidP="00F34886">
            <w:pPr>
              <w:jc w:val="center"/>
              <w:rPr>
                <w:rFonts w:eastAsia="Arial" w:cs="Times New Roman"/>
                <w:sz w:val="20"/>
                <w:szCs w:val="20"/>
              </w:rPr>
            </w:pPr>
            <w:r w:rsidRPr="00BF1242">
              <w:rPr>
                <w:rFonts w:eastAsia="Arial" w:cs="Times New Roman"/>
                <w:sz w:val="20"/>
                <w:szCs w:val="20"/>
              </w:rPr>
              <w:t>Значительный</w:t>
            </w:r>
          </w:p>
        </w:tc>
        <w:tc>
          <w:tcPr>
            <w:tcW w:w="1843" w:type="dxa"/>
            <w:shd w:val="clear" w:color="auto" w:fill="FFFFFF"/>
          </w:tcPr>
          <w:p w14:paraId="51D3378F" w14:textId="7F599453" w:rsidR="00F34886" w:rsidRPr="0002485A" w:rsidRDefault="004D7A9D" w:rsidP="00F34886">
            <w:pPr>
              <w:rPr>
                <w:rFonts w:eastAsia="Arial" w:cs="Times New Roman"/>
                <w:sz w:val="20"/>
                <w:szCs w:val="20"/>
              </w:rPr>
            </w:pPr>
            <w:r w:rsidRPr="004D7A9D">
              <w:rPr>
                <w:rFonts w:eastAsia="Arial" w:cs="Times New Roman"/>
                <w:sz w:val="20"/>
                <w:szCs w:val="20"/>
              </w:rPr>
              <w:t>Строительные рабочие, подрядчики, поставщики</w:t>
            </w:r>
          </w:p>
        </w:tc>
        <w:tc>
          <w:tcPr>
            <w:tcW w:w="1276" w:type="dxa"/>
            <w:shd w:val="clear" w:color="auto" w:fill="FFFFFF"/>
          </w:tcPr>
          <w:p w14:paraId="2F075320" w14:textId="3245B9BF" w:rsidR="00F34886" w:rsidRPr="0002485A" w:rsidRDefault="00BF1242" w:rsidP="00F34886">
            <w:pPr>
              <w:jc w:val="center"/>
              <w:rPr>
                <w:rFonts w:eastAsia="Arial" w:cs="Times New Roman"/>
                <w:sz w:val="20"/>
                <w:szCs w:val="20"/>
              </w:rPr>
            </w:pPr>
            <w:r>
              <w:rPr>
                <w:rFonts w:cs="Times New Roman"/>
                <w:noProof/>
                <w:sz w:val="20"/>
                <w:szCs w:val="20"/>
              </w:rPr>
              <w:t>Значительный</w:t>
            </w:r>
          </w:p>
        </w:tc>
        <w:tc>
          <w:tcPr>
            <w:tcW w:w="3826" w:type="dxa"/>
            <w:shd w:val="clear" w:color="auto" w:fill="FFFFFF"/>
          </w:tcPr>
          <w:p w14:paraId="470CB4DD" w14:textId="51A3A876" w:rsidR="00F34886" w:rsidRPr="004D7A9D" w:rsidRDefault="004D7A9D" w:rsidP="004D7A9D">
            <w:pPr>
              <w:numPr>
                <w:ilvl w:val="0"/>
                <w:numId w:val="15"/>
              </w:numPr>
              <w:spacing w:after="40"/>
              <w:ind w:right="126"/>
              <w:jc w:val="both"/>
              <w:rPr>
                <w:rFonts w:eastAsia="Arial" w:cs="Times New Roman"/>
                <w:sz w:val="20"/>
                <w:szCs w:val="20"/>
              </w:rPr>
            </w:pPr>
            <w:r w:rsidRPr="004D7A9D">
              <w:rPr>
                <w:rFonts w:eastAsia="Arial" w:cs="Times New Roman"/>
                <w:sz w:val="20"/>
                <w:szCs w:val="20"/>
              </w:rPr>
              <w:t>Проверьте медицинский сертификат о заболеваемости работников перед выходом на работу и проведите брифинг в начале работы для обсуждения вируса Ковид-19</w:t>
            </w:r>
            <w:r w:rsidR="00F34886" w:rsidRPr="004D7A9D">
              <w:rPr>
                <w:rFonts w:eastAsia="Arial" w:cs="Times New Roman"/>
                <w:sz w:val="20"/>
                <w:szCs w:val="20"/>
              </w:rPr>
              <w:t>.</w:t>
            </w:r>
          </w:p>
          <w:p w14:paraId="4D834BA4" w14:textId="2A5C0DF7" w:rsidR="00F34886" w:rsidRPr="004D7A9D" w:rsidRDefault="004D7A9D" w:rsidP="004D7A9D">
            <w:pPr>
              <w:numPr>
                <w:ilvl w:val="0"/>
                <w:numId w:val="15"/>
              </w:numPr>
              <w:spacing w:after="40"/>
              <w:ind w:right="126"/>
              <w:jc w:val="both"/>
              <w:rPr>
                <w:rFonts w:eastAsia="Arial" w:cs="Times New Roman"/>
                <w:sz w:val="20"/>
                <w:szCs w:val="20"/>
              </w:rPr>
            </w:pPr>
            <w:r w:rsidRPr="004D7A9D">
              <w:rPr>
                <w:rFonts w:eastAsia="Arial" w:cs="Times New Roman"/>
                <w:sz w:val="20"/>
                <w:szCs w:val="20"/>
              </w:rPr>
              <w:t xml:space="preserve">Назначить службу для осуществления и </w:t>
            </w:r>
            <w:proofErr w:type="gramStart"/>
            <w:r w:rsidRPr="004D7A9D">
              <w:rPr>
                <w:rFonts w:eastAsia="Arial" w:cs="Times New Roman"/>
                <w:sz w:val="20"/>
                <w:szCs w:val="20"/>
              </w:rPr>
              <w:t>мониторинга</w:t>
            </w:r>
            <w:proofErr w:type="gramEnd"/>
            <w:r w:rsidRPr="004D7A9D">
              <w:rPr>
                <w:rFonts w:eastAsia="Arial" w:cs="Times New Roman"/>
                <w:sz w:val="20"/>
                <w:szCs w:val="20"/>
              </w:rPr>
              <w:t xml:space="preserve"> профилактических мер (назначить медицинский персонал)</w:t>
            </w:r>
          </w:p>
          <w:p w14:paraId="40F9A5C0" w14:textId="6A0E399C" w:rsidR="00F34886" w:rsidRPr="004D7A9D" w:rsidRDefault="004D7A9D" w:rsidP="004D7A9D">
            <w:pPr>
              <w:numPr>
                <w:ilvl w:val="0"/>
                <w:numId w:val="15"/>
              </w:numPr>
              <w:spacing w:after="40"/>
              <w:ind w:right="126"/>
              <w:jc w:val="both"/>
              <w:rPr>
                <w:rFonts w:eastAsia="Arial" w:cs="Times New Roman"/>
                <w:sz w:val="20"/>
                <w:szCs w:val="20"/>
              </w:rPr>
            </w:pPr>
            <w:r w:rsidRPr="004D7A9D">
              <w:rPr>
                <w:rFonts w:eastAsia="Arial" w:cs="Times New Roman"/>
                <w:sz w:val="20"/>
                <w:szCs w:val="20"/>
              </w:rPr>
              <w:t>Ограничить вход для всех посетителей во время эпидемии</w:t>
            </w:r>
          </w:p>
          <w:p w14:paraId="4458820E" w14:textId="4D42FF1A" w:rsidR="00F34886" w:rsidRPr="004D7A9D" w:rsidRDefault="004D7A9D" w:rsidP="004D7A9D">
            <w:pPr>
              <w:numPr>
                <w:ilvl w:val="0"/>
                <w:numId w:val="15"/>
              </w:numPr>
              <w:spacing w:after="40"/>
              <w:ind w:right="126"/>
              <w:jc w:val="both"/>
              <w:rPr>
                <w:rFonts w:eastAsia="Arial" w:cs="Times New Roman"/>
                <w:sz w:val="20"/>
                <w:szCs w:val="20"/>
              </w:rPr>
            </w:pPr>
            <w:r w:rsidRPr="004D7A9D">
              <w:rPr>
                <w:rFonts w:eastAsia="Arial" w:cs="Times New Roman"/>
                <w:sz w:val="20"/>
                <w:szCs w:val="20"/>
              </w:rPr>
              <w:t>Если работник или любой другой человек чувствует себя плохо, он должен оставаться дома</w:t>
            </w:r>
            <w:r w:rsidR="00F34886" w:rsidRPr="004D7A9D">
              <w:rPr>
                <w:rFonts w:eastAsia="Arial" w:cs="Times New Roman"/>
                <w:sz w:val="20"/>
                <w:szCs w:val="20"/>
              </w:rPr>
              <w:t>.</w:t>
            </w:r>
          </w:p>
          <w:p w14:paraId="12821B9F" w14:textId="1522F438" w:rsidR="00F34886" w:rsidRPr="004D7A9D" w:rsidRDefault="004D7A9D" w:rsidP="004D7A9D">
            <w:pPr>
              <w:numPr>
                <w:ilvl w:val="0"/>
                <w:numId w:val="15"/>
              </w:numPr>
              <w:spacing w:after="40"/>
              <w:ind w:right="126"/>
              <w:jc w:val="both"/>
              <w:rPr>
                <w:rFonts w:eastAsia="Arial" w:cs="Times New Roman"/>
                <w:sz w:val="20"/>
                <w:szCs w:val="20"/>
              </w:rPr>
            </w:pPr>
            <w:r w:rsidRPr="004D7A9D">
              <w:rPr>
                <w:rFonts w:eastAsia="Arial" w:cs="Times New Roman"/>
                <w:sz w:val="20"/>
                <w:szCs w:val="20"/>
              </w:rPr>
              <w:t>измерять температуру всего персонала и следить за тем, чтобы они мыли руки перед входом на строительную площадку</w:t>
            </w:r>
            <w:r w:rsidR="00F34886" w:rsidRPr="004D7A9D">
              <w:rPr>
                <w:rFonts w:eastAsia="Arial" w:cs="Times New Roman"/>
                <w:sz w:val="20"/>
                <w:szCs w:val="20"/>
              </w:rPr>
              <w:t>.</w:t>
            </w:r>
          </w:p>
          <w:p w14:paraId="246A4FA5" w14:textId="4329AC53" w:rsidR="00F34886" w:rsidRPr="004D7A9D" w:rsidRDefault="004D7A9D" w:rsidP="00F34886">
            <w:pPr>
              <w:numPr>
                <w:ilvl w:val="0"/>
                <w:numId w:val="15"/>
              </w:numPr>
              <w:spacing w:after="40"/>
              <w:ind w:left="268" w:right="126" w:hanging="268"/>
              <w:jc w:val="both"/>
              <w:rPr>
                <w:rFonts w:eastAsia="Arial" w:cs="Times New Roman"/>
                <w:sz w:val="20"/>
                <w:szCs w:val="20"/>
              </w:rPr>
            </w:pPr>
            <w:r>
              <w:rPr>
                <w:rFonts w:eastAsia="Arial" w:cs="Times New Roman"/>
                <w:sz w:val="20"/>
                <w:szCs w:val="20"/>
              </w:rPr>
              <w:t>На</w:t>
            </w:r>
            <w:r w:rsidRPr="004D7A9D">
              <w:rPr>
                <w:rFonts w:eastAsia="Arial" w:cs="Times New Roman"/>
                <w:sz w:val="20"/>
                <w:szCs w:val="20"/>
              </w:rPr>
              <w:t xml:space="preserve"> </w:t>
            </w:r>
            <w:proofErr w:type="spellStart"/>
            <w:r>
              <w:rPr>
                <w:rFonts w:eastAsia="Arial" w:cs="Times New Roman"/>
                <w:sz w:val="20"/>
                <w:szCs w:val="20"/>
              </w:rPr>
              <w:t>сторит</w:t>
            </w:r>
            <w:proofErr w:type="spellEnd"/>
            <w:r w:rsidRPr="004D7A9D">
              <w:rPr>
                <w:rFonts w:eastAsia="Arial" w:cs="Times New Roman"/>
                <w:sz w:val="20"/>
                <w:szCs w:val="20"/>
              </w:rPr>
              <w:t xml:space="preserve">. </w:t>
            </w:r>
            <w:r>
              <w:rPr>
                <w:rFonts w:eastAsia="Arial" w:cs="Times New Roman"/>
                <w:sz w:val="20"/>
                <w:szCs w:val="20"/>
              </w:rPr>
              <w:t>площадке люди должны</w:t>
            </w:r>
            <w:r w:rsidR="00F34886" w:rsidRPr="004D7A9D">
              <w:rPr>
                <w:rFonts w:eastAsia="Arial" w:cs="Times New Roman"/>
                <w:sz w:val="20"/>
                <w:szCs w:val="20"/>
              </w:rPr>
              <w:t xml:space="preserve">: </w:t>
            </w:r>
          </w:p>
          <w:p w14:paraId="1D7E3F37" w14:textId="2286D0B6" w:rsidR="00F34886" w:rsidRPr="00C46A4E" w:rsidRDefault="004D7A9D" w:rsidP="002B179E">
            <w:pPr>
              <w:numPr>
                <w:ilvl w:val="1"/>
                <w:numId w:val="69"/>
              </w:numPr>
              <w:tabs>
                <w:tab w:val="clear" w:pos="1440"/>
                <w:tab w:val="num" w:pos="610"/>
              </w:tabs>
              <w:spacing w:after="40"/>
              <w:ind w:left="610" w:right="126" w:hanging="180"/>
              <w:jc w:val="both"/>
              <w:rPr>
                <w:rFonts w:eastAsia="Arial" w:cs="Times New Roman"/>
                <w:sz w:val="20"/>
                <w:szCs w:val="20"/>
              </w:rPr>
            </w:pPr>
            <w:r>
              <w:rPr>
                <w:rFonts w:eastAsia="Arial" w:cs="Times New Roman"/>
                <w:sz w:val="20"/>
                <w:szCs w:val="20"/>
              </w:rPr>
              <w:t>Избегать рукопожатий,</w:t>
            </w:r>
            <w:r w:rsidR="00C46A4E">
              <w:rPr>
                <w:rFonts w:eastAsia="Arial" w:cs="Times New Roman"/>
                <w:sz w:val="20"/>
                <w:szCs w:val="20"/>
              </w:rPr>
              <w:t xml:space="preserve"> объятий и любых других форм близкого контакта</w:t>
            </w:r>
          </w:p>
          <w:p w14:paraId="0F4BE565" w14:textId="3C077B83" w:rsidR="00F34886" w:rsidRPr="00C46A4E" w:rsidRDefault="00C46A4E" w:rsidP="002B179E">
            <w:pPr>
              <w:numPr>
                <w:ilvl w:val="1"/>
                <w:numId w:val="69"/>
              </w:numPr>
              <w:tabs>
                <w:tab w:val="clear" w:pos="1440"/>
                <w:tab w:val="num" w:pos="610"/>
              </w:tabs>
              <w:spacing w:after="40"/>
              <w:ind w:left="610" w:right="126" w:hanging="180"/>
              <w:jc w:val="both"/>
              <w:rPr>
                <w:rFonts w:eastAsia="Arial" w:cs="Times New Roman"/>
                <w:sz w:val="20"/>
                <w:szCs w:val="20"/>
              </w:rPr>
            </w:pPr>
            <w:r>
              <w:rPr>
                <w:rFonts w:eastAsia="Arial" w:cs="Times New Roman"/>
                <w:sz w:val="20"/>
                <w:szCs w:val="20"/>
              </w:rPr>
              <w:t>Постоянно придерживаться социальной дистанции не менее 2 метров</w:t>
            </w:r>
          </w:p>
          <w:p w14:paraId="6DAC00F2" w14:textId="330324D8" w:rsidR="00F34886" w:rsidRPr="00C46A4E" w:rsidRDefault="00C46A4E" w:rsidP="002B179E">
            <w:pPr>
              <w:numPr>
                <w:ilvl w:val="1"/>
                <w:numId w:val="69"/>
              </w:numPr>
              <w:tabs>
                <w:tab w:val="clear" w:pos="1440"/>
                <w:tab w:val="num" w:pos="610"/>
              </w:tabs>
              <w:spacing w:after="40"/>
              <w:ind w:left="610" w:right="126" w:hanging="180"/>
              <w:jc w:val="both"/>
              <w:rPr>
                <w:rFonts w:eastAsia="Arial" w:cs="Times New Roman"/>
                <w:sz w:val="20"/>
                <w:szCs w:val="20"/>
              </w:rPr>
            </w:pPr>
            <w:r>
              <w:rPr>
                <w:rFonts w:eastAsia="Arial" w:cs="Times New Roman"/>
                <w:sz w:val="20"/>
                <w:szCs w:val="20"/>
              </w:rPr>
              <w:t xml:space="preserve">Не трогать лицо, пока не мыты руки </w:t>
            </w:r>
          </w:p>
          <w:p w14:paraId="7AAD3906" w14:textId="1E8D7419" w:rsidR="00F34886" w:rsidRPr="00C46A4E" w:rsidRDefault="00C46A4E" w:rsidP="00C46A4E">
            <w:pPr>
              <w:spacing w:after="40"/>
              <w:ind w:left="430" w:right="126"/>
              <w:jc w:val="both"/>
              <w:rPr>
                <w:rFonts w:eastAsia="Arial" w:cs="Times New Roman"/>
                <w:sz w:val="20"/>
                <w:szCs w:val="20"/>
              </w:rPr>
            </w:pPr>
            <w:r>
              <w:rPr>
                <w:rFonts w:eastAsia="Arial" w:cs="Times New Roman"/>
                <w:sz w:val="20"/>
                <w:szCs w:val="20"/>
              </w:rPr>
              <w:t>--</w:t>
            </w:r>
            <w:r>
              <w:t xml:space="preserve"> </w:t>
            </w:r>
            <w:r w:rsidRPr="00C46A4E">
              <w:rPr>
                <w:rFonts w:eastAsia="Arial" w:cs="Times New Roman"/>
                <w:sz w:val="20"/>
                <w:szCs w:val="20"/>
              </w:rPr>
              <w:t>Подрядчик должен предоставить в достаточном количестве жидкое мыло, антисептики, сухое средство для мытья рук, одноразовые полотенца и салфетки; расположенные точки для мытья рук в различных местах площадки; закрытые контейнеры или пакеты для одноразовых полотенец и салфеток; маски, одноразовые перчатки и защитные очки; дистанционные или ленточные термометры</w:t>
            </w:r>
            <w:proofErr w:type="gramStart"/>
            <w:r w:rsidRPr="00C46A4E">
              <w:rPr>
                <w:rFonts w:eastAsia="Arial" w:cs="Times New Roman"/>
                <w:sz w:val="20"/>
                <w:szCs w:val="20"/>
              </w:rPr>
              <w:t>.</w:t>
            </w:r>
            <w:r w:rsidR="00F34886" w:rsidRPr="00C46A4E">
              <w:rPr>
                <w:rFonts w:eastAsia="Arial" w:cs="Times New Roman"/>
                <w:sz w:val="20"/>
                <w:szCs w:val="20"/>
              </w:rPr>
              <w:t>.</w:t>
            </w:r>
            <w:proofErr w:type="gramEnd"/>
          </w:p>
        </w:tc>
        <w:tc>
          <w:tcPr>
            <w:tcW w:w="1276" w:type="dxa"/>
            <w:shd w:val="clear" w:color="auto" w:fill="FFFFFF"/>
          </w:tcPr>
          <w:p w14:paraId="627197C9" w14:textId="2260C17B" w:rsidR="00F34886" w:rsidRPr="0002485A" w:rsidRDefault="00BF1242" w:rsidP="00F34886">
            <w:pPr>
              <w:jc w:val="center"/>
              <w:rPr>
                <w:rFonts w:eastAsia="Arial" w:cs="Times New Roman"/>
                <w:sz w:val="20"/>
                <w:szCs w:val="20"/>
              </w:rPr>
            </w:pPr>
            <w:r>
              <w:rPr>
                <w:rFonts w:eastAsia="Arial" w:cs="Times New Roman"/>
                <w:sz w:val="20"/>
                <w:szCs w:val="20"/>
              </w:rPr>
              <w:t>Низкое</w:t>
            </w:r>
          </w:p>
        </w:tc>
      </w:tr>
      <w:tr w:rsidR="00F34886" w:rsidRPr="00E06686" w14:paraId="2E252837" w14:textId="77777777" w:rsidTr="00F34886">
        <w:trPr>
          <w:trHeight w:hRule="exact" w:val="1077"/>
          <w:jc w:val="center"/>
        </w:trPr>
        <w:tc>
          <w:tcPr>
            <w:tcW w:w="704" w:type="dxa"/>
            <w:vMerge/>
            <w:tcBorders>
              <w:bottom w:val="nil"/>
            </w:tcBorders>
            <w:shd w:val="clear" w:color="auto" w:fill="FFFFFF"/>
          </w:tcPr>
          <w:p w14:paraId="2BABEBF1" w14:textId="77777777" w:rsidR="00F34886" w:rsidRPr="0002485A" w:rsidRDefault="00F34886" w:rsidP="00F34886">
            <w:pPr>
              <w:jc w:val="center"/>
              <w:rPr>
                <w:rFonts w:eastAsia="Microsoft Sans Serif" w:cs="Times New Roman"/>
                <w:sz w:val="20"/>
                <w:szCs w:val="20"/>
              </w:rPr>
            </w:pPr>
          </w:p>
        </w:tc>
        <w:tc>
          <w:tcPr>
            <w:tcW w:w="2835" w:type="dxa"/>
            <w:vMerge/>
            <w:tcBorders>
              <w:bottom w:val="nil"/>
            </w:tcBorders>
            <w:shd w:val="clear" w:color="auto" w:fill="FFFFFF"/>
          </w:tcPr>
          <w:p w14:paraId="7D8734AB" w14:textId="77777777" w:rsidR="00F34886" w:rsidRPr="0002485A" w:rsidRDefault="00F34886" w:rsidP="00F34886">
            <w:pPr>
              <w:rPr>
                <w:rFonts w:eastAsia="Arial" w:cs="Times New Roman"/>
                <w:sz w:val="20"/>
                <w:szCs w:val="20"/>
              </w:rPr>
            </w:pPr>
          </w:p>
        </w:tc>
        <w:tc>
          <w:tcPr>
            <w:tcW w:w="2693" w:type="dxa"/>
            <w:shd w:val="clear" w:color="auto" w:fill="FFFFFF"/>
          </w:tcPr>
          <w:p w14:paraId="46FC8632" w14:textId="22467845" w:rsidR="00F34886" w:rsidRPr="00C46A4E" w:rsidRDefault="00C46A4E" w:rsidP="00F34886">
            <w:pPr>
              <w:rPr>
                <w:rFonts w:eastAsia="Arial" w:cs="Times New Roman"/>
                <w:sz w:val="20"/>
                <w:szCs w:val="20"/>
              </w:rPr>
            </w:pPr>
            <w:r w:rsidRPr="00C46A4E">
              <w:rPr>
                <w:rFonts w:eastAsia="Arial" w:cs="Times New Roman"/>
                <w:sz w:val="20"/>
                <w:szCs w:val="20"/>
              </w:rPr>
              <w:t>Воздействие на здоровье и безопасность населения в результате доступа и проникновения посторонних лиц.</w:t>
            </w:r>
          </w:p>
        </w:tc>
        <w:tc>
          <w:tcPr>
            <w:tcW w:w="993" w:type="dxa"/>
            <w:shd w:val="clear" w:color="auto" w:fill="FFFFFF"/>
          </w:tcPr>
          <w:p w14:paraId="60B51297" w14:textId="12996DC2" w:rsidR="00F34886" w:rsidRPr="0002485A" w:rsidRDefault="00941EA0" w:rsidP="00F34886">
            <w:pPr>
              <w:jc w:val="center"/>
              <w:rPr>
                <w:rFonts w:eastAsia="Arial" w:cs="Times New Roman"/>
                <w:sz w:val="20"/>
                <w:szCs w:val="20"/>
              </w:rPr>
            </w:pPr>
            <w:r>
              <w:rPr>
                <w:rFonts w:eastAsia="Arial" w:cs="Times New Roman"/>
                <w:sz w:val="20"/>
                <w:szCs w:val="20"/>
              </w:rPr>
              <w:t>Умеренный</w:t>
            </w:r>
          </w:p>
        </w:tc>
        <w:tc>
          <w:tcPr>
            <w:tcW w:w="1843" w:type="dxa"/>
            <w:shd w:val="clear" w:color="auto" w:fill="FFFFFF"/>
          </w:tcPr>
          <w:p w14:paraId="1D971050" w14:textId="5DE3B6FC" w:rsidR="00F34886" w:rsidRPr="0002485A" w:rsidRDefault="001F2545" w:rsidP="00F34886">
            <w:pPr>
              <w:rPr>
                <w:rFonts w:eastAsia="Arial" w:cs="Times New Roman"/>
                <w:sz w:val="20"/>
                <w:szCs w:val="20"/>
              </w:rPr>
            </w:pPr>
            <w:r>
              <w:rPr>
                <w:rFonts w:eastAsia="Arial" w:cs="Times New Roman"/>
                <w:sz w:val="20"/>
                <w:szCs w:val="20"/>
              </w:rPr>
              <w:t xml:space="preserve">    </w:t>
            </w:r>
            <w:r w:rsidR="00C46A4E">
              <w:rPr>
                <w:rFonts w:eastAsia="Arial" w:cs="Times New Roman"/>
                <w:sz w:val="20"/>
                <w:szCs w:val="20"/>
              </w:rPr>
              <w:t>Местные люди</w:t>
            </w:r>
          </w:p>
        </w:tc>
        <w:tc>
          <w:tcPr>
            <w:tcW w:w="1276" w:type="dxa"/>
            <w:shd w:val="clear" w:color="auto" w:fill="FFFFFF"/>
          </w:tcPr>
          <w:p w14:paraId="47597E4A" w14:textId="163129A1" w:rsidR="00F34886" w:rsidRPr="0002485A" w:rsidRDefault="00BF1242" w:rsidP="00F34886">
            <w:pPr>
              <w:jc w:val="center"/>
              <w:rPr>
                <w:rFonts w:eastAsia="Arial" w:cs="Times New Roman"/>
                <w:sz w:val="20"/>
                <w:szCs w:val="20"/>
              </w:rPr>
            </w:pPr>
            <w:r>
              <w:rPr>
                <w:rFonts w:cs="Times New Roman"/>
                <w:noProof/>
                <w:sz w:val="20"/>
                <w:szCs w:val="20"/>
              </w:rPr>
              <w:t>Значительный</w:t>
            </w:r>
          </w:p>
        </w:tc>
        <w:tc>
          <w:tcPr>
            <w:tcW w:w="3826" w:type="dxa"/>
            <w:shd w:val="clear" w:color="auto" w:fill="FFFFFF"/>
          </w:tcPr>
          <w:p w14:paraId="4F4EC3AF" w14:textId="5D7C3849" w:rsidR="00F34886" w:rsidRPr="00583A3B" w:rsidRDefault="00C46A4E" w:rsidP="00F34886">
            <w:pPr>
              <w:rPr>
                <w:rFonts w:eastAsia="Arial" w:cs="Times New Roman"/>
                <w:sz w:val="20"/>
                <w:szCs w:val="20"/>
              </w:rPr>
            </w:pPr>
            <w:r w:rsidRPr="00C46A4E">
              <w:rPr>
                <w:rFonts w:eastAsia="Arial" w:cs="Times New Roman"/>
                <w:sz w:val="20"/>
                <w:szCs w:val="20"/>
              </w:rPr>
              <w:t>Для круглосуточной охра</w:t>
            </w:r>
            <w:r w:rsidR="00583A3B">
              <w:rPr>
                <w:rFonts w:eastAsia="Arial" w:cs="Times New Roman"/>
                <w:sz w:val="20"/>
                <w:szCs w:val="20"/>
              </w:rPr>
              <w:t xml:space="preserve">ны объектов будут </w:t>
            </w:r>
            <w:proofErr w:type="gramStart"/>
            <w:r w:rsidR="00583A3B">
              <w:rPr>
                <w:rFonts w:eastAsia="Arial" w:cs="Times New Roman"/>
                <w:sz w:val="20"/>
                <w:szCs w:val="20"/>
              </w:rPr>
              <w:t>наняты</w:t>
            </w:r>
            <w:proofErr w:type="gramEnd"/>
            <w:r w:rsidR="00583A3B">
              <w:rPr>
                <w:rFonts w:eastAsia="Arial" w:cs="Times New Roman"/>
                <w:sz w:val="20"/>
                <w:szCs w:val="20"/>
              </w:rPr>
              <w:t xml:space="preserve"> сторожи</w:t>
            </w:r>
            <w:r w:rsidRPr="00C46A4E">
              <w:rPr>
                <w:rFonts w:eastAsia="Arial" w:cs="Times New Roman"/>
                <w:sz w:val="20"/>
                <w:szCs w:val="20"/>
              </w:rPr>
              <w:t xml:space="preserve">/сотрудники службы безопасности. </w:t>
            </w:r>
            <w:r w:rsidRPr="00583A3B">
              <w:rPr>
                <w:rFonts w:eastAsia="Arial" w:cs="Times New Roman"/>
                <w:sz w:val="20"/>
                <w:szCs w:val="20"/>
              </w:rPr>
              <w:t>Это позволит минимизировать риски безопасности для общества.</w:t>
            </w:r>
          </w:p>
        </w:tc>
        <w:tc>
          <w:tcPr>
            <w:tcW w:w="1276" w:type="dxa"/>
            <w:shd w:val="clear" w:color="auto" w:fill="FFFFFF"/>
          </w:tcPr>
          <w:p w14:paraId="1BB5F282" w14:textId="77777777" w:rsidR="00F34886" w:rsidRPr="0002485A" w:rsidRDefault="00F34886" w:rsidP="00F34886">
            <w:pPr>
              <w:jc w:val="center"/>
              <w:rPr>
                <w:rFonts w:eastAsia="Arial" w:cs="Times New Roman"/>
                <w:sz w:val="20"/>
                <w:szCs w:val="20"/>
              </w:rPr>
            </w:pPr>
            <w:r w:rsidRPr="0002485A">
              <w:rPr>
                <w:rFonts w:eastAsia="Arial" w:cs="Times New Roman"/>
                <w:sz w:val="20"/>
                <w:szCs w:val="20"/>
              </w:rPr>
              <w:t>NS</w:t>
            </w:r>
          </w:p>
        </w:tc>
      </w:tr>
      <w:tr w:rsidR="00F34886" w:rsidRPr="003B36DA" w14:paraId="696E0AF9" w14:textId="77777777" w:rsidTr="001F2545">
        <w:trPr>
          <w:trHeight w:hRule="exact" w:val="3637"/>
          <w:jc w:val="center"/>
        </w:trPr>
        <w:tc>
          <w:tcPr>
            <w:tcW w:w="704" w:type="dxa"/>
            <w:tcBorders>
              <w:top w:val="nil"/>
              <w:left w:val="single" w:sz="4" w:space="0" w:color="auto"/>
              <w:bottom w:val="single" w:sz="4" w:space="0" w:color="auto"/>
              <w:right w:val="single" w:sz="4" w:space="0" w:color="auto"/>
            </w:tcBorders>
            <w:shd w:val="clear" w:color="auto" w:fill="FFFFFF"/>
          </w:tcPr>
          <w:p w14:paraId="6284884A" w14:textId="77777777" w:rsidR="00F34886" w:rsidRPr="0002485A" w:rsidRDefault="00F34886" w:rsidP="00F34886">
            <w:pPr>
              <w:jc w:val="center"/>
              <w:rPr>
                <w:rFonts w:eastAsia="Microsoft Sans Serif" w:cs="Times New Roman"/>
                <w:sz w:val="20"/>
                <w:szCs w:val="20"/>
              </w:rPr>
            </w:pPr>
          </w:p>
        </w:tc>
        <w:tc>
          <w:tcPr>
            <w:tcW w:w="2835" w:type="dxa"/>
            <w:tcBorders>
              <w:top w:val="nil"/>
              <w:left w:val="single" w:sz="4" w:space="0" w:color="auto"/>
              <w:bottom w:val="single" w:sz="4" w:space="0" w:color="auto"/>
              <w:right w:val="single" w:sz="4" w:space="0" w:color="auto"/>
            </w:tcBorders>
            <w:shd w:val="clear" w:color="auto" w:fill="FFFFFF"/>
          </w:tcPr>
          <w:p w14:paraId="116D7593" w14:textId="6A5D8BE1" w:rsidR="00F34886" w:rsidRPr="0002485A" w:rsidRDefault="00C46A4E" w:rsidP="00F34886">
            <w:pPr>
              <w:ind w:left="90"/>
              <w:rPr>
                <w:rFonts w:eastAsia="Arial" w:cs="Times New Roman"/>
                <w:sz w:val="20"/>
                <w:szCs w:val="20"/>
              </w:rPr>
            </w:pPr>
            <w:r>
              <w:rPr>
                <w:rFonts w:cs="Times New Roman"/>
                <w:sz w:val="20"/>
                <w:szCs w:val="20"/>
              </w:rPr>
              <w:t>Оборудование для помещений</w:t>
            </w:r>
          </w:p>
        </w:tc>
        <w:tc>
          <w:tcPr>
            <w:tcW w:w="2693" w:type="dxa"/>
            <w:tcBorders>
              <w:left w:val="single" w:sz="4" w:space="0" w:color="auto"/>
            </w:tcBorders>
            <w:shd w:val="clear" w:color="auto" w:fill="FFFFFF"/>
          </w:tcPr>
          <w:p w14:paraId="2F443117" w14:textId="2BDA1457" w:rsidR="00F34886" w:rsidRPr="0002485A" w:rsidRDefault="00C46A4E" w:rsidP="00F34886">
            <w:pPr>
              <w:rPr>
                <w:rFonts w:eastAsia="Arial" w:cs="Times New Roman"/>
                <w:sz w:val="20"/>
                <w:szCs w:val="20"/>
              </w:rPr>
            </w:pPr>
            <w:r>
              <w:rPr>
                <w:rFonts w:eastAsia="Arial" w:cs="Times New Roman"/>
                <w:sz w:val="20"/>
                <w:szCs w:val="20"/>
              </w:rPr>
              <w:t>Откладывание в пакеты материальных отходов</w:t>
            </w:r>
          </w:p>
        </w:tc>
        <w:tc>
          <w:tcPr>
            <w:tcW w:w="993" w:type="dxa"/>
            <w:shd w:val="clear" w:color="auto" w:fill="FFFFFF"/>
          </w:tcPr>
          <w:p w14:paraId="661C0B08" w14:textId="62D2E28C" w:rsidR="00F34886" w:rsidRPr="0002485A" w:rsidRDefault="00941EA0" w:rsidP="00F34886">
            <w:pPr>
              <w:jc w:val="center"/>
              <w:rPr>
                <w:rFonts w:eastAsia="Arial" w:cs="Times New Roman"/>
                <w:sz w:val="20"/>
                <w:szCs w:val="20"/>
              </w:rPr>
            </w:pPr>
            <w:r>
              <w:rPr>
                <w:rFonts w:eastAsia="Arial" w:cs="Times New Roman"/>
                <w:sz w:val="20"/>
                <w:szCs w:val="20"/>
              </w:rPr>
              <w:t>Умеренный</w:t>
            </w:r>
          </w:p>
        </w:tc>
        <w:tc>
          <w:tcPr>
            <w:tcW w:w="1843" w:type="dxa"/>
            <w:shd w:val="clear" w:color="auto" w:fill="FFFFFF"/>
          </w:tcPr>
          <w:p w14:paraId="5CE01D47" w14:textId="5520943C" w:rsidR="00F34886" w:rsidRPr="0002485A" w:rsidRDefault="001F2545" w:rsidP="00F34886">
            <w:pPr>
              <w:rPr>
                <w:rFonts w:eastAsia="Arial" w:cs="Times New Roman"/>
                <w:sz w:val="20"/>
                <w:szCs w:val="20"/>
              </w:rPr>
            </w:pPr>
            <w:r>
              <w:rPr>
                <w:rFonts w:eastAsia="Arial" w:cs="Times New Roman"/>
                <w:sz w:val="20"/>
                <w:szCs w:val="20"/>
              </w:rPr>
              <w:t xml:space="preserve">    </w:t>
            </w:r>
            <w:r w:rsidR="00C46A4E">
              <w:rPr>
                <w:rFonts w:eastAsia="Arial" w:cs="Times New Roman"/>
                <w:sz w:val="20"/>
                <w:szCs w:val="20"/>
              </w:rPr>
              <w:t>Местные люди</w:t>
            </w:r>
          </w:p>
        </w:tc>
        <w:tc>
          <w:tcPr>
            <w:tcW w:w="1276" w:type="dxa"/>
            <w:shd w:val="clear" w:color="auto" w:fill="FFFFFF"/>
          </w:tcPr>
          <w:p w14:paraId="1CD011CC" w14:textId="412C8616" w:rsidR="00F34886" w:rsidRPr="0002485A" w:rsidRDefault="00BF1242" w:rsidP="00F34886">
            <w:pPr>
              <w:jc w:val="center"/>
              <w:rPr>
                <w:rFonts w:eastAsia="Arial" w:cs="Times New Roman"/>
                <w:sz w:val="20"/>
                <w:szCs w:val="20"/>
              </w:rPr>
            </w:pPr>
            <w:r>
              <w:rPr>
                <w:rFonts w:cs="Times New Roman"/>
                <w:noProof/>
                <w:sz w:val="20"/>
                <w:szCs w:val="20"/>
              </w:rPr>
              <w:t>Значительный</w:t>
            </w:r>
          </w:p>
        </w:tc>
        <w:tc>
          <w:tcPr>
            <w:tcW w:w="3826" w:type="dxa"/>
            <w:shd w:val="clear" w:color="auto" w:fill="FFFFFF"/>
          </w:tcPr>
          <w:p w14:paraId="75479340" w14:textId="4ECE2F23" w:rsidR="00F34886" w:rsidRPr="00C46A4E" w:rsidRDefault="00C46A4E" w:rsidP="002B179E">
            <w:pPr>
              <w:numPr>
                <w:ilvl w:val="0"/>
                <w:numId w:val="15"/>
              </w:numPr>
              <w:spacing w:after="0"/>
              <w:ind w:left="274" w:right="130" w:hanging="274"/>
              <w:jc w:val="both"/>
              <w:rPr>
                <w:rFonts w:eastAsia="Arial" w:cs="Times New Roman"/>
                <w:sz w:val="20"/>
                <w:szCs w:val="20"/>
              </w:rPr>
            </w:pPr>
            <w:r>
              <w:rPr>
                <w:rFonts w:eastAsia="Arial" w:cs="Times New Roman"/>
                <w:sz w:val="20"/>
                <w:szCs w:val="20"/>
              </w:rPr>
              <w:t xml:space="preserve">Сортировка отходов на </w:t>
            </w:r>
            <w:proofErr w:type="gramStart"/>
            <w:r>
              <w:rPr>
                <w:rFonts w:eastAsia="Arial" w:cs="Times New Roman"/>
                <w:sz w:val="20"/>
                <w:szCs w:val="20"/>
              </w:rPr>
              <w:t>перерабатываемые</w:t>
            </w:r>
            <w:proofErr w:type="gramEnd"/>
            <w:r>
              <w:rPr>
                <w:rFonts w:eastAsia="Arial" w:cs="Times New Roman"/>
                <w:sz w:val="20"/>
                <w:szCs w:val="20"/>
              </w:rPr>
              <w:t xml:space="preserve"> и </w:t>
            </w:r>
            <w:proofErr w:type="spellStart"/>
            <w:r>
              <w:rPr>
                <w:rFonts w:eastAsia="Arial" w:cs="Times New Roman"/>
                <w:sz w:val="20"/>
                <w:szCs w:val="20"/>
              </w:rPr>
              <w:t>неперерабатываемые</w:t>
            </w:r>
            <w:proofErr w:type="spellEnd"/>
            <w:r w:rsidR="00F34886" w:rsidRPr="00C46A4E">
              <w:rPr>
                <w:rFonts w:eastAsia="Arial" w:cs="Times New Roman"/>
                <w:sz w:val="20"/>
                <w:szCs w:val="20"/>
              </w:rPr>
              <w:t xml:space="preserve">; </w:t>
            </w:r>
          </w:p>
          <w:p w14:paraId="55E8FDC7" w14:textId="3D0AE497" w:rsidR="00F34886" w:rsidRPr="001F2545" w:rsidRDefault="001F2545" w:rsidP="002B179E">
            <w:pPr>
              <w:numPr>
                <w:ilvl w:val="0"/>
                <w:numId w:val="15"/>
              </w:numPr>
              <w:spacing w:after="0"/>
              <w:ind w:left="274" w:right="130" w:hanging="274"/>
              <w:jc w:val="both"/>
              <w:rPr>
                <w:rFonts w:eastAsia="Arial" w:cs="Times New Roman"/>
                <w:sz w:val="20"/>
                <w:szCs w:val="20"/>
              </w:rPr>
            </w:pPr>
            <w:r>
              <w:rPr>
                <w:rFonts w:eastAsia="Arial" w:cs="Times New Roman"/>
                <w:sz w:val="20"/>
                <w:szCs w:val="20"/>
              </w:rPr>
              <w:t xml:space="preserve">Перерабатываемые отходы должны быть </w:t>
            </w:r>
            <w:proofErr w:type="gramStart"/>
            <w:r>
              <w:rPr>
                <w:rFonts w:eastAsia="Arial" w:cs="Times New Roman"/>
                <w:sz w:val="20"/>
                <w:szCs w:val="20"/>
              </w:rPr>
              <w:t>сданы</w:t>
            </w:r>
            <w:proofErr w:type="gramEnd"/>
            <w:r w:rsidR="00F34886" w:rsidRPr="001F2545">
              <w:rPr>
                <w:rFonts w:eastAsia="Arial" w:cs="Times New Roman"/>
                <w:sz w:val="20"/>
                <w:szCs w:val="20"/>
              </w:rPr>
              <w:t xml:space="preserve"> / </w:t>
            </w:r>
            <w:r>
              <w:rPr>
                <w:rFonts w:eastAsia="Arial" w:cs="Times New Roman"/>
                <w:sz w:val="20"/>
                <w:szCs w:val="20"/>
              </w:rPr>
              <w:t>проданы соответствующим предприятиям</w:t>
            </w:r>
            <w:r w:rsidR="00F34886" w:rsidRPr="001F2545">
              <w:rPr>
                <w:rFonts w:eastAsia="Arial" w:cs="Times New Roman"/>
                <w:sz w:val="20"/>
                <w:szCs w:val="20"/>
              </w:rPr>
              <w:t>;</w:t>
            </w:r>
          </w:p>
          <w:p w14:paraId="665C9B20" w14:textId="49A6D18B" w:rsidR="00F34886" w:rsidRPr="001F2545" w:rsidRDefault="001F2545" w:rsidP="002B179E">
            <w:pPr>
              <w:numPr>
                <w:ilvl w:val="0"/>
                <w:numId w:val="15"/>
              </w:numPr>
              <w:spacing w:after="0"/>
              <w:ind w:left="274" w:right="130" w:hanging="274"/>
              <w:jc w:val="both"/>
              <w:rPr>
                <w:rFonts w:eastAsia="Arial" w:cs="Times New Roman"/>
                <w:sz w:val="20"/>
                <w:szCs w:val="20"/>
              </w:rPr>
            </w:pPr>
            <w:proofErr w:type="spellStart"/>
            <w:r>
              <w:rPr>
                <w:rFonts w:eastAsia="Arial" w:cs="Times New Roman"/>
                <w:sz w:val="20"/>
                <w:szCs w:val="20"/>
              </w:rPr>
              <w:t>Неперерабатываемые</w:t>
            </w:r>
            <w:proofErr w:type="spellEnd"/>
            <w:r>
              <w:rPr>
                <w:rFonts w:eastAsia="Arial" w:cs="Times New Roman"/>
                <w:sz w:val="20"/>
                <w:szCs w:val="20"/>
              </w:rPr>
              <w:t xml:space="preserve"> отходы должны быть утилизированы в муниципальных свалках</w:t>
            </w:r>
            <w:r w:rsidR="00F34886" w:rsidRPr="001F2545">
              <w:rPr>
                <w:rFonts w:eastAsia="Arial" w:cs="Times New Roman"/>
                <w:sz w:val="20"/>
                <w:szCs w:val="20"/>
              </w:rPr>
              <w:t>;</w:t>
            </w:r>
          </w:p>
          <w:p w14:paraId="09B800AE" w14:textId="5DB96D65" w:rsidR="00F34886" w:rsidRPr="001F2545" w:rsidRDefault="001F2545" w:rsidP="002B179E">
            <w:pPr>
              <w:numPr>
                <w:ilvl w:val="0"/>
                <w:numId w:val="15"/>
              </w:numPr>
              <w:spacing w:after="0"/>
              <w:ind w:left="274" w:right="130" w:hanging="274"/>
              <w:jc w:val="both"/>
              <w:rPr>
                <w:rFonts w:eastAsia="Arial" w:cs="Times New Roman"/>
                <w:sz w:val="20"/>
                <w:szCs w:val="20"/>
              </w:rPr>
            </w:pPr>
            <w:r>
              <w:rPr>
                <w:rFonts w:eastAsia="Arial" w:cs="Times New Roman"/>
                <w:sz w:val="20"/>
                <w:szCs w:val="20"/>
              </w:rPr>
              <w:t>Не допускать накопление отходов за пределами предприятия</w:t>
            </w:r>
            <w:r w:rsidR="00F34886" w:rsidRPr="001F2545">
              <w:rPr>
                <w:rFonts w:eastAsia="Arial" w:cs="Times New Roman"/>
                <w:sz w:val="20"/>
                <w:szCs w:val="20"/>
              </w:rPr>
              <w:t>;</w:t>
            </w:r>
          </w:p>
          <w:p w14:paraId="72FED5D2" w14:textId="4A37AE25" w:rsidR="00F34886" w:rsidRPr="001F2545" w:rsidRDefault="00F34886" w:rsidP="001F2545">
            <w:pPr>
              <w:numPr>
                <w:ilvl w:val="0"/>
                <w:numId w:val="15"/>
              </w:numPr>
              <w:spacing w:after="0"/>
              <w:ind w:left="274" w:right="130" w:hanging="274"/>
              <w:jc w:val="both"/>
              <w:rPr>
                <w:rFonts w:eastAsia="Arial" w:cs="Times New Roman"/>
                <w:sz w:val="20"/>
                <w:szCs w:val="20"/>
              </w:rPr>
            </w:pPr>
            <w:r w:rsidRPr="001F2545">
              <w:rPr>
                <w:rFonts w:eastAsia="Arial" w:cs="Times New Roman"/>
                <w:sz w:val="20"/>
                <w:szCs w:val="20"/>
              </w:rPr>
              <w:t xml:space="preserve"> </w:t>
            </w:r>
            <w:r w:rsidR="001F2545">
              <w:rPr>
                <w:rFonts w:eastAsia="Arial" w:cs="Times New Roman"/>
                <w:sz w:val="20"/>
                <w:szCs w:val="20"/>
              </w:rPr>
              <w:t>Обеспечить своевременную утилизацию всех отходов</w:t>
            </w:r>
            <w:r w:rsidR="001F2545" w:rsidRPr="001F2545">
              <w:rPr>
                <w:rFonts w:eastAsia="Arial" w:cs="Times New Roman"/>
                <w:sz w:val="20"/>
                <w:szCs w:val="20"/>
              </w:rPr>
              <w:t xml:space="preserve"> (</w:t>
            </w:r>
            <w:r w:rsidR="001F2545">
              <w:rPr>
                <w:rFonts w:eastAsia="Arial" w:cs="Times New Roman"/>
                <w:sz w:val="20"/>
                <w:szCs w:val="20"/>
              </w:rPr>
              <w:t>в</w:t>
            </w:r>
            <w:r w:rsidR="001F2545" w:rsidRPr="001F2545">
              <w:rPr>
                <w:rFonts w:eastAsia="Arial" w:cs="Times New Roman"/>
                <w:sz w:val="20"/>
                <w:szCs w:val="20"/>
              </w:rPr>
              <w:t xml:space="preserve"> </w:t>
            </w:r>
            <w:r w:rsidR="001F2545">
              <w:rPr>
                <w:rFonts w:eastAsia="Arial" w:cs="Times New Roman"/>
                <w:sz w:val="20"/>
                <w:szCs w:val="20"/>
              </w:rPr>
              <w:t>течение</w:t>
            </w:r>
            <w:r w:rsidR="001F2545" w:rsidRPr="001F2545">
              <w:rPr>
                <w:rFonts w:eastAsia="Arial" w:cs="Times New Roman"/>
                <w:sz w:val="20"/>
                <w:szCs w:val="20"/>
              </w:rPr>
              <w:t xml:space="preserve"> 1 </w:t>
            </w:r>
            <w:r w:rsidR="001F2545">
              <w:rPr>
                <w:rFonts w:eastAsia="Arial" w:cs="Times New Roman"/>
                <w:sz w:val="20"/>
                <w:szCs w:val="20"/>
              </w:rPr>
              <w:t>дня</w:t>
            </w:r>
            <w:r w:rsidRPr="001F2545">
              <w:rPr>
                <w:rFonts w:eastAsia="Arial" w:cs="Times New Roman"/>
                <w:sz w:val="20"/>
                <w:szCs w:val="20"/>
              </w:rPr>
              <w:t>).</w:t>
            </w:r>
          </w:p>
        </w:tc>
        <w:tc>
          <w:tcPr>
            <w:tcW w:w="1276" w:type="dxa"/>
            <w:shd w:val="clear" w:color="auto" w:fill="FFFFFF"/>
          </w:tcPr>
          <w:p w14:paraId="355DC57D" w14:textId="035271FF" w:rsidR="00F34886" w:rsidRPr="0002485A" w:rsidRDefault="00BF1242" w:rsidP="00F34886">
            <w:pPr>
              <w:jc w:val="center"/>
              <w:rPr>
                <w:rFonts w:eastAsia="Arial" w:cs="Times New Roman"/>
                <w:sz w:val="20"/>
                <w:szCs w:val="20"/>
              </w:rPr>
            </w:pPr>
            <w:r>
              <w:rPr>
                <w:rFonts w:eastAsia="Arial" w:cs="Times New Roman"/>
                <w:sz w:val="20"/>
                <w:szCs w:val="20"/>
              </w:rPr>
              <w:t>Низкое</w:t>
            </w:r>
          </w:p>
        </w:tc>
      </w:tr>
      <w:tr w:rsidR="00F34886" w:rsidRPr="00E06686" w14:paraId="251B00EE" w14:textId="77777777" w:rsidTr="00F34886">
        <w:trPr>
          <w:trHeight w:hRule="exact" w:val="2721"/>
          <w:jc w:val="center"/>
        </w:trPr>
        <w:tc>
          <w:tcPr>
            <w:tcW w:w="704" w:type="dxa"/>
            <w:tcBorders>
              <w:top w:val="nil"/>
              <w:left w:val="single" w:sz="4" w:space="0" w:color="auto"/>
              <w:bottom w:val="single" w:sz="4" w:space="0" w:color="auto"/>
              <w:right w:val="single" w:sz="4" w:space="0" w:color="auto"/>
            </w:tcBorders>
            <w:shd w:val="clear" w:color="auto" w:fill="FFFFFF"/>
          </w:tcPr>
          <w:p w14:paraId="3DA7E5FF" w14:textId="77777777" w:rsidR="00F34886" w:rsidRPr="006A553E" w:rsidRDefault="00F34886" w:rsidP="00F34886">
            <w:pPr>
              <w:jc w:val="center"/>
              <w:rPr>
                <w:rFonts w:eastAsia="Microsoft Sans Serif" w:cs="Times New Roman"/>
                <w:sz w:val="20"/>
                <w:szCs w:val="20"/>
              </w:rPr>
            </w:pPr>
          </w:p>
        </w:tc>
        <w:tc>
          <w:tcPr>
            <w:tcW w:w="2835" w:type="dxa"/>
            <w:tcBorders>
              <w:top w:val="nil"/>
              <w:left w:val="single" w:sz="4" w:space="0" w:color="auto"/>
              <w:bottom w:val="single" w:sz="4" w:space="0" w:color="auto"/>
              <w:right w:val="single" w:sz="4" w:space="0" w:color="auto"/>
            </w:tcBorders>
            <w:shd w:val="clear" w:color="auto" w:fill="FFFFFF"/>
          </w:tcPr>
          <w:p w14:paraId="6D2F44EC" w14:textId="5BF80574" w:rsidR="00F34886" w:rsidRPr="00F735B1" w:rsidRDefault="001F2545" w:rsidP="00F34886">
            <w:pPr>
              <w:rPr>
                <w:rFonts w:cs="Times New Roman"/>
                <w:sz w:val="20"/>
                <w:szCs w:val="20"/>
              </w:rPr>
            </w:pPr>
            <w:r>
              <w:rPr>
                <w:rFonts w:cs="Times New Roman"/>
                <w:sz w:val="20"/>
                <w:szCs w:val="20"/>
              </w:rPr>
              <w:t>Подкомпонент</w:t>
            </w:r>
            <w:r w:rsidR="00F34886" w:rsidRPr="00F735B1">
              <w:rPr>
                <w:rFonts w:cs="Times New Roman"/>
                <w:sz w:val="20"/>
                <w:szCs w:val="20"/>
              </w:rPr>
              <w:t xml:space="preserve"> 1.2 </w:t>
            </w:r>
            <w:r>
              <w:rPr>
                <w:rFonts w:cs="Times New Roman"/>
                <w:sz w:val="20"/>
                <w:szCs w:val="20"/>
              </w:rPr>
              <w:t>Укрепление регионального сотрудничества</w:t>
            </w:r>
            <w:r w:rsidR="00F34886" w:rsidRPr="00F735B1">
              <w:rPr>
                <w:rFonts w:cs="Times New Roman"/>
                <w:sz w:val="20"/>
                <w:szCs w:val="20"/>
              </w:rPr>
              <w:t xml:space="preserve"> </w:t>
            </w:r>
          </w:p>
          <w:p w14:paraId="4973F10B" w14:textId="77777777" w:rsidR="00F34886" w:rsidRPr="006A553E" w:rsidRDefault="00F34886" w:rsidP="00F34886">
            <w:pPr>
              <w:ind w:left="90"/>
              <w:rPr>
                <w:rFonts w:cs="Times New Roman"/>
                <w:sz w:val="20"/>
                <w:szCs w:val="20"/>
              </w:rPr>
            </w:pPr>
          </w:p>
        </w:tc>
        <w:tc>
          <w:tcPr>
            <w:tcW w:w="2693" w:type="dxa"/>
            <w:tcBorders>
              <w:left w:val="single" w:sz="4" w:space="0" w:color="auto"/>
            </w:tcBorders>
            <w:shd w:val="clear" w:color="auto" w:fill="FFFFFF"/>
          </w:tcPr>
          <w:p w14:paraId="7FF30EA1" w14:textId="01C6A38B" w:rsidR="00F34886" w:rsidRPr="001F2545" w:rsidRDefault="001F2545" w:rsidP="00F34886">
            <w:pPr>
              <w:rPr>
                <w:rFonts w:eastAsia="Arial" w:cs="Times New Roman"/>
                <w:sz w:val="20"/>
                <w:szCs w:val="20"/>
              </w:rPr>
            </w:pPr>
            <w:r>
              <w:rPr>
                <w:rFonts w:eastAsia="Arial" w:cs="Times New Roman"/>
                <w:sz w:val="20"/>
                <w:szCs w:val="20"/>
              </w:rPr>
              <w:t>Отсутствие воздействия на окружающую среду</w:t>
            </w:r>
          </w:p>
          <w:p w14:paraId="2A853C50" w14:textId="5AEFEFA1" w:rsidR="00F34886" w:rsidRPr="001F2545" w:rsidRDefault="001F2545" w:rsidP="00F34886">
            <w:pPr>
              <w:rPr>
                <w:rFonts w:eastAsia="Arial" w:cs="Times New Roman"/>
                <w:sz w:val="20"/>
                <w:szCs w:val="20"/>
              </w:rPr>
            </w:pPr>
            <w:r w:rsidRPr="001F2545">
              <w:rPr>
                <w:rFonts w:eastAsia="Arial" w:cs="Times New Roman"/>
                <w:sz w:val="20"/>
                <w:szCs w:val="20"/>
              </w:rPr>
              <w:t>Неэффективное и нечастое взаимодействие с заинтересованными сторонами</w:t>
            </w:r>
          </w:p>
        </w:tc>
        <w:tc>
          <w:tcPr>
            <w:tcW w:w="993" w:type="dxa"/>
            <w:shd w:val="clear" w:color="auto" w:fill="FFFFFF"/>
          </w:tcPr>
          <w:p w14:paraId="54678C6C" w14:textId="77777777" w:rsidR="00F34886" w:rsidRPr="006A553E" w:rsidRDefault="00F34886" w:rsidP="00F34886">
            <w:pPr>
              <w:jc w:val="center"/>
              <w:rPr>
                <w:rFonts w:eastAsia="Arial" w:cs="Times New Roman"/>
                <w:sz w:val="20"/>
                <w:szCs w:val="20"/>
              </w:rPr>
            </w:pPr>
            <w:r w:rsidRPr="00B2557A">
              <w:rPr>
                <w:rFonts w:eastAsia="Arial" w:cs="Times New Roman"/>
                <w:sz w:val="20"/>
                <w:szCs w:val="20"/>
              </w:rPr>
              <w:t>-</w:t>
            </w:r>
          </w:p>
        </w:tc>
        <w:tc>
          <w:tcPr>
            <w:tcW w:w="1843" w:type="dxa"/>
            <w:shd w:val="clear" w:color="auto" w:fill="FFFFFF"/>
          </w:tcPr>
          <w:p w14:paraId="2382F064" w14:textId="40321121" w:rsidR="00F34886" w:rsidRPr="00CE0AB2" w:rsidRDefault="001F2545" w:rsidP="00F34886">
            <w:pPr>
              <w:rPr>
                <w:rFonts w:eastAsia="Arial" w:cs="Times New Roman"/>
                <w:sz w:val="20"/>
                <w:szCs w:val="20"/>
              </w:rPr>
            </w:pPr>
            <w:r w:rsidRPr="001F2545">
              <w:rPr>
                <w:rFonts w:eastAsia="Arial" w:cs="Times New Roman"/>
                <w:sz w:val="20"/>
                <w:szCs w:val="20"/>
              </w:rPr>
              <w:t xml:space="preserve">Ограниченный охват негосударственных субъектов со стороны </w:t>
            </w:r>
            <w:r w:rsidR="00CE0AB2">
              <w:rPr>
                <w:rFonts w:eastAsia="Arial" w:cs="Times New Roman"/>
                <w:sz w:val="20"/>
                <w:szCs w:val="20"/>
              </w:rPr>
              <w:t>ИОК</w:t>
            </w:r>
          </w:p>
        </w:tc>
        <w:tc>
          <w:tcPr>
            <w:tcW w:w="1276" w:type="dxa"/>
            <w:shd w:val="clear" w:color="auto" w:fill="FFFFFF"/>
          </w:tcPr>
          <w:p w14:paraId="714CE80B" w14:textId="3D2E400A" w:rsidR="00F34886" w:rsidRPr="006A553E" w:rsidRDefault="00941EA0" w:rsidP="00F34886">
            <w:pPr>
              <w:jc w:val="center"/>
              <w:rPr>
                <w:rFonts w:eastAsia="Arial" w:cs="Times New Roman"/>
                <w:sz w:val="20"/>
                <w:szCs w:val="20"/>
              </w:rPr>
            </w:pPr>
            <w:r>
              <w:rPr>
                <w:rFonts w:eastAsia="Arial" w:cs="Times New Roman"/>
                <w:sz w:val="20"/>
                <w:szCs w:val="20"/>
              </w:rPr>
              <w:t>Умеренный</w:t>
            </w:r>
          </w:p>
        </w:tc>
        <w:tc>
          <w:tcPr>
            <w:tcW w:w="3826" w:type="dxa"/>
            <w:shd w:val="clear" w:color="auto" w:fill="FFFFFF"/>
          </w:tcPr>
          <w:p w14:paraId="2E6EE549" w14:textId="00AF0D03" w:rsidR="00F34886" w:rsidRPr="001F2545" w:rsidRDefault="001F2545" w:rsidP="001F2545">
            <w:pPr>
              <w:numPr>
                <w:ilvl w:val="0"/>
                <w:numId w:val="15"/>
              </w:numPr>
              <w:spacing w:after="40"/>
              <w:ind w:left="268" w:right="126" w:hanging="268"/>
              <w:jc w:val="both"/>
              <w:rPr>
                <w:rFonts w:eastAsia="Arial" w:cs="Times New Roman"/>
                <w:sz w:val="20"/>
                <w:szCs w:val="20"/>
              </w:rPr>
            </w:pPr>
            <w:r>
              <w:rPr>
                <w:rFonts w:eastAsia="Arial" w:cs="Times New Roman"/>
                <w:sz w:val="20"/>
                <w:szCs w:val="20"/>
              </w:rPr>
              <w:t>Будет разработан, реализован и представлен в отчетах План</w:t>
            </w:r>
            <w:r w:rsidRPr="001F2545">
              <w:rPr>
                <w:rFonts w:eastAsia="Arial" w:cs="Times New Roman"/>
                <w:sz w:val="20"/>
                <w:szCs w:val="20"/>
              </w:rPr>
              <w:t xml:space="preserve"> </w:t>
            </w:r>
            <w:r>
              <w:rPr>
                <w:rFonts w:eastAsia="Arial" w:cs="Times New Roman"/>
                <w:sz w:val="20"/>
                <w:szCs w:val="20"/>
              </w:rPr>
              <w:t>взаимодействия</w:t>
            </w:r>
            <w:r w:rsidRPr="001F2545">
              <w:rPr>
                <w:rFonts w:eastAsia="Arial" w:cs="Times New Roman"/>
                <w:sz w:val="20"/>
                <w:szCs w:val="20"/>
              </w:rPr>
              <w:t xml:space="preserve"> </w:t>
            </w:r>
            <w:r>
              <w:rPr>
                <w:rFonts w:eastAsia="Arial" w:cs="Times New Roman"/>
                <w:sz w:val="20"/>
                <w:szCs w:val="20"/>
              </w:rPr>
              <w:t>с</w:t>
            </w:r>
            <w:r w:rsidRPr="001F2545">
              <w:rPr>
                <w:rFonts w:eastAsia="Arial" w:cs="Times New Roman"/>
                <w:sz w:val="20"/>
                <w:szCs w:val="20"/>
              </w:rPr>
              <w:t xml:space="preserve"> </w:t>
            </w:r>
            <w:r>
              <w:rPr>
                <w:rFonts w:eastAsia="Arial" w:cs="Times New Roman"/>
                <w:sz w:val="20"/>
                <w:szCs w:val="20"/>
              </w:rPr>
              <w:t>заинтересованными</w:t>
            </w:r>
            <w:r w:rsidRPr="001F2545">
              <w:rPr>
                <w:rFonts w:eastAsia="Arial" w:cs="Times New Roman"/>
                <w:sz w:val="20"/>
                <w:szCs w:val="20"/>
              </w:rPr>
              <w:t xml:space="preserve"> </w:t>
            </w:r>
            <w:r>
              <w:rPr>
                <w:rFonts w:eastAsia="Arial" w:cs="Times New Roman"/>
                <w:sz w:val="20"/>
                <w:szCs w:val="20"/>
              </w:rPr>
              <w:t>сторонами.</w:t>
            </w:r>
          </w:p>
        </w:tc>
        <w:tc>
          <w:tcPr>
            <w:tcW w:w="1276" w:type="dxa"/>
            <w:shd w:val="clear" w:color="auto" w:fill="FFFFFF"/>
          </w:tcPr>
          <w:p w14:paraId="6F5EDB96" w14:textId="1B7B2599" w:rsidR="00F34886" w:rsidRPr="006A553E" w:rsidRDefault="008A39FC" w:rsidP="00F34886">
            <w:pPr>
              <w:jc w:val="center"/>
              <w:rPr>
                <w:rFonts w:eastAsia="Arial" w:cs="Times New Roman"/>
                <w:sz w:val="20"/>
                <w:szCs w:val="20"/>
              </w:rPr>
            </w:pPr>
            <w:r>
              <w:rPr>
                <w:rFonts w:eastAsia="Arial" w:cs="Times New Roman"/>
                <w:sz w:val="20"/>
                <w:szCs w:val="20"/>
              </w:rPr>
              <w:t>маленькое</w:t>
            </w:r>
          </w:p>
        </w:tc>
      </w:tr>
      <w:tr w:rsidR="00F34886" w:rsidRPr="006714F6" w14:paraId="7C704ACE" w14:textId="77777777" w:rsidTr="00F34886">
        <w:trPr>
          <w:trHeight w:hRule="exact" w:val="2494"/>
          <w:jc w:val="center"/>
        </w:trPr>
        <w:tc>
          <w:tcPr>
            <w:tcW w:w="704" w:type="dxa"/>
            <w:vMerge w:val="restart"/>
            <w:tcBorders>
              <w:top w:val="single" w:sz="4" w:space="0" w:color="auto"/>
            </w:tcBorders>
            <w:shd w:val="clear" w:color="auto" w:fill="FFFFFF"/>
          </w:tcPr>
          <w:p w14:paraId="17FF729F" w14:textId="77777777" w:rsidR="00F34886" w:rsidRPr="0002485A" w:rsidRDefault="00F34886" w:rsidP="00F34886">
            <w:pPr>
              <w:jc w:val="center"/>
              <w:rPr>
                <w:rFonts w:eastAsia="Microsoft Sans Serif" w:cs="Times New Roman"/>
                <w:sz w:val="20"/>
                <w:szCs w:val="20"/>
              </w:rPr>
            </w:pPr>
          </w:p>
        </w:tc>
        <w:tc>
          <w:tcPr>
            <w:tcW w:w="2835" w:type="dxa"/>
            <w:vMerge w:val="restart"/>
            <w:tcBorders>
              <w:top w:val="single" w:sz="4" w:space="0" w:color="auto"/>
            </w:tcBorders>
            <w:shd w:val="clear" w:color="auto" w:fill="FFFFFF"/>
          </w:tcPr>
          <w:p w14:paraId="3DDCEE2A" w14:textId="0CA9EB13" w:rsidR="00F34886" w:rsidRPr="006714F6" w:rsidRDefault="001F2545" w:rsidP="00F34886">
            <w:pPr>
              <w:rPr>
                <w:rFonts w:eastAsia="Arial" w:cs="Times New Roman"/>
                <w:sz w:val="20"/>
                <w:szCs w:val="20"/>
              </w:rPr>
            </w:pPr>
            <w:r>
              <w:rPr>
                <w:rFonts w:eastAsia="Arial" w:cs="Times New Roman"/>
                <w:sz w:val="20"/>
                <w:szCs w:val="20"/>
              </w:rPr>
              <w:t>Подкомпонент</w:t>
            </w:r>
            <w:r w:rsidR="00F34886" w:rsidRPr="00583A3B">
              <w:rPr>
                <w:rFonts w:eastAsia="Arial" w:cs="Times New Roman"/>
                <w:sz w:val="20"/>
                <w:szCs w:val="20"/>
              </w:rPr>
              <w:t xml:space="preserve"> 1.3 </w:t>
            </w:r>
            <w:r w:rsidR="00CE0AB2">
              <w:rPr>
                <w:rFonts w:eastAsia="Arial" w:cs="Times New Roman"/>
                <w:sz w:val="20"/>
                <w:szCs w:val="20"/>
              </w:rPr>
              <w:t>Умножение</w:t>
            </w:r>
          </w:p>
          <w:p w14:paraId="0AA40941" w14:textId="339A22AE" w:rsidR="00F34886" w:rsidRPr="006714F6" w:rsidRDefault="00F34886" w:rsidP="00F34886">
            <w:pPr>
              <w:ind w:left="274"/>
              <w:rPr>
                <w:rFonts w:cs="Times New Roman"/>
                <w:sz w:val="20"/>
                <w:szCs w:val="20"/>
              </w:rPr>
            </w:pPr>
            <w:r w:rsidRPr="006714F6">
              <w:rPr>
                <w:rFonts w:cs="Times New Roman"/>
                <w:sz w:val="20"/>
                <w:szCs w:val="20"/>
              </w:rPr>
              <w:t>(</w:t>
            </w:r>
            <w:proofErr w:type="spellStart"/>
            <w:r w:rsidRPr="00F34886">
              <w:rPr>
                <w:rFonts w:cs="Times New Roman"/>
                <w:sz w:val="20"/>
                <w:szCs w:val="20"/>
                <w:lang w:val="en-US"/>
              </w:rPr>
              <w:t>i</w:t>
            </w:r>
            <w:proofErr w:type="spellEnd"/>
            <w:r w:rsidRPr="006714F6">
              <w:rPr>
                <w:rFonts w:cs="Times New Roman"/>
                <w:sz w:val="20"/>
                <w:szCs w:val="20"/>
              </w:rPr>
              <w:t xml:space="preserve">) </w:t>
            </w:r>
            <w:r w:rsidR="001F2545" w:rsidRPr="006714F6">
              <w:rPr>
                <w:rFonts w:cs="Times New Roman"/>
                <w:sz w:val="20"/>
                <w:szCs w:val="20"/>
              </w:rPr>
              <w:t xml:space="preserve">гражданские работы, такие как строительство и/или </w:t>
            </w:r>
            <w:r w:rsidR="006714F6">
              <w:rPr>
                <w:rFonts w:cs="Times New Roman"/>
                <w:sz w:val="20"/>
                <w:szCs w:val="20"/>
              </w:rPr>
              <w:t>восстановление</w:t>
            </w:r>
            <w:r w:rsidR="006714F6" w:rsidRPr="006714F6">
              <w:rPr>
                <w:rFonts w:cs="Times New Roman"/>
                <w:sz w:val="20"/>
                <w:szCs w:val="20"/>
              </w:rPr>
              <w:t xml:space="preserve"> </w:t>
            </w:r>
            <w:r w:rsidR="006714F6">
              <w:rPr>
                <w:rFonts w:cs="Times New Roman"/>
                <w:sz w:val="20"/>
                <w:szCs w:val="20"/>
              </w:rPr>
              <w:t>оборудования</w:t>
            </w:r>
            <w:r w:rsidR="006714F6" w:rsidRPr="006714F6">
              <w:rPr>
                <w:rFonts w:cs="Times New Roman"/>
                <w:sz w:val="20"/>
                <w:szCs w:val="20"/>
              </w:rPr>
              <w:t xml:space="preserve"> </w:t>
            </w:r>
            <w:r w:rsidR="006714F6">
              <w:rPr>
                <w:rFonts w:cs="Times New Roman"/>
                <w:sz w:val="20"/>
                <w:szCs w:val="20"/>
              </w:rPr>
              <w:t>для</w:t>
            </w:r>
            <w:r w:rsidR="006714F6" w:rsidRPr="006714F6">
              <w:rPr>
                <w:rFonts w:cs="Times New Roman"/>
                <w:sz w:val="20"/>
                <w:szCs w:val="20"/>
              </w:rPr>
              <w:t xml:space="preserve"> </w:t>
            </w:r>
            <w:r w:rsidR="006714F6">
              <w:rPr>
                <w:rFonts w:cs="Times New Roman"/>
                <w:sz w:val="20"/>
                <w:szCs w:val="20"/>
              </w:rPr>
              <w:t>хранилищ</w:t>
            </w:r>
            <w:r w:rsidRPr="006714F6">
              <w:rPr>
                <w:rFonts w:cs="Times New Roman"/>
                <w:sz w:val="20"/>
                <w:szCs w:val="20"/>
              </w:rPr>
              <w:t xml:space="preserve">, </w:t>
            </w:r>
            <w:r w:rsidR="006714F6">
              <w:rPr>
                <w:rFonts w:cs="Times New Roman"/>
                <w:sz w:val="20"/>
                <w:szCs w:val="20"/>
              </w:rPr>
              <w:t>офисов или лабораторий</w:t>
            </w:r>
            <w:r w:rsidRPr="006714F6">
              <w:rPr>
                <w:rFonts w:cs="Times New Roman"/>
                <w:sz w:val="20"/>
                <w:szCs w:val="20"/>
              </w:rPr>
              <w:t xml:space="preserve">, </w:t>
            </w:r>
            <w:r w:rsidR="006714F6">
              <w:rPr>
                <w:rFonts w:cs="Times New Roman"/>
                <w:sz w:val="20"/>
                <w:szCs w:val="20"/>
              </w:rPr>
              <w:t>теплиц</w:t>
            </w:r>
            <w:r w:rsidRPr="006714F6">
              <w:rPr>
                <w:rFonts w:cs="Times New Roman"/>
                <w:sz w:val="20"/>
                <w:szCs w:val="20"/>
              </w:rPr>
              <w:t xml:space="preserve">, </w:t>
            </w:r>
            <w:r w:rsidR="006714F6">
              <w:rPr>
                <w:rFonts w:cs="Times New Roman"/>
                <w:sz w:val="20"/>
                <w:szCs w:val="20"/>
              </w:rPr>
              <w:t>ирригации и других оборудований</w:t>
            </w:r>
          </w:p>
          <w:p w14:paraId="5203C17A" w14:textId="77777777" w:rsidR="00F34886" w:rsidRPr="006714F6" w:rsidRDefault="00F34886" w:rsidP="00F34886">
            <w:pPr>
              <w:rPr>
                <w:rFonts w:eastAsia="Arial" w:cs="Times New Roman"/>
                <w:sz w:val="20"/>
                <w:szCs w:val="20"/>
              </w:rPr>
            </w:pPr>
          </w:p>
          <w:p w14:paraId="75224E5E" w14:textId="619C9E1F" w:rsidR="00F34886" w:rsidRPr="006714F6" w:rsidRDefault="00F34886" w:rsidP="00F34886">
            <w:pPr>
              <w:ind w:left="274"/>
              <w:rPr>
                <w:rFonts w:cs="Times New Roman"/>
                <w:sz w:val="20"/>
                <w:szCs w:val="20"/>
              </w:rPr>
            </w:pPr>
            <w:r w:rsidRPr="006714F6">
              <w:rPr>
                <w:rFonts w:cs="Times New Roman"/>
                <w:sz w:val="20"/>
                <w:szCs w:val="20"/>
              </w:rPr>
              <w:t>(</w:t>
            </w:r>
            <w:r w:rsidRPr="00F34886">
              <w:rPr>
                <w:rFonts w:cs="Times New Roman"/>
                <w:sz w:val="20"/>
                <w:szCs w:val="20"/>
                <w:lang w:val="en-US"/>
              </w:rPr>
              <w:t>ii</w:t>
            </w:r>
            <w:r w:rsidRPr="006714F6">
              <w:rPr>
                <w:rFonts w:cs="Times New Roman"/>
                <w:sz w:val="20"/>
                <w:szCs w:val="20"/>
              </w:rPr>
              <w:t xml:space="preserve">) </w:t>
            </w:r>
            <w:r w:rsidR="006714F6">
              <w:rPr>
                <w:rFonts w:cs="Times New Roman"/>
                <w:sz w:val="20"/>
                <w:szCs w:val="20"/>
              </w:rPr>
              <w:t>закупка</w:t>
            </w:r>
            <w:r w:rsidR="006714F6" w:rsidRPr="006714F6">
              <w:rPr>
                <w:rFonts w:cs="Times New Roman"/>
                <w:sz w:val="20"/>
                <w:szCs w:val="20"/>
              </w:rPr>
              <w:t xml:space="preserve"> </w:t>
            </w:r>
            <w:r w:rsidR="006714F6">
              <w:rPr>
                <w:rFonts w:cs="Times New Roman"/>
                <w:sz w:val="20"/>
                <w:szCs w:val="20"/>
              </w:rPr>
              <w:t>офисной</w:t>
            </w:r>
            <w:r w:rsidR="006714F6" w:rsidRPr="006714F6">
              <w:rPr>
                <w:rFonts w:cs="Times New Roman"/>
                <w:sz w:val="20"/>
                <w:szCs w:val="20"/>
              </w:rPr>
              <w:t xml:space="preserve"> </w:t>
            </w:r>
            <w:r w:rsidR="006714F6">
              <w:rPr>
                <w:rFonts w:cs="Times New Roman"/>
                <w:sz w:val="20"/>
                <w:szCs w:val="20"/>
              </w:rPr>
              <w:t>мебели</w:t>
            </w:r>
            <w:r w:rsidRPr="006714F6">
              <w:rPr>
                <w:rFonts w:cs="Times New Roman"/>
                <w:sz w:val="20"/>
                <w:szCs w:val="20"/>
              </w:rPr>
              <w:t xml:space="preserve">, </w:t>
            </w:r>
            <w:r w:rsidR="006714F6">
              <w:rPr>
                <w:rFonts w:cs="Times New Roman"/>
                <w:sz w:val="20"/>
                <w:szCs w:val="20"/>
              </w:rPr>
              <w:t>лабораторного и эксплуатационного оборудования</w:t>
            </w:r>
            <w:r w:rsidRPr="006714F6">
              <w:rPr>
                <w:rFonts w:cs="Times New Roman"/>
                <w:sz w:val="20"/>
                <w:szCs w:val="20"/>
              </w:rPr>
              <w:t xml:space="preserve">, </w:t>
            </w:r>
            <w:r w:rsidR="006714F6">
              <w:rPr>
                <w:rFonts w:cs="Times New Roman"/>
                <w:sz w:val="20"/>
                <w:szCs w:val="20"/>
              </w:rPr>
              <w:t>транспортные средства и сельскохозяйственная техника</w:t>
            </w:r>
          </w:p>
          <w:p w14:paraId="40255F50" w14:textId="77777777" w:rsidR="00F34886" w:rsidRPr="006714F6" w:rsidRDefault="00F34886" w:rsidP="00F34886">
            <w:pPr>
              <w:ind w:left="274"/>
              <w:rPr>
                <w:rFonts w:eastAsia="Arial" w:cs="Times New Roman"/>
                <w:sz w:val="20"/>
                <w:szCs w:val="20"/>
              </w:rPr>
            </w:pPr>
          </w:p>
          <w:p w14:paraId="74C660F1" w14:textId="77777777" w:rsidR="00F34886" w:rsidRPr="006714F6" w:rsidRDefault="00F34886" w:rsidP="00F34886">
            <w:pPr>
              <w:ind w:left="274"/>
              <w:rPr>
                <w:rFonts w:eastAsia="Arial" w:cs="Times New Roman"/>
                <w:sz w:val="20"/>
                <w:szCs w:val="20"/>
              </w:rPr>
            </w:pPr>
          </w:p>
          <w:p w14:paraId="7981F86E" w14:textId="77777777" w:rsidR="00F34886" w:rsidRPr="006714F6" w:rsidRDefault="00F34886" w:rsidP="00F34886">
            <w:pPr>
              <w:ind w:left="274"/>
              <w:rPr>
                <w:rFonts w:eastAsia="Arial" w:cs="Times New Roman"/>
                <w:sz w:val="20"/>
                <w:szCs w:val="20"/>
              </w:rPr>
            </w:pPr>
          </w:p>
          <w:p w14:paraId="0A248FF9" w14:textId="523A644E" w:rsidR="00F34886" w:rsidRPr="00583A3B" w:rsidRDefault="00F34886" w:rsidP="00F34886">
            <w:pPr>
              <w:ind w:left="274"/>
              <w:rPr>
                <w:rFonts w:cs="Times New Roman"/>
                <w:sz w:val="20"/>
                <w:szCs w:val="20"/>
              </w:rPr>
            </w:pPr>
            <w:r w:rsidRPr="00583A3B">
              <w:rPr>
                <w:rFonts w:cs="Times New Roman"/>
                <w:sz w:val="20"/>
                <w:szCs w:val="20"/>
              </w:rPr>
              <w:t>(</w:t>
            </w:r>
            <w:r w:rsidRPr="00F34886">
              <w:rPr>
                <w:rFonts w:cs="Times New Roman"/>
                <w:sz w:val="20"/>
                <w:szCs w:val="20"/>
                <w:lang w:val="en-US"/>
              </w:rPr>
              <w:t>iii</w:t>
            </w:r>
            <w:r w:rsidRPr="00583A3B">
              <w:rPr>
                <w:rFonts w:cs="Times New Roman"/>
                <w:sz w:val="20"/>
                <w:szCs w:val="20"/>
              </w:rPr>
              <w:t xml:space="preserve">) </w:t>
            </w:r>
            <w:r w:rsidR="006714F6" w:rsidRPr="00583A3B">
              <w:rPr>
                <w:rFonts w:cs="Times New Roman"/>
                <w:sz w:val="20"/>
                <w:szCs w:val="20"/>
              </w:rPr>
              <w:t>услуги консультантов</w:t>
            </w:r>
          </w:p>
          <w:p w14:paraId="0BE199D9" w14:textId="77777777" w:rsidR="00F34886" w:rsidRPr="006714F6" w:rsidRDefault="00F34886" w:rsidP="006714F6">
            <w:pPr>
              <w:rPr>
                <w:rFonts w:cs="Times New Roman"/>
                <w:sz w:val="20"/>
                <w:szCs w:val="20"/>
              </w:rPr>
            </w:pPr>
          </w:p>
          <w:p w14:paraId="68D7CEF4" w14:textId="56FD38FD" w:rsidR="00F34886" w:rsidRPr="00583A3B" w:rsidRDefault="00F34886" w:rsidP="00F34886">
            <w:pPr>
              <w:ind w:left="274"/>
              <w:rPr>
                <w:rFonts w:eastAsia="Arial" w:cs="Times New Roman"/>
                <w:sz w:val="20"/>
                <w:szCs w:val="20"/>
              </w:rPr>
            </w:pPr>
            <w:bookmarkStart w:id="73" w:name="OLE_LINK10"/>
            <w:bookmarkStart w:id="74" w:name="OLE_LINK11"/>
            <w:r w:rsidRPr="00583A3B">
              <w:rPr>
                <w:rFonts w:cs="Times New Roman"/>
                <w:sz w:val="20"/>
                <w:szCs w:val="20"/>
              </w:rPr>
              <w:t>(</w:t>
            </w:r>
            <w:r w:rsidRPr="00F34886">
              <w:rPr>
                <w:rFonts w:cs="Times New Roman"/>
                <w:sz w:val="20"/>
                <w:szCs w:val="20"/>
                <w:lang w:val="en-US"/>
              </w:rPr>
              <w:t>iv</w:t>
            </w:r>
            <w:r w:rsidRPr="00583A3B">
              <w:rPr>
                <w:rFonts w:cs="Times New Roman"/>
                <w:sz w:val="20"/>
                <w:szCs w:val="20"/>
              </w:rPr>
              <w:t xml:space="preserve">) </w:t>
            </w:r>
            <w:r w:rsidR="006714F6" w:rsidRPr="00583A3B">
              <w:rPr>
                <w:rFonts w:cs="Times New Roman"/>
                <w:sz w:val="20"/>
                <w:szCs w:val="20"/>
              </w:rPr>
              <w:t>наращивание потенциала</w:t>
            </w:r>
            <w:bookmarkEnd w:id="73"/>
            <w:bookmarkEnd w:id="74"/>
          </w:p>
        </w:tc>
        <w:tc>
          <w:tcPr>
            <w:tcW w:w="2693" w:type="dxa"/>
            <w:shd w:val="clear" w:color="auto" w:fill="FFFFFF"/>
          </w:tcPr>
          <w:p w14:paraId="3A2B5E87" w14:textId="77777777" w:rsidR="00F34886" w:rsidRPr="00583A3B" w:rsidRDefault="00F34886" w:rsidP="00F34886">
            <w:pPr>
              <w:rPr>
                <w:rFonts w:eastAsia="Arial" w:cs="Times New Roman"/>
                <w:sz w:val="20"/>
                <w:szCs w:val="20"/>
              </w:rPr>
            </w:pPr>
          </w:p>
          <w:p w14:paraId="2CD62C7F" w14:textId="78CFCFEF" w:rsidR="00F34886" w:rsidRPr="006714F6" w:rsidRDefault="006714F6" w:rsidP="00F34886">
            <w:pPr>
              <w:rPr>
                <w:rFonts w:eastAsia="Arial" w:cs="Times New Roman"/>
                <w:sz w:val="20"/>
                <w:szCs w:val="20"/>
              </w:rPr>
            </w:pPr>
            <w:r w:rsidRPr="006714F6">
              <w:rPr>
                <w:rFonts w:eastAsia="Arial" w:cs="Times New Roman"/>
                <w:sz w:val="20"/>
                <w:szCs w:val="20"/>
              </w:rPr>
              <w:t xml:space="preserve">То же, что и для </w:t>
            </w:r>
            <w:r>
              <w:rPr>
                <w:rFonts w:eastAsia="Arial" w:cs="Times New Roman"/>
                <w:sz w:val="20"/>
                <w:szCs w:val="20"/>
              </w:rPr>
              <w:t>К</w:t>
            </w:r>
            <w:r w:rsidRPr="006714F6">
              <w:rPr>
                <w:rFonts w:eastAsia="Arial" w:cs="Times New Roman"/>
                <w:sz w:val="20"/>
                <w:szCs w:val="20"/>
              </w:rPr>
              <w:t xml:space="preserve">омпонента </w:t>
            </w:r>
            <w:r w:rsidR="00F34886" w:rsidRPr="006714F6">
              <w:rPr>
                <w:rFonts w:eastAsia="Arial" w:cs="Times New Roman"/>
                <w:sz w:val="20"/>
                <w:szCs w:val="20"/>
              </w:rPr>
              <w:t>1.2</w:t>
            </w:r>
          </w:p>
        </w:tc>
        <w:tc>
          <w:tcPr>
            <w:tcW w:w="993" w:type="dxa"/>
            <w:shd w:val="clear" w:color="auto" w:fill="FFFFFF"/>
          </w:tcPr>
          <w:p w14:paraId="2F75DA9B" w14:textId="77777777" w:rsidR="00F34886" w:rsidRPr="006714F6" w:rsidRDefault="00F34886" w:rsidP="00F34886">
            <w:pPr>
              <w:jc w:val="center"/>
              <w:rPr>
                <w:rFonts w:eastAsia="Arial" w:cs="Times New Roman"/>
                <w:sz w:val="20"/>
                <w:szCs w:val="20"/>
              </w:rPr>
            </w:pPr>
          </w:p>
        </w:tc>
        <w:tc>
          <w:tcPr>
            <w:tcW w:w="1843" w:type="dxa"/>
            <w:shd w:val="clear" w:color="auto" w:fill="FFFFFF"/>
          </w:tcPr>
          <w:p w14:paraId="57503750" w14:textId="77777777" w:rsidR="00F34886" w:rsidRPr="006714F6" w:rsidRDefault="00F34886" w:rsidP="00F34886">
            <w:pPr>
              <w:rPr>
                <w:rFonts w:eastAsia="Arial" w:cs="Times New Roman"/>
                <w:sz w:val="20"/>
                <w:szCs w:val="20"/>
              </w:rPr>
            </w:pPr>
          </w:p>
        </w:tc>
        <w:tc>
          <w:tcPr>
            <w:tcW w:w="1276" w:type="dxa"/>
            <w:shd w:val="clear" w:color="auto" w:fill="FFFFFF"/>
          </w:tcPr>
          <w:p w14:paraId="3B66CB15" w14:textId="77777777" w:rsidR="00F34886" w:rsidRPr="006714F6" w:rsidRDefault="00F34886" w:rsidP="00F34886">
            <w:pPr>
              <w:jc w:val="center"/>
              <w:rPr>
                <w:rFonts w:eastAsia="Arial" w:cs="Times New Roman"/>
                <w:sz w:val="20"/>
                <w:szCs w:val="20"/>
              </w:rPr>
            </w:pPr>
          </w:p>
        </w:tc>
        <w:tc>
          <w:tcPr>
            <w:tcW w:w="3826" w:type="dxa"/>
            <w:shd w:val="clear" w:color="auto" w:fill="FFFFFF"/>
          </w:tcPr>
          <w:p w14:paraId="7189C85B" w14:textId="77777777" w:rsidR="00F34886" w:rsidRPr="006714F6" w:rsidRDefault="00F34886" w:rsidP="00F34886">
            <w:pPr>
              <w:rPr>
                <w:rFonts w:eastAsia="Arial" w:cs="Times New Roman"/>
                <w:sz w:val="20"/>
                <w:szCs w:val="20"/>
              </w:rPr>
            </w:pPr>
          </w:p>
        </w:tc>
        <w:tc>
          <w:tcPr>
            <w:tcW w:w="1276" w:type="dxa"/>
            <w:shd w:val="clear" w:color="auto" w:fill="FFFFFF"/>
          </w:tcPr>
          <w:p w14:paraId="4DD84232" w14:textId="77777777" w:rsidR="00F34886" w:rsidRPr="006714F6" w:rsidRDefault="00F34886" w:rsidP="00F34886">
            <w:pPr>
              <w:jc w:val="center"/>
              <w:rPr>
                <w:rFonts w:eastAsia="Arial" w:cs="Times New Roman"/>
                <w:sz w:val="20"/>
                <w:szCs w:val="20"/>
              </w:rPr>
            </w:pPr>
          </w:p>
        </w:tc>
      </w:tr>
      <w:tr w:rsidR="00F34886" w:rsidRPr="003B36DA" w14:paraId="48D988DB" w14:textId="77777777" w:rsidTr="00EF4C6A">
        <w:trPr>
          <w:trHeight w:hRule="exact" w:val="3385"/>
          <w:jc w:val="center"/>
        </w:trPr>
        <w:tc>
          <w:tcPr>
            <w:tcW w:w="704" w:type="dxa"/>
            <w:vMerge/>
            <w:shd w:val="clear" w:color="auto" w:fill="FFFFFF"/>
          </w:tcPr>
          <w:p w14:paraId="7AF2CE72" w14:textId="77777777" w:rsidR="00F34886" w:rsidRPr="006714F6" w:rsidRDefault="00F34886" w:rsidP="00F34886">
            <w:pPr>
              <w:jc w:val="center"/>
              <w:rPr>
                <w:rFonts w:eastAsia="Microsoft Sans Serif" w:cs="Times New Roman"/>
                <w:sz w:val="20"/>
                <w:szCs w:val="20"/>
              </w:rPr>
            </w:pPr>
          </w:p>
        </w:tc>
        <w:tc>
          <w:tcPr>
            <w:tcW w:w="2835" w:type="dxa"/>
            <w:vMerge/>
            <w:shd w:val="clear" w:color="auto" w:fill="FFFFFF"/>
          </w:tcPr>
          <w:p w14:paraId="4FE6F74E" w14:textId="77777777" w:rsidR="00F34886" w:rsidRPr="006714F6" w:rsidRDefault="00F34886" w:rsidP="00F34886">
            <w:pPr>
              <w:rPr>
                <w:rFonts w:eastAsia="Arial" w:cs="Times New Roman"/>
                <w:sz w:val="20"/>
                <w:szCs w:val="20"/>
              </w:rPr>
            </w:pPr>
          </w:p>
        </w:tc>
        <w:tc>
          <w:tcPr>
            <w:tcW w:w="2693" w:type="dxa"/>
            <w:tcBorders>
              <w:bottom w:val="nil"/>
            </w:tcBorders>
            <w:shd w:val="clear" w:color="auto" w:fill="FFFFFF"/>
          </w:tcPr>
          <w:p w14:paraId="6AAA49F8" w14:textId="2BC7EEF9" w:rsidR="00F34886" w:rsidRPr="0002485A" w:rsidRDefault="006714F6" w:rsidP="00F34886">
            <w:pPr>
              <w:rPr>
                <w:rFonts w:eastAsia="Arial" w:cs="Times New Roman"/>
                <w:sz w:val="20"/>
                <w:szCs w:val="20"/>
              </w:rPr>
            </w:pPr>
            <w:r w:rsidRPr="006714F6">
              <w:rPr>
                <w:rFonts w:eastAsia="Arial" w:cs="Times New Roman"/>
                <w:sz w:val="20"/>
                <w:szCs w:val="20"/>
              </w:rPr>
              <w:t>Откладывание в пакеты материальных отходов</w:t>
            </w:r>
          </w:p>
        </w:tc>
        <w:tc>
          <w:tcPr>
            <w:tcW w:w="993" w:type="dxa"/>
            <w:tcBorders>
              <w:bottom w:val="nil"/>
            </w:tcBorders>
            <w:shd w:val="clear" w:color="auto" w:fill="FFFFFF"/>
          </w:tcPr>
          <w:p w14:paraId="21E498BF" w14:textId="1B442E4E" w:rsidR="00F34886" w:rsidRPr="0002485A" w:rsidRDefault="00BF1242" w:rsidP="00F34886">
            <w:pPr>
              <w:jc w:val="center"/>
              <w:rPr>
                <w:rFonts w:eastAsia="Arial" w:cs="Times New Roman"/>
                <w:sz w:val="20"/>
                <w:szCs w:val="20"/>
              </w:rPr>
            </w:pPr>
            <w:r>
              <w:rPr>
                <w:rFonts w:eastAsia="Arial" w:cs="Times New Roman"/>
                <w:sz w:val="20"/>
                <w:szCs w:val="20"/>
              </w:rPr>
              <w:t>Низкое</w:t>
            </w:r>
          </w:p>
        </w:tc>
        <w:tc>
          <w:tcPr>
            <w:tcW w:w="1843" w:type="dxa"/>
            <w:tcBorders>
              <w:bottom w:val="nil"/>
            </w:tcBorders>
            <w:shd w:val="clear" w:color="auto" w:fill="FFFFFF"/>
          </w:tcPr>
          <w:p w14:paraId="59C48F35" w14:textId="66581756" w:rsidR="00F34886" w:rsidRPr="0002485A" w:rsidRDefault="006714F6" w:rsidP="00F34886">
            <w:pPr>
              <w:rPr>
                <w:rFonts w:eastAsia="Arial" w:cs="Times New Roman"/>
                <w:sz w:val="20"/>
                <w:szCs w:val="20"/>
              </w:rPr>
            </w:pPr>
            <w:r>
              <w:rPr>
                <w:rFonts w:eastAsia="Arial" w:cs="Times New Roman"/>
                <w:sz w:val="20"/>
                <w:szCs w:val="20"/>
              </w:rPr>
              <w:t>Местные люди</w:t>
            </w:r>
          </w:p>
        </w:tc>
        <w:tc>
          <w:tcPr>
            <w:tcW w:w="1276" w:type="dxa"/>
            <w:tcBorders>
              <w:bottom w:val="nil"/>
            </w:tcBorders>
            <w:shd w:val="clear" w:color="auto" w:fill="FFFFFF"/>
          </w:tcPr>
          <w:p w14:paraId="64B6CA74" w14:textId="1B3CD56F" w:rsidR="00F34886" w:rsidRPr="0002485A" w:rsidRDefault="00BF1242" w:rsidP="00F34886">
            <w:pPr>
              <w:jc w:val="center"/>
              <w:rPr>
                <w:rFonts w:eastAsia="Arial" w:cs="Times New Roman"/>
                <w:sz w:val="20"/>
                <w:szCs w:val="20"/>
              </w:rPr>
            </w:pPr>
            <w:r>
              <w:rPr>
                <w:rFonts w:eastAsia="Arial" w:cs="Times New Roman"/>
                <w:sz w:val="20"/>
                <w:szCs w:val="20"/>
              </w:rPr>
              <w:t>Низкое</w:t>
            </w:r>
          </w:p>
        </w:tc>
        <w:tc>
          <w:tcPr>
            <w:tcW w:w="3826" w:type="dxa"/>
            <w:tcBorders>
              <w:bottom w:val="nil"/>
            </w:tcBorders>
            <w:shd w:val="clear" w:color="auto" w:fill="FFFFFF"/>
          </w:tcPr>
          <w:p w14:paraId="5381BB0D" w14:textId="7EFD0ABE" w:rsidR="00F34886" w:rsidRPr="006714F6" w:rsidRDefault="006714F6" w:rsidP="002B179E">
            <w:pPr>
              <w:numPr>
                <w:ilvl w:val="0"/>
                <w:numId w:val="15"/>
              </w:numPr>
              <w:spacing w:after="0"/>
              <w:ind w:left="268" w:right="126" w:hanging="268"/>
              <w:jc w:val="both"/>
              <w:rPr>
                <w:rFonts w:eastAsia="Arial" w:cs="Times New Roman"/>
                <w:sz w:val="20"/>
                <w:szCs w:val="20"/>
              </w:rPr>
            </w:pPr>
            <w:r>
              <w:rPr>
                <w:rFonts w:eastAsia="Arial" w:cs="Times New Roman"/>
                <w:sz w:val="20"/>
                <w:szCs w:val="20"/>
              </w:rPr>
              <w:t xml:space="preserve">Сортировка отходов на </w:t>
            </w:r>
            <w:proofErr w:type="gramStart"/>
            <w:r>
              <w:rPr>
                <w:rFonts w:eastAsia="Arial" w:cs="Times New Roman"/>
                <w:sz w:val="20"/>
                <w:szCs w:val="20"/>
              </w:rPr>
              <w:t>перерабатываемые</w:t>
            </w:r>
            <w:proofErr w:type="gramEnd"/>
            <w:r>
              <w:rPr>
                <w:rFonts w:eastAsia="Arial" w:cs="Times New Roman"/>
                <w:sz w:val="20"/>
                <w:szCs w:val="20"/>
              </w:rPr>
              <w:t xml:space="preserve"> и </w:t>
            </w:r>
            <w:proofErr w:type="spellStart"/>
            <w:r>
              <w:rPr>
                <w:rFonts w:eastAsia="Arial" w:cs="Times New Roman"/>
                <w:sz w:val="20"/>
                <w:szCs w:val="20"/>
              </w:rPr>
              <w:t>неперерабатываемые</w:t>
            </w:r>
            <w:proofErr w:type="spellEnd"/>
            <w:r w:rsidR="00F34886" w:rsidRPr="006714F6">
              <w:rPr>
                <w:rFonts w:eastAsia="Arial" w:cs="Times New Roman"/>
                <w:sz w:val="20"/>
                <w:szCs w:val="20"/>
              </w:rPr>
              <w:t xml:space="preserve">; </w:t>
            </w:r>
          </w:p>
          <w:p w14:paraId="32F1C5AE" w14:textId="417098AC" w:rsidR="00F34886" w:rsidRPr="006714F6" w:rsidRDefault="006714F6" w:rsidP="002B179E">
            <w:pPr>
              <w:numPr>
                <w:ilvl w:val="0"/>
                <w:numId w:val="15"/>
              </w:numPr>
              <w:spacing w:after="0"/>
              <w:ind w:left="268" w:right="126" w:hanging="268"/>
              <w:jc w:val="both"/>
              <w:rPr>
                <w:rFonts w:eastAsia="Arial" w:cs="Times New Roman"/>
                <w:sz w:val="20"/>
                <w:szCs w:val="20"/>
              </w:rPr>
            </w:pPr>
            <w:r>
              <w:rPr>
                <w:rFonts w:eastAsia="Arial" w:cs="Times New Roman"/>
                <w:sz w:val="20"/>
                <w:szCs w:val="20"/>
              </w:rPr>
              <w:t xml:space="preserve">Перерабатываемые отходы должны быть </w:t>
            </w:r>
            <w:proofErr w:type="gramStart"/>
            <w:r>
              <w:rPr>
                <w:rFonts w:eastAsia="Arial" w:cs="Times New Roman"/>
                <w:sz w:val="20"/>
                <w:szCs w:val="20"/>
              </w:rPr>
              <w:t>сданы</w:t>
            </w:r>
            <w:proofErr w:type="gramEnd"/>
            <w:r w:rsidRPr="006714F6">
              <w:rPr>
                <w:rFonts w:eastAsia="Arial" w:cs="Times New Roman"/>
                <w:sz w:val="20"/>
                <w:szCs w:val="20"/>
              </w:rPr>
              <w:t>/</w:t>
            </w:r>
            <w:r>
              <w:rPr>
                <w:rFonts w:eastAsia="Arial" w:cs="Times New Roman"/>
                <w:sz w:val="20"/>
                <w:szCs w:val="20"/>
              </w:rPr>
              <w:t>проданы соответствующим предприятиям</w:t>
            </w:r>
            <w:r w:rsidR="00F34886" w:rsidRPr="006714F6">
              <w:rPr>
                <w:rFonts w:eastAsia="Arial" w:cs="Times New Roman"/>
                <w:sz w:val="20"/>
                <w:szCs w:val="20"/>
              </w:rPr>
              <w:t>;</w:t>
            </w:r>
          </w:p>
          <w:p w14:paraId="00396388" w14:textId="4A8A560B" w:rsidR="00F34886" w:rsidRPr="00EF4C6A" w:rsidRDefault="00EF4C6A" w:rsidP="002B179E">
            <w:pPr>
              <w:numPr>
                <w:ilvl w:val="0"/>
                <w:numId w:val="15"/>
              </w:numPr>
              <w:spacing w:after="0"/>
              <w:ind w:left="268" w:right="126" w:hanging="268"/>
              <w:jc w:val="both"/>
              <w:rPr>
                <w:rFonts w:eastAsia="Arial" w:cs="Times New Roman"/>
                <w:sz w:val="20"/>
                <w:szCs w:val="20"/>
              </w:rPr>
            </w:pPr>
            <w:proofErr w:type="spellStart"/>
            <w:r>
              <w:rPr>
                <w:rFonts w:eastAsia="Arial" w:cs="Times New Roman"/>
                <w:sz w:val="20"/>
                <w:szCs w:val="20"/>
              </w:rPr>
              <w:t>Неперерабатываемые</w:t>
            </w:r>
            <w:proofErr w:type="spellEnd"/>
            <w:r>
              <w:rPr>
                <w:rFonts w:eastAsia="Arial" w:cs="Times New Roman"/>
                <w:sz w:val="20"/>
                <w:szCs w:val="20"/>
              </w:rPr>
              <w:t xml:space="preserve"> отходы должны быть утилизированы в муниципальных свалках</w:t>
            </w:r>
            <w:r w:rsidR="00F34886" w:rsidRPr="00EF4C6A">
              <w:rPr>
                <w:rFonts w:eastAsia="Arial" w:cs="Times New Roman"/>
                <w:sz w:val="20"/>
                <w:szCs w:val="20"/>
              </w:rPr>
              <w:t>;</w:t>
            </w:r>
          </w:p>
          <w:p w14:paraId="34ABF82D" w14:textId="12D1D5BD" w:rsidR="00F34886" w:rsidRPr="00EF4C6A" w:rsidRDefault="00EF4C6A" w:rsidP="002B179E">
            <w:pPr>
              <w:numPr>
                <w:ilvl w:val="0"/>
                <w:numId w:val="15"/>
              </w:numPr>
              <w:spacing w:after="0"/>
              <w:ind w:left="268" w:right="126" w:hanging="268"/>
              <w:jc w:val="both"/>
              <w:rPr>
                <w:rFonts w:eastAsia="Arial" w:cs="Times New Roman"/>
                <w:sz w:val="20"/>
                <w:szCs w:val="20"/>
              </w:rPr>
            </w:pPr>
            <w:r>
              <w:rPr>
                <w:rFonts w:eastAsia="Arial" w:cs="Times New Roman"/>
                <w:sz w:val="20"/>
                <w:szCs w:val="20"/>
              </w:rPr>
              <w:t>Не допускать накопление отходов за пределами предприятия</w:t>
            </w:r>
            <w:r w:rsidR="00F34886" w:rsidRPr="00EF4C6A">
              <w:rPr>
                <w:rFonts w:eastAsia="Arial" w:cs="Times New Roman"/>
                <w:sz w:val="20"/>
                <w:szCs w:val="20"/>
              </w:rPr>
              <w:t>;</w:t>
            </w:r>
          </w:p>
          <w:p w14:paraId="445CB0CA" w14:textId="3362C7CF" w:rsidR="00F34886" w:rsidRPr="00EF4C6A" w:rsidRDefault="00F34886" w:rsidP="002B179E">
            <w:pPr>
              <w:spacing w:after="0"/>
              <w:rPr>
                <w:rFonts w:eastAsia="Arial" w:cs="Times New Roman"/>
                <w:sz w:val="20"/>
                <w:szCs w:val="20"/>
              </w:rPr>
            </w:pPr>
            <w:r w:rsidRPr="00EF4C6A">
              <w:rPr>
                <w:rFonts w:eastAsia="Arial" w:cs="Times New Roman"/>
                <w:sz w:val="20"/>
                <w:szCs w:val="20"/>
              </w:rPr>
              <w:t xml:space="preserve"> </w:t>
            </w:r>
            <w:r w:rsidR="00EF4C6A">
              <w:rPr>
                <w:rFonts w:eastAsia="Arial" w:cs="Times New Roman"/>
                <w:sz w:val="20"/>
                <w:szCs w:val="20"/>
              </w:rPr>
              <w:t xml:space="preserve">     </w:t>
            </w:r>
            <w:r w:rsidR="00EF4C6A" w:rsidRPr="00EF4C6A">
              <w:rPr>
                <w:rFonts w:eastAsia="Arial" w:cs="Times New Roman"/>
                <w:sz w:val="20"/>
                <w:szCs w:val="20"/>
              </w:rPr>
              <w:t>Обеспечить своевременную утилизацию всех отходов (в течение 1 дня)</w:t>
            </w:r>
            <w:r w:rsidRPr="00EF4C6A">
              <w:rPr>
                <w:rFonts w:eastAsia="Arial" w:cs="Times New Roman"/>
                <w:sz w:val="20"/>
                <w:szCs w:val="20"/>
              </w:rPr>
              <w:t>.</w:t>
            </w:r>
          </w:p>
        </w:tc>
        <w:tc>
          <w:tcPr>
            <w:tcW w:w="1276" w:type="dxa"/>
            <w:tcBorders>
              <w:bottom w:val="nil"/>
            </w:tcBorders>
            <w:shd w:val="clear" w:color="auto" w:fill="FFFFFF"/>
          </w:tcPr>
          <w:p w14:paraId="32F70076" w14:textId="59F8DA58" w:rsidR="00F34886" w:rsidRPr="0002485A" w:rsidRDefault="008A39FC" w:rsidP="00F34886">
            <w:pPr>
              <w:jc w:val="center"/>
              <w:rPr>
                <w:rFonts w:eastAsia="Arial" w:cs="Times New Roman"/>
                <w:sz w:val="20"/>
                <w:szCs w:val="20"/>
              </w:rPr>
            </w:pPr>
            <w:r>
              <w:rPr>
                <w:rFonts w:eastAsia="Arial" w:cs="Times New Roman"/>
                <w:sz w:val="20"/>
                <w:szCs w:val="20"/>
              </w:rPr>
              <w:t>маленькое</w:t>
            </w:r>
          </w:p>
        </w:tc>
      </w:tr>
      <w:tr w:rsidR="00F34886" w:rsidRPr="003B36DA" w14:paraId="1ACB2E5E" w14:textId="77777777" w:rsidTr="00F34886">
        <w:trPr>
          <w:trHeight w:hRule="exact" w:val="840"/>
          <w:jc w:val="center"/>
        </w:trPr>
        <w:tc>
          <w:tcPr>
            <w:tcW w:w="704" w:type="dxa"/>
            <w:vMerge/>
            <w:shd w:val="clear" w:color="auto" w:fill="FFFFFF"/>
          </w:tcPr>
          <w:p w14:paraId="5C64192A"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072657C6" w14:textId="77777777" w:rsidR="00F34886" w:rsidRPr="0002485A" w:rsidRDefault="00F34886" w:rsidP="00F34886">
            <w:pPr>
              <w:rPr>
                <w:rFonts w:eastAsia="Arial" w:cs="Times New Roman"/>
                <w:sz w:val="20"/>
                <w:szCs w:val="20"/>
              </w:rPr>
            </w:pPr>
          </w:p>
        </w:tc>
        <w:tc>
          <w:tcPr>
            <w:tcW w:w="2693" w:type="dxa"/>
            <w:tcBorders>
              <w:top w:val="nil"/>
              <w:bottom w:val="nil"/>
              <w:right w:val="single" w:sz="4" w:space="0" w:color="auto"/>
            </w:tcBorders>
            <w:shd w:val="clear" w:color="auto" w:fill="FFFFFF"/>
          </w:tcPr>
          <w:p w14:paraId="6501EF8A" w14:textId="3D939319" w:rsidR="00F34886" w:rsidRPr="0002485A" w:rsidRDefault="006714F6" w:rsidP="00F34886">
            <w:pPr>
              <w:rPr>
                <w:rFonts w:eastAsia="Arial" w:cs="Times New Roman"/>
                <w:sz w:val="20"/>
                <w:szCs w:val="20"/>
              </w:rPr>
            </w:pPr>
            <w:r w:rsidRPr="006714F6">
              <w:rPr>
                <w:rFonts w:eastAsia="Arial" w:cs="Times New Roman"/>
                <w:sz w:val="20"/>
                <w:szCs w:val="20"/>
              </w:rPr>
              <w:t>Отсутствие воздействия на окружающую среду</w:t>
            </w:r>
          </w:p>
          <w:p w14:paraId="164F6C35" w14:textId="77777777" w:rsidR="00F34886" w:rsidRPr="0002485A" w:rsidRDefault="00F34886" w:rsidP="00F34886">
            <w:pPr>
              <w:rPr>
                <w:rFonts w:eastAsia="Arial" w:cs="Times New Roman"/>
                <w:sz w:val="20"/>
                <w:szCs w:val="20"/>
              </w:rPr>
            </w:pPr>
          </w:p>
        </w:tc>
        <w:tc>
          <w:tcPr>
            <w:tcW w:w="993" w:type="dxa"/>
            <w:tcBorders>
              <w:top w:val="nil"/>
              <w:left w:val="single" w:sz="4" w:space="0" w:color="auto"/>
              <w:bottom w:val="nil"/>
              <w:right w:val="single" w:sz="4" w:space="0" w:color="auto"/>
            </w:tcBorders>
            <w:shd w:val="clear" w:color="auto" w:fill="FFFFFF"/>
          </w:tcPr>
          <w:p w14:paraId="7FF6F661" w14:textId="77777777" w:rsidR="00F34886" w:rsidRPr="0002485A" w:rsidRDefault="00F34886" w:rsidP="00F34886">
            <w:pPr>
              <w:jc w:val="center"/>
              <w:rPr>
                <w:rFonts w:eastAsia="Arial" w:cs="Times New Roman"/>
                <w:sz w:val="20"/>
                <w:szCs w:val="20"/>
              </w:rPr>
            </w:pPr>
          </w:p>
        </w:tc>
        <w:tc>
          <w:tcPr>
            <w:tcW w:w="1843" w:type="dxa"/>
            <w:tcBorders>
              <w:top w:val="nil"/>
              <w:left w:val="single" w:sz="4" w:space="0" w:color="auto"/>
              <w:bottom w:val="nil"/>
              <w:right w:val="single" w:sz="4" w:space="0" w:color="auto"/>
            </w:tcBorders>
            <w:shd w:val="clear" w:color="auto" w:fill="FFFFFF"/>
          </w:tcPr>
          <w:p w14:paraId="4056F23B" w14:textId="77777777" w:rsidR="00F34886" w:rsidRPr="0002485A" w:rsidRDefault="00F34886" w:rsidP="00F34886">
            <w:pPr>
              <w:rPr>
                <w:rFonts w:eastAsia="Arial" w:cs="Times New Roman"/>
                <w:sz w:val="20"/>
                <w:szCs w:val="20"/>
              </w:rPr>
            </w:pPr>
          </w:p>
        </w:tc>
        <w:tc>
          <w:tcPr>
            <w:tcW w:w="1276" w:type="dxa"/>
            <w:tcBorders>
              <w:top w:val="nil"/>
              <w:left w:val="single" w:sz="4" w:space="0" w:color="auto"/>
              <w:bottom w:val="nil"/>
              <w:right w:val="single" w:sz="4" w:space="0" w:color="auto"/>
            </w:tcBorders>
            <w:shd w:val="clear" w:color="auto" w:fill="FFFFFF"/>
          </w:tcPr>
          <w:p w14:paraId="6297992C" w14:textId="77777777" w:rsidR="00F34886" w:rsidRPr="0002485A" w:rsidRDefault="00F34886" w:rsidP="00F34886">
            <w:pPr>
              <w:jc w:val="center"/>
              <w:rPr>
                <w:rFonts w:eastAsia="Arial" w:cs="Times New Roman"/>
                <w:sz w:val="20"/>
                <w:szCs w:val="20"/>
              </w:rPr>
            </w:pPr>
          </w:p>
        </w:tc>
        <w:tc>
          <w:tcPr>
            <w:tcW w:w="3826" w:type="dxa"/>
            <w:tcBorders>
              <w:top w:val="nil"/>
              <w:left w:val="single" w:sz="4" w:space="0" w:color="auto"/>
              <w:bottom w:val="nil"/>
              <w:right w:val="single" w:sz="4" w:space="0" w:color="auto"/>
            </w:tcBorders>
            <w:shd w:val="clear" w:color="auto" w:fill="FFFFFF"/>
          </w:tcPr>
          <w:p w14:paraId="6CDC21B8" w14:textId="77777777" w:rsidR="00F34886" w:rsidRPr="0002485A" w:rsidRDefault="00F34886" w:rsidP="002B179E">
            <w:pPr>
              <w:spacing w:after="0"/>
              <w:rPr>
                <w:rFonts w:eastAsia="Arial" w:cs="Times New Roman"/>
                <w:sz w:val="20"/>
                <w:szCs w:val="20"/>
              </w:rPr>
            </w:pPr>
          </w:p>
        </w:tc>
        <w:tc>
          <w:tcPr>
            <w:tcW w:w="1276" w:type="dxa"/>
            <w:tcBorders>
              <w:top w:val="nil"/>
              <w:left w:val="single" w:sz="4" w:space="0" w:color="auto"/>
              <w:bottom w:val="nil"/>
              <w:right w:val="single" w:sz="4" w:space="0" w:color="auto"/>
            </w:tcBorders>
            <w:shd w:val="clear" w:color="auto" w:fill="FFFFFF"/>
          </w:tcPr>
          <w:p w14:paraId="54068FE5" w14:textId="77777777" w:rsidR="00F34886" w:rsidRPr="0002485A" w:rsidRDefault="00F34886" w:rsidP="00F34886">
            <w:pPr>
              <w:jc w:val="center"/>
              <w:rPr>
                <w:rFonts w:eastAsia="Arial" w:cs="Times New Roman"/>
                <w:b/>
                <w:bCs/>
                <w:sz w:val="20"/>
                <w:szCs w:val="20"/>
              </w:rPr>
            </w:pPr>
          </w:p>
        </w:tc>
      </w:tr>
      <w:tr w:rsidR="00F34886" w:rsidRPr="003B36DA" w14:paraId="33A9BE77" w14:textId="77777777" w:rsidTr="00F34886">
        <w:trPr>
          <w:trHeight w:hRule="exact" w:val="1720"/>
          <w:jc w:val="center"/>
        </w:trPr>
        <w:tc>
          <w:tcPr>
            <w:tcW w:w="704" w:type="dxa"/>
            <w:vMerge/>
            <w:tcBorders>
              <w:bottom w:val="single" w:sz="4" w:space="0" w:color="auto"/>
            </w:tcBorders>
            <w:shd w:val="clear" w:color="auto" w:fill="FFFFFF"/>
          </w:tcPr>
          <w:p w14:paraId="7FBE8E62" w14:textId="77777777" w:rsidR="00F34886" w:rsidRPr="0002485A" w:rsidRDefault="00F34886" w:rsidP="00F34886">
            <w:pPr>
              <w:jc w:val="center"/>
              <w:rPr>
                <w:rFonts w:eastAsia="Microsoft Sans Serif" w:cs="Times New Roman"/>
                <w:sz w:val="20"/>
                <w:szCs w:val="20"/>
              </w:rPr>
            </w:pPr>
          </w:p>
        </w:tc>
        <w:tc>
          <w:tcPr>
            <w:tcW w:w="2835" w:type="dxa"/>
            <w:vMerge/>
            <w:tcBorders>
              <w:bottom w:val="single" w:sz="4" w:space="0" w:color="auto"/>
              <w:right w:val="single" w:sz="4" w:space="0" w:color="auto"/>
            </w:tcBorders>
            <w:shd w:val="clear" w:color="auto" w:fill="FFFFFF"/>
          </w:tcPr>
          <w:p w14:paraId="4C693552" w14:textId="77777777" w:rsidR="00F34886" w:rsidRPr="0002485A" w:rsidRDefault="00F34886" w:rsidP="00F34886">
            <w:pPr>
              <w:rPr>
                <w:rFonts w:eastAsia="Arial" w:cs="Times New Roman"/>
                <w:sz w:val="20"/>
                <w:szCs w:val="20"/>
              </w:rPr>
            </w:pPr>
          </w:p>
        </w:tc>
        <w:tc>
          <w:tcPr>
            <w:tcW w:w="2693" w:type="dxa"/>
            <w:tcBorders>
              <w:top w:val="nil"/>
              <w:left w:val="single" w:sz="4" w:space="0" w:color="auto"/>
              <w:bottom w:val="single" w:sz="4" w:space="0" w:color="auto"/>
              <w:right w:val="single" w:sz="4" w:space="0" w:color="auto"/>
            </w:tcBorders>
            <w:shd w:val="clear" w:color="auto" w:fill="FFFFFF"/>
          </w:tcPr>
          <w:p w14:paraId="7B2F5E08" w14:textId="10EABA49" w:rsidR="00F34886" w:rsidRPr="006714F6" w:rsidRDefault="006714F6" w:rsidP="00F34886">
            <w:pPr>
              <w:rPr>
                <w:rFonts w:eastAsia="Arial" w:cs="Times New Roman"/>
                <w:sz w:val="20"/>
                <w:szCs w:val="20"/>
              </w:rPr>
            </w:pPr>
            <w:r w:rsidRPr="006714F6">
              <w:rPr>
                <w:rFonts w:eastAsia="Arial" w:cs="Times New Roman"/>
                <w:sz w:val="20"/>
                <w:szCs w:val="20"/>
              </w:rPr>
              <w:t xml:space="preserve">Закупка </w:t>
            </w:r>
            <w:r w:rsidRPr="006714F6">
              <w:rPr>
                <w:rFonts w:eastAsia="Arial" w:cs="Times New Roman"/>
                <w:sz w:val="20"/>
                <w:szCs w:val="20"/>
                <w:highlight w:val="yellow"/>
              </w:rPr>
              <w:t>посевного и посадочного материала</w:t>
            </w:r>
            <w:r w:rsidRPr="006714F6">
              <w:rPr>
                <w:rFonts w:eastAsia="Arial" w:cs="Times New Roman"/>
                <w:sz w:val="20"/>
                <w:szCs w:val="20"/>
              </w:rPr>
              <w:t xml:space="preserve"> может привести к появлению чужеродных инвазивных видов</w:t>
            </w:r>
          </w:p>
        </w:tc>
        <w:tc>
          <w:tcPr>
            <w:tcW w:w="993" w:type="dxa"/>
            <w:tcBorders>
              <w:top w:val="nil"/>
              <w:left w:val="single" w:sz="4" w:space="0" w:color="auto"/>
              <w:bottom w:val="single" w:sz="4" w:space="0" w:color="auto"/>
              <w:right w:val="single" w:sz="4" w:space="0" w:color="auto"/>
            </w:tcBorders>
            <w:shd w:val="clear" w:color="auto" w:fill="FFFFFF"/>
          </w:tcPr>
          <w:p w14:paraId="6337518A" w14:textId="77777777" w:rsidR="00F34886" w:rsidRPr="006714F6" w:rsidRDefault="00F34886" w:rsidP="00F34886">
            <w:pPr>
              <w:jc w:val="center"/>
              <w:rPr>
                <w:rFonts w:eastAsia="Arial" w:cs="Times New Roman"/>
                <w:sz w:val="20"/>
                <w:szCs w:val="20"/>
              </w:rPr>
            </w:pPr>
          </w:p>
          <w:p w14:paraId="5C40060E" w14:textId="77777777" w:rsidR="00F34886" w:rsidRPr="006714F6" w:rsidRDefault="00F34886" w:rsidP="00F34886">
            <w:pPr>
              <w:jc w:val="center"/>
              <w:rPr>
                <w:rFonts w:eastAsia="Arial" w:cs="Times New Roman"/>
                <w:sz w:val="20"/>
                <w:szCs w:val="20"/>
              </w:rPr>
            </w:pPr>
          </w:p>
          <w:p w14:paraId="1F3528A5" w14:textId="263D23F0" w:rsidR="00F34886" w:rsidRPr="0002485A" w:rsidRDefault="00BF1242" w:rsidP="00F34886">
            <w:pPr>
              <w:jc w:val="center"/>
              <w:rPr>
                <w:rFonts w:eastAsia="Arial" w:cs="Times New Roman"/>
                <w:sz w:val="20"/>
                <w:szCs w:val="20"/>
              </w:rPr>
            </w:pPr>
            <w:r>
              <w:rPr>
                <w:rFonts w:eastAsia="Arial" w:cs="Times New Roman"/>
                <w:sz w:val="20"/>
                <w:szCs w:val="20"/>
              </w:rPr>
              <w:t>Низкое</w:t>
            </w:r>
          </w:p>
        </w:tc>
        <w:tc>
          <w:tcPr>
            <w:tcW w:w="1843" w:type="dxa"/>
            <w:tcBorders>
              <w:top w:val="nil"/>
              <w:left w:val="single" w:sz="4" w:space="0" w:color="auto"/>
              <w:bottom w:val="single" w:sz="4" w:space="0" w:color="auto"/>
              <w:right w:val="single" w:sz="4" w:space="0" w:color="auto"/>
            </w:tcBorders>
            <w:shd w:val="clear" w:color="auto" w:fill="FFFFFF"/>
          </w:tcPr>
          <w:p w14:paraId="55650873" w14:textId="77777777" w:rsidR="00F34886" w:rsidRPr="0002485A" w:rsidRDefault="00F34886" w:rsidP="00F34886">
            <w:pPr>
              <w:rPr>
                <w:rFonts w:eastAsia="Arial" w:cs="Times New Roman"/>
                <w:sz w:val="20"/>
                <w:szCs w:val="20"/>
              </w:rPr>
            </w:pPr>
          </w:p>
          <w:p w14:paraId="2001FAB2" w14:textId="77777777" w:rsidR="00F34886" w:rsidRPr="0002485A" w:rsidRDefault="00F34886" w:rsidP="00F34886">
            <w:pPr>
              <w:rPr>
                <w:rFonts w:eastAsia="Arial" w:cs="Times New Roman"/>
                <w:sz w:val="20"/>
                <w:szCs w:val="20"/>
              </w:rPr>
            </w:pPr>
          </w:p>
          <w:p w14:paraId="06FB4D1E" w14:textId="72C3E82C" w:rsidR="00F34886" w:rsidRPr="0002485A" w:rsidRDefault="006714F6" w:rsidP="00F34886">
            <w:pPr>
              <w:rPr>
                <w:rFonts w:eastAsia="Arial" w:cs="Times New Roman"/>
                <w:sz w:val="20"/>
                <w:szCs w:val="20"/>
              </w:rPr>
            </w:pPr>
            <w:r>
              <w:rPr>
                <w:rFonts w:eastAsia="Arial" w:cs="Times New Roman"/>
                <w:sz w:val="20"/>
                <w:szCs w:val="20"/>
              </w:rPr>
              <w:t>Местное биоразнообразие</w:t>
            </w:r>
          </w:p>
        </w:tc>
        <w:tc>
          <w:tcPr>
            <w:tcW w:w="1276" w:type="dxa"/>
            <w:tcBorders>
              <w:top w:val="nil"/>
              <w:left w:val="single" w:sz="4" w:space="0" w:color="auto"/>
              <w:bottom w:val="single" w:sz="4" w:space="0" w:color="auto"/>
              <w:right w:val="single" w:sz="4" w:space="0" w:color="auto"/>
            </w:tcBorders>
            <w:shd w:val="clear" w:color="auto" w:fill="FFFFFF"/>
          </w:tcPr>
          <w:p w14:paraId="71CA3231" w14:textId="77777777" w:rsidR="00F34886" w:rsidRPr="0002485A" w:rsidRDefault="00F34886" w:rsidP="00F34886">
            <w:pPr>
              <w:jc w:val="center"/>
              <w:rPr>
                <w:rFonts w:eastAsia="Arial" w:cs="Times New Roman"/>
                <w:sz w:val="20"/>
                <w:szCs w:val="20"/>
              </w:rPr>
            </w:pPr>
          </w:p>
          <w:p w14:paraId="74F467C6" w14:textId="77777777" w:rsidR="00F34886" w:rsidRPr="0002485A" w:rsidRDefault="00F34886" w:rsidP="00F34886">
            <w:pPr>
              <w:jc w:val="center"/>
              <w:rPr>
                <w:rFonts w:eastAsia="Arial" w:cs="Times New Roman"/>
                <w:sz w:val="20"/>
                <w:szCs w:val="20"/>
              </w:rPr>
            </w:pPr>
          </w:p>
          <w:p w14:paraId="5F3E1F5F" w14:textId="7F3B2734" w:rsidR="00F34886" w:rsidRPr="0002485A" w:rsidRDefault="00941EA0" w:rsidP="00F34886">
            <w:pPr>
              <w:jc w:val="center"/>
              <w:rPr>
                <w:rFonts w:eastAsia="Arial" w:cs="Times New Roman"/>
                <w:sz w:val="20"/>
                <w:szCs w:val="20"/>
              </w:rPr>
            </w:pPr>
            <w:r>
              <w:rPr>
                <w:rFonts w:eastAsia="Arial" w:cs="Times New Roman"/>
                <w:sz w:val="20"/>
                <w:szCs w:val="20"/>
              </w:rPr>
              <w:t>Умеренный</w:t>
            </w:r>
          </w:p>
        </w:tc>
        <w:tc>
          <w:tcPr>
            <w:tcW w:w="3826" w:type="dxa"/>
            <w:tcBorders>
              <w:top w:val="nil"/>
              <w:left w:val="single" w:sz="4" w:space="0" w:color="auto"/>
              <w:bottom w:val="single" w:sz="4" w:space="0" w:color="auto"/>
              <w:right w:val="single" w:sz="4" w:space="0" w:color="auto"/>
            </w:tcBorders>
            <w:shd w:val="clear" w:color="auto" w:fill="FFFFFF"/>
          </w:tcPr>
          <w:p w14:paraId="013F538C" w14:textId="77777777" w:rsidR="006714F6" w:rsidRPr="00583A3B" w:rsidRDefault="006714F6" w:rsidP="006714F6">
            <w:pPr>
              <w:spacing w:after="0"/>
              <w:rPr>
                <w:rFonts w:eastAsia="Arial" w:cs="Times New Roman"/>
                <w:sz w:val="20"/>
                <w:szCs w:val="20"/>
              </w:rPr>
            </w:pPr>
            <w:r w:rsidRPr="00583A3B">
              <w:rPr>
                <w:rFonts w:eastAsia="Arial" w:cs="Times New Roman"/>
                <w:sz w:val="20"/>
                <w:szCs w:val="20"/>
              </w:rPr>
              <w:t>Приобретение у сертифицированных поставщиков</w:t>
            </w:r>
          </w:p>
          <w:p w14:paraId="434B306A" w14:textId="7574C1A0" w:rsidR="00F34886" w:rsidRPr="006714F6" w:rsidRDefault="006714F6" w:rsidP="006714F6">
            <w:pPr>
              <w:spacing w:after="0"/>
              <w:rPr>
                <w:rFonts w:eastAsia="Arial" w:cs="Times New Roman"/>
                <w:sz w:val="20"/>
                <w:szCs w:val="20"/>
              </w:rPr>
            </w:pPr>
            <w:r w:rsidRPr="006714F6">
              <w:rPr>
                <w:rFonts w:eastAsia="Arial" w:cs="Times New Roman"/>
                <w:sz w:val="20"/>
                <w:szCs w:val="20"/>
              </w:rPr>
              <w:t>Приобретение адаптированных к местным условиям и устойчивых к климату сортов</w:t>
            </w:r>
          </w:p>
          <w:p w14:paraId="368D1F76" w14:textId="77777777" w:rsidR="00F34886" w:rsidRPr="006714F6" w:rsidRDefault="00F34886" w:rsidP="002B179E">
            <w:pPr>
              <w:spacing w:after="0"/>
              <w:rPr>
                <w:rFonts w:eastAsia="Arial" w:cs="Times New Roman"/>
                <w:sz w:val="20"/>
                <w:szCs w:val="20"/>
              </w:rPr>
            </w:pPr>
          </w:p>
          <w:p w14:paraId="5EFCBA3F" w14:textId="43B7C7E8" w:rsidR="00F34886" w:rsidRPr="0002485A" w:rsidRDefault="006714F6" w:rsidP="002B179E">
            <w:pPr>
              <w:spacing w:after="0"/>
              <w:rPr>
                <w:rFonts w:eastAsia="Arial" w:cs="Times New Roman"/>
                <w:sz w:val="20"/>
                <w:szCs w:val="20"/>
              </w:rPr>
            </w:pPr>
            <w:r w:rsidRPr="006714F6">
              <w:rPr>
                <w:rFonts w:eastAsia="Arial" w:cs="Times New Roman"/>
                <w:sz w:val="20"/>
                <w:szCs w:val="20"/>
              </w:rPr>
              <w:t>Карантин посадочного материала</w:t>
            </w:r>
          </w:p>
        </w:tc>
        <w:tc>
          <w:tcPr>
            <w:tcW w:w="1276" w:type="dxa"/>
            <w:tcBorders>
              <w:top w:val="nil"/>
              <w:left w:val="single" w:sz="4" w:space="0" w:color="auto"/>
              <w:bottom w:val="single" w:sz="4" w:space="0" w:color="auto"/>
              <w:right w:val="single" w:sz="4" w:space="0" w:color="auto"/>
            </w:tcBorders>
            <w:shd w:val="clear" w:color="auto" w:fill="FFFFFF"/>
          </w:tcPr>
          <w:p w14:paraId="2081EE90" w14:textId="77777777" w:rsidR="00F34886" w:rsidRPr="0002485A" w:rsidRDefault="00F34886" w:rsidP="00F34886">
            <w:pPr>
              <w:jc w:val="center"/>
              <w:rPr>
                <w:rFonts w:eastAsia="Arial" w:cs="Times New Roman"/>
                <w:b/>
                <w:bCs/>
                <w:sz w:val="20"/>
                <w:szCs w:val="20"/>
              </w:rPr>
            </w:pPr>
          </w:p>
        </w:tc>
      </w:tr>
      <w:tr w:rsidR="00F34886" w:rsidRPr="00583A3B" w14:paraId="23686B7E" w14:textId="77777777" w:rsidTr="00F34886">
        <w:trPr>
          <w:trHeight w:hRule="exact" w:val="340"/>
          <w:jc w:val="center"/>
        </w:trPr>
        <w:tc>
          <w:tcPr>
            <w:tcW w:w="15446" w:type="dxa"/>
            <w:gridSpan w:val="8"/>
            <w:tcBorders>
              <w:top w:val="single" w:sz="4" w:space="0" w:color="auto"/>
              <w:bottom w:val="single" w:sz="4" w:space="0" w:color="auto"/>
            </w:tcBorders>
            <w:shd w:val="clear" w:color="auto" w:fill="FFFFFF"/>
            <w:vAlign w:val="center"/>
          </w:tcPr>
          <w:p w14:paraId="11FC9EE5" w14:textId="3A15F0EE" w:rsidR="00F34886" w:rsidRPr="00583A3B" w:rsidRDefault="00583A3B" w:rsidP="00583A3B">
            <w:pPr>
              <w:rPr>
                <w:rFonts w:eastAsia="Arial" w:cs="Times New Roman"/>
                <w:b/>
                <w:bCs/>
                <w:sz w:val="20"/>
                <w:szCs w:val="20"/>
              </w:rPr>
            </w:pPr>
            <w:r>
              <w:rPr>
                <w:rFonts w:cs="Times New Roman"/>
                <w:b/>
                <w:bCs/>
                <w:sz w:val="20"/>
                <w:szCs w:val="20"/>
              </w:rPr>
              <w:lastRenderedPageBreak/>
              <w:t>КОМПОНЕНТ</w:t>
            </w:r>
            <w:r w:rsidR="00F34886" w:rsidRPr="00583A3B">
              <w:rPr>
                <w:rFonts w:cs="Times New Roman"/>
                <w:b/>
                <w:bCs/>
                <w:sz w:val="20"/>
                <w:szCs w:val="20"/>
              </w:rPr>
              <w:t xml:space="preserve"> 2: </w:t>
            </w:r>
            <w:r>
              <w:rPr>
                <w:rFonts w:cs="Times New Roman"/>
                <w:b/>
                <w:bCs/>
                <w:sz w:val="20"/>
                <w:szCs w:val="20"/>
              </w:rPr>
              <w:t>УСТОЙЧИВЫЕ ЛАНДШАФТЫ И СРЕДСТВА К СУЩЕСТВОВАНИЮ</w:t>
            </w:r>
          </w:p>
        </w:tc>
      </w:tr>
      <w:tr w:rsidR="00F34886" w:rsidRPr="00583A3B" w14:paraId="7485C58C" w14:textId="77777777" w:rsidTr="00F34886">
        <w:trPr>
          <w:trHeight w:hRule="exact" w:val="865"/>
          <w:jc w:val="center"/>
        </w:trPr>
        <w:tc>
          <w:tcPr>
            <w:tcW w:w="704" w:type="dxa"/>
            <w:vMerge w:val="restart"/>
            <w:tcBorders>
              <w:top w:val="single" w:sz="4" w:space="0" w:color="auto"/>
            </w:tcBorders>
            <w:shd w:val="clear" w:color="auto" w:fill="FFFFFF"/>
          </w:tcPr>
          <w:p w14:paraId="77F0925E" w14:textId="77777777" w:rsidR="00F34886" w:rsidRPr="00583A3B" w:rsidRDefault="00F34886" w:rsidP="00F34886">
            <w:pPr>
              <w:jc w:val="center"/>
              <w:rPr>
                <w:rFonts w:eastAsia="Microsoft Sans Serif" w:cs="Times New Roman"/>
                <w:sz w:val="20"/>
                <w:szCs w:val="20"/>
              </w:rPr>
            </w:pPr>
          </w:p>
        </w:tc>
        <w:tc>
          <w:tcPr>
            <w:tcW w:w="2835" w:type="dxa"/>
            <w:vMerge w:val="restart"/>
            <w:tcBorders>
              <w:top w:val="single" w:sz="4" w:space="0" w:color="auto"/>
            </w:tcBorders>
            <w:shd w:val="clear" w:color="auto" w:fill="FFFFFF"/>
          </w:tcPr>
          <w:p w14:paraId="632C18EE" w14:textId="45AB43CE" w:rsidR="00F34886" w:rsidRPr="00583A3B" w:rsidRDefault="00583A3B" w:rsidP="00F34886">
            <w:pPr>
              <w:rPr>
                <w:rFonts w:eastAsia="Arial" w:cs="Times New Roman"/>
                <w:sz w:val="20"/>
                <w:szCs w:val="20"/>
              </w:rPr>
            </w:pPr>
            <w:r>
              <w:rPr>
                <w:rFonts w:eastAsia="Arial" w:cs="Times New Roman"/>
                <w:sz w:val="20"/>
                <w:szCs w:val="20"/>
              </w:rPr>
              <w:t>Подкомпонент</w:t>
            </w:r>
            <w:r w:rsidR="00F34886" w:rsidRPr="00583A3B">
              <w:rPr>
                <w:rFonts w:eastAsia="Arial" w:cs="Times New Roman"/>
                <w:sz w:val="20"/>
                <w:szCs w:val="20"/>
              </w:rPr>
              <w:t xml:space="preserve"> 2.1: </w:t>
            </w:r>
            <w:r w:rsidR="00CE0AB2" w:rsidRPr="00CE0AB2">
              <w:rPr>
                <w:rFonts w:eastAsia="Arial" w:cs="Times New Roman"/>
                <w:sz w:val="20"/>
                <w:szCs w:val="20"/>
              </w:rPr>
              <w:t>Восстановление лесов и устойчивое лесопользование</w:t>
            </w:r>
          </w:p>
          <w:p w14:paraId="2DC55B2C" w14:textId="362EE917" w:rsidR="00F34886" w:rsidRPr="00583A3B" w:rsidRDefault="00F34886" w:rsidP="00F34886">
            <w:pPr>
              <w:ind w:left="273"/>
              <w:rPr>
                <w:rFonts w:eastAsia="Arial" w:cs="Times New Roman"/>
                <w:sz w:val="20"/>
                <w:szCs w:val="20"/>
              </w:rPr>
            </w:pPr>
            <w:r w:rsidRPr="00583A3B">
              <w:rPr>
                <w:rFonts w:cs="Times New Roman"/>
                <w:sz w:val="20"/>
                <w:szCs w:val="20"/>
              </w:rPr>
              <w:t>(</w:t>
            </w:r>
            <w:proofErr w:type="spellStart"/>
            <w:r w:rsidRPr="00F34886">
              <w:rPr>
                <w:rFonts w:cs="Times New Roman"/>
                <w:sz w:val="20"/>
                <w:szCs w:val="20"/>
                <w:lang w:val="en-US"/>
              </w:rPr>
              <w:t>i</w:t>
            </w:r>
            <w:proofErr w:type="spellEnd"/>
            <w:r w:rsidRPr="00583A3B">
              <w:rPr>
                <w:rFonts w:cs="Times New Roman"/>
                <w:sz w:val="20"/>
                <w:szCs w:val="20"/>
              </w:rPr>
              <w:t xml:space="preserve">) </w:t>
            </w:r>
            <w:r w:rsidR="00583A3B" w:rsidRPr="00583A3B">
              <w:rPr>
                <w:rFonts w:cs="Times New Roman"/>
                <w:sz w:val="20"/>
                <w:szCs w:val="20"/>
              </w:rPr>
              <w:t>техническая помощь для подготовки планов управления лесами, оценки воздействия на окружающую и социальную среду и</w:t>
            </w:r>
            <w:r w:rsidRPr="00583A3B">
              <w:rPr>
                <w:rFonts w:eastAsia="Arial" w:cs="Times New Roman"/>
                <w:sz w:val="20"/>
                <w:szCs w:val="20"/>
              </w:rPr>
              <w:t>;</w:t>
            </w:r>
          </w:p>
          <w:p w14:paraId="0747725E" w14:textId="77777777" w:rsidR="00F34886" w:rsidRPr="00583A3B" w:rsidRDefault="00F34886" w:rsidP="00F34886">
            <w:pPr>
              <w:ind w:left="273"/>
              <w:rPr>
                <w:rFonts w:cs="Times New Roman"/>
                <w:sz w:val="20"/>
                <w:szCs w:val="20"/>
              </w:rPr>
            </w:pPr>
          </w:p>
          <w:p w14:paraId="5AFB2948" w14:textId="3072C502" w:rsidR="00F34886" w:rsidRPr="00583A3B" w:rsidRDefault="00F34886" w:rsidP="00F34886">
            <w:pPr>
              <w:ind w:left="273"/>
              <w:rPr>
                <w:rFonts w:cs="Times New Roman"/>
                <w:sz w:val="20"/>
                <w:szCs w:val="20"/>
              </w:rPr>
            </w:pPr>
            <w:r w:rsidRPr="00583A3B">
              <w:rPr>
                <w:rFonts w:cs="Times New Roman"/>
                <w:sz w:val="20"/>
                <w:szCs w:val="20"/>
              </w:rPr>
              <w:t>(</w:t>
            </w:r>
            <w:r w:rsidRPr="00F34886">
              <w:rPr>
                <w:rFonts w:cs="Times New Roman"/>
                <w:sz w:val="20"/>
                <w:szCs w:val="20"/>
                <w:lang w:val="en-US"/>
              </w:rPr>
              <w:t>ii</w:t>
            </w:r>
            <w:r w:rsidRPr="00583A3B">
              <w:rPr>
                <w:rFonts w:cs="Times New Roman"/>
                <w:sz w:val="20"/>
                <w:szCs w:val="20"/>
              </w:rPr>
              <w:t xml:space="preserve">) </w:t>
            </w:r>
            <w:r w:rsidR="00583A3B" w:rsidRPr="00583A3B">
              <w:rPr>
                <w:rFonts w:cs="Times New Roman"/>
                <w:sz w:val="20"/>
                <w:szCs w:val="20"/>
              </w:rPr>
              <w:t>Реализация планов устойчивого управления лесами</w:t>
            </w:r>
          </w:p>
          <w:p w14:paraId="706BA4A4" w14:textId="77777777" w:rsidR="00F34886" w:rsidRPr="00583A3B" w:rsidRDefault="00F34886" w:rsidP="00F34886">
            <w:pPr>
              <w:ind w:left="273"/>
              <w:rPr>
                <w:rFonts w:cs="Times New Roman"/>
                <w:sz w:val="20"/>
                <w:szCs w:val="20"/>
              </w:rPr>
            </w:pPr>
          </w:p>
          <w:p w14:paraId="6C982096" w14:textId="1F18D585" w:rsidR="00F34886" w:rsidRPr="00583A3B" w:rsidRDefault="00F34886" w:rsidP="00F34886">
            <w:pPr>
              <w:ind w:left="274"/>
              <w:rPr>
                <w:rFonts w:cs="Times New Roman"/>
                <w:sz w:val="20"/>
                <w:szCs w:val="20"/>
              </w:rPr>
            </w:pPr>
            <w:r w:rsidRPr="00583A3B">
              <w:rPr>
                <w:rFonts w:cs="Times New Roman"/>
                <w:sz w:val="20"/>
                <w:szCs w:val="20"/>
              </w:rPr>
              <w:t>(</w:t>
            </w:r>
            <w:r w:rsidRPr="00F34886">
              <w:rPr>
                <w:rFonts w:cs="Times New Roman"/>
                <w:sz w:val="20"/>
                <w:szCs w:val="20"/>
                <w:lang w:val="en-US"/>
              </w:rPr>
              <w:t>iii</w:t>
            </w:r>
            <w:r w:rsidRPr="00583A3B">
              <w:rPr>
                <w:rFonts w:cs="Times New Roman"/>
                <w:sz w:val="20"/>
                <w:szCs w:val="20"/>
              </w:rPr>
              <w:t xml:space="preserve">) </w:t>
            </w:r>
            <w:r w:rsidR="00583A3B">
              <w:rPr>
                <w:rFonts w:cs="Times New Roman"/>
                <w:sz w:val="20"/>
                <w:szCs w:val="20"/>
              </w:rPr>
              <w:t>Консультационные услуги</w:t>
            </w:r>
            <w:r w:rsidRPr="00583A3B">
              <w:rPr>
                <w:rFonts w:cs="Times New Roman"/>
                <w:sz w:val="20"/>
                <w:szCs w:val="20"/>
              </w:rPr>
              <w:t xml:space="preserve"> </w:t>
            </w:r>
          </w:p>
          <w:p w14:paraId="232701D2" w14:textId="77777777" w:rsidR="00F34886" w:rsidRPr="00583A3B" w:rsidRDefault="00F34886" w:rsidP="00F34886">
            <w:pPr>
              <w:ind w:left="274"/>
              <w:rPr>
                <w:rFonts w:cs="Times New Roman"/>
                <w:sz w:val="20"/>
                <w:szCs w:val="20"/>
              </w:rPr>
            </w:pPr>
          </w:p>
          <w:p w14:paraId="2A7D9B59" w14:textId="5AF82077" w:rsidR="00F34886" w:rsidRPr="00583A3B" w:rsidRDefault="00F34886" w:rsidP="00F34886">
            <w:pPr>
              <w:ind w:left="273"/>
              <w:rPr>
                <w:rFonts w:cs="Times New Roman"/>
                <w:sz w:val="20"/>
                <w:szCs w:val="20"/>
              </w:rPr>
            </w:pPr>
            <w:r w:rsidRPr="00583A3B">
              <w:rPr>
                <w:rFonts w:cs="Times New Roman"/>
                <w:sz w:val="20"/>
                <w:szCs w:val="20"/>
              </w:rPr>
              <w:t>(</w:t>
            </w:r>
            <w:r w:rsidRPr="00F34886">
              <w:rPr>
                <w:rFonts w:cs="Times New Roman"/>
                <w:sz w:val="20"/>
                <w:szCs w:val="20"/>
                <w:lang w:val="en-US"/>
              </w:rPr>
              <w:t>iv</w:t>
            </w:r>
            <w:r w:rsidRPr="00583A3B">
              <w:rPr>
                <w:rFonts w:cs="Times New Roman"/>
                <w:sz w:val="20"/>
                <w:szCs w:val="20"/>
              </w:rPr>
              <w:t xml:space="preserve">) </w:t>
            </w:r>
            <w:r w:rsidR="00583A3B" w:rsidRPr="00583A3B">
              <w:rPr>
                <w:rFonts w:cs="Times New Roman"/>
                <w:sz w:val="20"/>
                <w:szCs w:val="20"/>
              </w:rPr>
              <w:t>мероприятия, семинары и конференции по наращиванию потенциала</w:t>
            </w:r>
            <w:r w:rsidRPr="00583A3B">
              <w:rPr>
                <w:rFonts w:cs="Times New Roman"/>
                <w:i/>
                <w:iCs/>
                <w:sz w:val="20"/>
                <w:szCs w:val="20"/>
              </w:rPr>
              <w:t>.</w:t>
            </w:r>
          </w:p>
        </w:tc>
        <w:tc>
          <w:tcPr>
            <w:tcW w:w="2693" w:type="dxa"/>
            <w:shd w:val="clear" w:color="auto" w:fill="FFFFFF"/>
          </w:tcPr>
          <w:p w14:paraId="12D037A7" w14:textId="56550482" w:rsidR="00F34886" w:rsidRPr="00583A3B" w:rsidRDefault="00583A3B" w:rsidP="00F34886">
            <w:pPr>
              <w:rPr>
                <w:rFonts w:eastAsia="Arial" w:cs="Times New Roman"/>
                <w:sz w:val="20"/>
                <w:szCs w:val="20"/>
              </w:rPr>
            </w:pPr>
            <w:r w:rsidRPr="00583A3B">
              <w:rPr>
                <w:rFonts w:eastAsia="Arial" w:cs="Times New Roman"/>
                <w:sz w:val="20"/>
                <w:szCs w:val="20"/>
              </w:rPr>
              <w:t>То же, что и для Компонента 1.2</w:t>
            </w:r>
            <w:r w:rsidR="00CE0AB2">
              <w:rPr>
                <w:rFonts w:eastAsia="Arial" w:cs="Times New Roman"/>
                <w:sz w:val="20"/>
                <w:szCs w:val="20"/>
              </w:rPr>
              <w:t xml:space="preserve"> </w:t>
            </w:r>
          </w:p>
        </w:tc>
        <w:tc>
          <w:tcPr>
            <w:tcW w:w="993" w:type="dxa"/>
            <w:shd w:val="clear" w:color="auto" w:fill="FFFFFF"/>
          </w:tcPr>
          <w:p w14:paraId="58F3B9B7" w14:textId="77777777" w:rsidR="00F34886" w:rsidRPr="00583A3B" w:rsidRDefault="00F34886" w:rsidP="00F34886">
            <w:pPr>
              <w:jc w:val="center"/>
              <w:rPr>
                <w:rFonts w:eastAsia="Arial" w:cs="Times New Roman"/>
                <w:sz w:val="20"/>
                <w:szCs w:val="20"/>
              </w:rPr>
            </w:pPr>
          </w:p>
        </w:tc>
        <w:tc>
          <w:tcPr>
            <w:tcW w:w="1843" w:type="dxa"/>
            <w:shd w:val="clear" w:color="auto" w:fill="FFFFFF"/>
          </w:tcPr>
          <w:p w14:paraId="1928763A" w14:textId="77777777" w:rsidR="00F34886" w:rsidRPr="00583A3B" w:rsidRDefault="00F34886" w:rsidP="00F34886">
            <w:pPr>
              <w:rPr>
                <w:rFonts w:eastAsia="Arial" w:cs="Times New Roman"/>
                <w:sz w:val="20"/>
                <w:szCs w:val="20"/>
              </w:rPr>
            </w:pPr>
          </w:p>
        </w:tc>
        <w:tc>
          <w:tcPr>
            <w:tcW w:w="1276" w:type="dxa"/>
            <w:shd w:val="clear" w:color="auto" w:fill="FFFFFF"/>
          </w:tcPr>
          <w:p w14:paraId="404C5341" w14:textId="77777777" w:rsidR="00F34886" w:rsidRPr="00583A3B" w:rsidRDefault="00F34886" w:rsidP="00F34886">
            <w:pPr>
              <w:jc w:val="center"/>
              <w:rPr>
                <w:rFonts w:eastAsia="Arial" w:cs="Times New Roman"/>
                <w:sz w:val="20"/>
                <w:szCs w:val="20"/>
              </w:rPr>
            </w:pPr>
          </w:p>
        </w:tc>
        <w:tc>
          <w:tcPr>
            <w:tcW w:w="3826" w:type="dxa"/>
            <w:shd w:val="clear" w:color="auto" w:fill="FFFFFF"/>
          </w:tcPr>
          <w:p w14:paraId="4B22C9B1" w14:textId="77777777" w:rsidR="00F34886" w:rsidRPr="00583A3B" w:rsidRDefault="00F34886" w:rsidP="00F34886">
            <w:pPr>
              <w:rPr>
                <w:rFonts w:eastAsia="Arial" w:cs="Times New Roman"/>
                <w:sz w:val="20"/>
                <w:szCs w:val="20"/>
              </w:rPr>
            </w:pPr>
          </w:p>
        </w:tc>
        <w:tc>
          <w:tcPr>
            <w:tcW w:w="1276" w:type="dxa"/>
            <w:shd w:val="clear" w:color="auto" w:fill="FFFFFF"/>
          </w:tcPr>
          <w:p w14:paraId="10A0666B" w14:textId="77777777" w:rsidR="00F34886" w:rsidRPr="00583A3B" w:rsidRDefault="00F34886" w:rsidP="00F34886">
            <w:pPr>
              <w:jc w:val="center"/>
              <w:rPr>
                <w:rFonts w:eastAsia="Arial" w:cs="Times New Roman"/>
                <w:b/>
                <w:bCs/>
                <w:sz w:val="20"/>
                <w:szCs w:val="20"/>
              </w:rPr>
            </w:pPr>
          </w:p>
        </w:tc>
      </w:tr>
      <w:tr w:rsidR="00F34886" w:rsidRPr="003B36DA" w14:paraId="4E542F6A" w14:textId="77777777" w:rsidTr="00F34886">
        <w:trPr>
          <w:trHeight w:hRule="exact" w:val="637"/>
          <w:jc w:val="center"/>
        </w:trPr>
        <w:tc>
          <w:tcPr>
            <w:tcW w:w="704" w:type="dxa"/>
            <w:vMerge/>
            <w:shd w:val="clear" w:color="auto" w:fill="FFFFFF"/>
          </w:tcPr>
          <w:p w14:paraId="4AF89248" w14:textId="77777777" w:rsidR="00F34886" w:rsidRPr="00583A3B" w:rsidRDefault="00F34886" w:rsidP="00F34886">
            <w:pPr>
              <w:jc w:val="center"/>
              <w:rPr>
                <w:rFonts w:eastAsia="Microsoft Sans Serif" w:cs="Times New Roman"/>
                <w:sz w:val="20"/>
                <w:szCs w:val="20"/>
              </w:rPr>
            </w:pPr>
          </w:p>
        </w:tc>
        <w:tc>
          <w:tcPr>
            <w:tcW w:w="2835" w:type="dxa"/>
            <w:vMerge/>
            <w:shd w:val="clear" w:color="auto" w:fill="FFFFFF"/>
          </w:tcPr>
          <w:p w14:paraId="3D10A8E7" w14:textId="77777777" w:rsidR="00F34886" w:rsidRPr="00583A3B" w:rsidRDefault="00F34886" w:rsidP="00F34886">
            <w:pPr>
              <w:rPr>
                <w:rFonts w:eastAsia="Arial" w:cs="Times New Roman"/>
                <w:sz w:val="20"/>
                <w:szCs w:val="20"/>
              </w:rPr>
            </w:pPr>
          </w:p>
        </w:tc>
        <w:tc>
          <w:tcPr>
            <w:tcW w:w="2693" w:type="dxa"/>
            <w:shd w:val="clear" w:color="auto" w:fill="FFFFFF"/>
          </w:tcPr>
          <w:p w14:paraId="19EF4C87" w14:textId="7451D353" w:rsidR="00F34886" w:rsidRPr="0002485A" w:rsidRDefault="00583A3B" w:rsidP="00F34886">
            <w:pPr>
              <w:rPr>
                <w:rFonts w:eastAsia="Arial" w:cs="Times New Roman"/>
                <w:sz w:val="20"/>
                <w:szCs w:val="20"/>
              </w:rPr>
            </w:pPr>
            <w:r w:rsidRPr="00583A3B">
              <w:rPr>
                <w:rFonts w:eastAsia="Arial" w:cs="Times New Roman"/>
                <w:sz w:val="20"/>
                <w:szCs w:val="20"/>
              </w:rPr>
              <w:t>Отсутствие воздействия на окружающую среду</w:t>
            </w:r>
          </w:p>
        </w:tc>
        <w:tc>
          <w:tcPr>
            <w:tcW w:w="993" w:type="dxa"/>
            <w:shd w:val="clear" w:color="auto" w:fill="FFFFFF"/>
          </w:tcPr>
          <w:p w14:paraId="0C578BCC" w14:textId="77777777" w:rsidR="00F34886" w:rsidRPr="0002485A" w:rsidRDefault="00F34886" w:rsidP="00F34886">
            <w:pPr>
              <w:jc w:val="center"/>
              <w:rPr>
                <w:rFonts w:eastAsia="Arial" w:cs="Times New Roman"/>
                <w:sz w:val="20"/>
                <w:szCs w:val="20"/>
              </w:rPr>
            </w:pPr>
          </w:p>
        </w:tc>
        <w:tc>
          <w:tcPr>
            <w:tcW w:w="1843" w:type="dxa"/>
            <w:shd w:val="clear" w:color="auto" w:fill="FFFFFF"/>
          </w:tcPr>
          <w:p w14:paraId="159ABFCB" w14:textId="77777777" w:rsidR="00F34886" w:rsidRPr="0002485A" w:rsidRDefault="00F34886" w:rsidP="00F34886">
            <w:pPr>
              <w:rPr>
                <w:rFonts w:eastAsia="Arial" w:cs="Times New Roman"/>
                <w:sz w:val="20"/>
                <w:szCs w:val="20"/>
              </w:rPr>
            </w:pPr>
          </w:p>
        </w:tc>
        <w:tc>
          <w:tcPr>
            <w:tcW w:w="1276" w:type="dxa"/>
            <w:shd w:val="clear" w:color="auto" w:fill="FFFFFF"/>
          </w:tcPr>
          <w:p w14:paraId="6CBC8870" w14:textId="77777777" w:rsidR="00F34886" w:rsidRPr="0002485A" w:rsidRDefault="00F34886" w:rsidP="00F34886">
            <w:pPr>
              <w:jc w:val="center"/>
              <w:rPr>
                <w:rFonts w:eastAsia="Arial" w:cs="Times New Roman"/>
                <w:sz w:val="20"/>
                <w:szCs w:val="20"/>
              </w:rPr>
            </w:pPr>
          </w:p>
        </w:tc>
        <w:tc>
          <w:tcPr>
            <w:tcW w:w="3826" w:type="dxa"/>
            <w:shd w:val="clear" w:color="auto" w:fill="FFFFFF"/>
          </w:tcPr>
          <w:p w14:paraId="17CB2BA6" w14:textId="77777777" w:rsidR="00F34886" w:rsidRPr="0002485A" w:rsidRDefault="00F34886" w:rsidP="00F34886">
            <w:pPr>
              <w:rPr>
                <w:rFonts w:eastAsia="Arial" w:cs="Times New Roman"/>
                <w:sz w:val="20"/>
                <w:szCs w:val="20"/>
              </w:rPr>
            </w:pPr>
          </w:p>
        </w:tc>
        <w:tc>
          <w:tcPr>
            <w:tcW w:w="1276" w:type="dxa"/>
            <w:shd w:val="clear" w:color="auto" w:fill="FFFFFF"/>
          </w:tcPr>
          <w:p w14:paraId="685635A0" w14:textId="77777777" w:rsidR="00F34886" w:rsidRPr="0002485A" w:rsidRDefault="00F34886" w:rsidP="00F34886">
            <w:pPr>
              <w:jc w:val="center"/>
              <w:rPr>
                <w:rFonts w:eastAsia="Arial" w:cs="Times New Roman"/>
                <w:b/>
                <w:bCs/>
                <w:sz w:val="20"/>
                <w:szCs w:val="20"/>
              </w:rPr>
            </w:pPr>
          </w:p>
        </w:tc>
      </w:tr>
      <w:tr w:rsidR="00F34886" w:rsidRPr="003B36DA" w14:paraId="1BE32C6B" w14:textId="77777777" w:rsidTr="00F34886">
        <w:trPr>
          <w:trHeight w:hRule="exact" w:val="1594"/>
          <w:jc w:val="center"/>
        </w:trPr>
        <w:tc>
          <w:tcPr>
            <w:tcW w:w="704" w:type="dxa"/>
            <w:vMerge/>
            <w:shd w:val="clear" w:color="auto" w:fill="FFFFFF"/>
          </w:tcPr>
          <w:p w14:paraId="0EABCBC1" w14:textId="77777777" w:rsidR="00F34886" w:rsidRPr="003B36DA" w:rsidRDefault="00F34886" w:rsidP="00F34886">
            <w:pPr>
              <w:jc w:val="center"/>
              <w:rPr>
                <w:rFonts w:eastAsia="Microsoft Sans Serif" w:cs="Times New Roman"/>
                <w:sz w:val="20"/>
                <w:szCs w:val="20"/>
              </w:rPr>
            </w:pPr>
          </w:p>
        </w:tc>
        <w:tc>
          <w:tcPr>
            <w:tcW w:w="2835" w:type="dxa"/>
            <w:vMerge/>
            <w:shd w:val="clear" w:color="auto" w:fill="FFFFFF"/>
          </w:tcPr>
          <w:p w14:paraId="6FB46135" w14:textId="77777777" w:rsidR="00F34886" w:rsidRPr="003B36DA" w:rsidRDefault="00F34886" w:rsidP="00F34886">
            <w:pPr>
              <w:rPr>
                <w:rFonts w:eastAsia="Arial" w:cs="Times New Roman"/>
                <w:sz w:val="20"/>
                <w:szCs w:val="20"/>
              </w:rPr>
            </w:pPr>
          </w:p>
        </w:tc>
        <w:tc>
          <w:tcPr>
            <w:tcW w:w="2693" w:type="dxa"/>
            <w:shd w:val="clear" w:color="auto" w:fill="FFFFFF"/>
          </w:tcPr>
          <w:p w14:paraId="760233FF" w14:textId="646DEAD6" w:rsidR="00F34886" w:rsidRDefault="00583A3B" w:rsidP="00F34886">
            <w:pPr>
              <w:rPr>
                <w:sz w:val="24"/>
              </w:rPr>
            </w:pPr>
            <w:r>
              <w:rPr>
                <w:rFonts w:eastAsia="Arial"/>
                <w:sz w:val="20"/>
                <w:szCs w:val="20"/>
              </w:rPr>
              <w:t>Эрозия почвы</w:t>
            </w:r>
            <w:r w:rsidR="00F34886" w:rsidRPr="0002485A">
              <w:rPr>
                <w:rFonts w:eastAsia="Arial"/>
                <w:sz w:val="20"/>
                <w:szCs w:val="20"/>
              </w:rPr>
              <w:t xml:space="preserve">: </w:t>
            </w:r>
          </w:p>
          <w:p w14:paraId="4D91C6AE" w14:textId="77777777" w:rsidR="00F34886" w:rsidRPr="0055191F" w:rsidRDefault="00F34886" w:rsidP="00F34886">
            <w:pPr>
              <w:rPr>
                <w:rFonts w:eastAsia="Arial" w:cs="Times New Roman"/>
                <w:sz w:val="20"/>
                <w:szCs w:val="20"/>
              </w:rPr>
            </w:pPr>
          </w:p>
        </w:tc>
        <w:tc>
          <w:tcPr>
            <w:tcW w:w="993" w:type="dxa"/>
            <w:shd w:val="clear" w:color="auto" w:fill="FFFFFF"/>
          </w:tcPr>
          <w:p w14:paraId="6C7FE397" w14:textId="65E93192" w:rsidR="00F34886" w:rsidRPr="0055191F" w:rsidRDefault="00941EA0" w:rsidP="00F34886">
            <w:pPr>
              <w:jc w:val="center"/>
              <w:rPr>
                <w:rFonts w:eastAsia="Arial" w:cs="Times New Roman"/>
                <w:sz w:val="20"/>
                <w:szCs w:val="20"/>
              </w:rPr>
            </w:pPr>
            <w:r>
              <w:rPr>
                <w:rFonts w:eastAsia="Arial" w:cs="Times New Roman"/>
                <w:sz w:val="20"/>
                <w:szCs w:val="20"/>
              </w:rPr>
              <w:t>Умеренный</w:t>
            </w:r>
            <w:r w:rsidR="00F34886">
              <w:rPr>
                <w:rFonts w:eastAsia="Arial" w:cs="Times New Roman"/>
                <w:sz w:val="20"/>
                <w:szCs w:val="20"/>
              </w:rPr>
              <w:t xml:space="preserve"> </w:t>
            </w:r>
          </w:p>
        </w:tc>
        <w:tc>
          <w:tcPr>
            <w:tcW w:w="1843" w:type="dxa"/>
            <w:shd w:val="clear" w:color="auto" w:fill="FFFFFF"/>
          </w:tcPr>
          <w:p w14:paraId="014B04A8" w14:textId="0057D40B" w:rsidR="00F34886" w:rsidRPr="0055191F" w:rsidRDefault="00583A3B" w:rsidP="00F34886">
            <w:pPr>
              <w:rPr>
                <w:rFonts w:eastAsia="Arial" w:cs="Times New Roman"/>
                <w:sz w:val="20"/>
                <w:szCs w:val="20"/>
              </w:rPr>
            </w:pPr>
            <w:r>
              <w:rPr>
                <w:rFonts w:eastAsia="Arial" w:cs="Times New Roman"/>
                <w:sz w:val="20"/>
                <w:szCs w:val="20"/>
              </w:rPr>
              <w:t>Земля</w:t>
            </w:r>
          </w:p>
        </w:tc>
        <w:tc>
          <w:tcPr>
            <w:tcW w:w="1276" w:type="dxa"/>
            <w:shd w:val="clear" w:color="auto" w:fill="FFFFFF"/>
          </w:tcPr>
          <w:p w14:paraId="35FE4A9E" w14:textId="30E03532" w:rsidR="00F34886" w:rsidRPr="0055191F" w:rsidRDefault="00941EA0" w:rsidP="00F34886">
            <w:pPr>
              <w:jc w:val="center"/>
              <w:rPr>
                <w:rFonts w:eastAsia="Arial" w:cs="Times New Roman"/>
                <w:sz w:val="20"/>
                <w:szCs w:val="20"/>
              </w:rPr>
            </w:pPr>
            <w:r>
              <w:rPr>
                <w:rFonts w:eastAsia="Arial" w:cs="Times New Roman"/>
                <w:sz w:val="20"/>
                <w:szCs w:val="20"/>
              </w:rPr>
              <w:t>Умеренный</w:t>
            </w:r>
            <w:r w:rsidR="00F34886">
              <w:rPr>
                <w:rFonts w:eastAsia="Arial" w:cs="Times New Roman"/>
                <w:sz w:val="20"/>
                <w:szCs w:val="20"/>
              </w:rPr>
              <w:t xml:space="preserve"> </w:t>
            </w:r>
          </w:p>
        </w:tc>
        <w:tc>
          <w:tcPr>
            <w:tcW w:w="3826" w:type="dxa"/>
            <w:shd w:val="clear" w:color="auto" w:fill="FFFFFF"/>
          </w:tcPr>
          <w:p w14:paraId="778161F8" w14:textId="71B646C9" w:rsidR="00F34886" w:rsidRPr="0002485A" w:rsidRDefault="00583A3B" w:rsidP="00F34886">
            <w:pPr>
              <w:numPr>
                <w:ilvl w:val="0"/>
                <w:numId w:val="15"/>
              </w:numPr>
              <w:spacing w:after="40"/>
              <w:ind w:left="268" w:right="126" w:hanging="268"/>
              <w:jc w:val="both"/>
              <w:rPr>
                <w:sz w:val="20"/>
                <w:szCs w:val="20"/>
              </w:rPr>
            </w:pPr>
            <w:r>
              <w:rPr>
                <w:sz w:val="20"/>
                <w:szCs w:val="20"/>
              </w:rPr>
              <w:t>Пахотные мероприятия на горных склонах</w:t>
            </w:r>
          </w:p>
          <w:p w14:paraId="399852D7" w14:textId="198BB1A0" w:rsidR="00F34886" w:rsidRPr="0002485A" w:rsidRDefault="00583A3B" w:rsidP="00F34886">
            <w:pPr>
              <w:numPr>
                <w:ilvl w:val="0"/>
                <w:numId w:val="15"/>
              </w:numPr>
              <w:spacing w:after="40"/>
              <w:ind w:left="268" w:right="126" w:hanging="268"/>
              <w:jc w:val="both"/>
              <w:rPr>
                <w:sz w:val="20"/>
                <w:szCs w:val="20"/>
              </w:rPr>
            </w:pPr>
            <w:r>
              <w:rPr>
                <w:sz w:val="20"/>
                <w:szCs w:val="20"/>
              </w:rPr>
              <w:t>Горизонтальная обработка почвы</w:t>
            </w:r>
          </w:p>
          <w:p w14:paraId="23AEE3BD" w14:textId="63CA6713" w:rsidR="00F34886" w:rsidRPr="00386022" w:rsidRDefault="00386022" w:rsidP="00F34886">
            <w:pPr>
              <w:numPr>
                <w:ilvl w:val="0"/>
                <w:numId w:val="15"/>
              </w:numPr>
              <w:spacing w:after="40"/>
              <w:ind w:left="268" w:right="126" w:hanging="268"/>
              <w:jc w:val="both"/>
              <w:rPr>
                <w:rFonts w:cs="Times New Roman"/>
                <w:sz w:val="20"/>
                <w:szCs w:val="20"/>
              </w:rPr>
            </w:pPr>
            <w:proofErr w:type="spellStart"/>
            <w:r>
              <w:rPr>
                <w:sz w:val="20"/>
                <w:szCs w:val="20"/>
              </w:rPr>
              <w:t>Недопускание</w:t>
            </w:r>
            <w:proofErr w:type="spellEnd"/>
            <w:r>
              <w:rPr>
                <w:sz w:val="20"/>
                <w:szCs w:val="20"/>
              </w:rPr>
              <w:t xml:space="preserve"> возведения земляной террасы, поскольку это связано с потерей верхнего слоя почвы</w:t>
            </w:r>
            <w:proofErr w:type="gramStart"/>
            <w:r>
              <w:rPr>
                <w:sz w:val="20"/>
                <w:szCs w:val="20"/>
              </w:rPr>
              <w:t>.</w:t>
            </w:r>
            <w:r w:rsidR="00F34886" w:rsidRPr="00386022">
              <w:rPr>
                <w:sz w:val="20"/>
                <w:szCs w:val="20"/>
              </w:rPr>
              <w:t>.</w:t>
            </w:r>
            <w:proofErr w:type="gramEnd"/>
          </w:p>
          <w:p w14:paraId="07639724" w14:textId="77777777" w:rsidR="00F34886" w:rsidRPr="00386022" w:rsidRDefault="00F34886" w:rsidP="00F34886">
            <w:pPr>
              <w:rPr>
                <w:rFonts w:eastAsia="Arial" w:cs="Times New Roman"/>
                <w:sz w:val="20"/>
                <w:szCs w:val="20"/>
              </w:rPr>
            </w:pPr>
          </w:p>
        </w:tc>
        <w:tc>
          <w:tcPr>
            <w:tcW w:w="1276" w:type="dxa"/>
            <w:shd w:val="clear" w:color="auto" w:fill="FFFFFF"/>
          </w:tcPr>
          <w:p w14:paraId="12A9EC84" w14:textId="54205D73" w:rsidR="00F34886" w:rsidRPr="002B179E" w:rsidRDefault="00BF1242" w:rsidP="00F34886">
            <w:pPr>
              <w:jc w:val="center"/>
              <w:rPr>
                <w:rFonts w:eastAsia="Arial" w:cs="Times New Roman"/>
                <w:sz w:val="20"/>
                <w:szCs w:val="20"/>
              </w:rPr>
            </w:pPr>
            <w:r>
              <w:rPr>
                <w:rFonts w:eastAsia="Arial" w:cs="Times New Roman"/>
                <w:sz w:val="20"/>
                <w:szCs w:val="20"/>
              </w:rPr>
              <w:t>Низкое</w:t>
            </w:r>
            <w:r w:rsidR="00F34886" w:rsidRPr="002B179E">
              <w:rPr>
                <w:rFonts w:eastAsia="Arial" w:cs="Times New Roman"/>
                <w:sz w:val="20"/>
                <w:szCs w:val="20"/>
              </w:rPr>
              <w:t xml:space="preserve"> </w:t>
            </w:r>
          </w:p>
        </w:tc>
      </w:tr>
      <w:tr w:rsidR="00F34886" w:rsidRPr="003B36DA" w14:paraId="1724D8EE" w14:textId="77777777" w:rsidTr="00F34886">
        <w:trPr>
          <w:trHeight w:hRule="exact" w:val="2161"/>
          <w:jc w:val="center"/>
        </w:trPr>
        <w:tc>
          <w:tcPr>
            <w:tcW w:w="704" w:type="dxa"/>
            <w:vMerge/>
            <w:shd w:val="clear" w:color="auto" w:fill="FFFFFF"/>
          </w:tcPr>
          <w:p w14:paraId="752BBBA4" w14:textId="77777777" w:rsidR="00F34886" w:rsidRPr="003B36DA" w:rsidRDefault="00F34886" w:rsidP="00F34886">
            <w:pPr>
              <w:jc w:val="center"/>
              <w:rPr>
                <w:rFonts w:eastAsia="Microsoft Sans Serif" w:cs="Times New Roman"/>
                <w:sz w:val="20"/>
                <w:szCs w:val="20"/>
              </w:rPr>
            </w:pPr>
          </w:p>
        </w:tc>
        <w:tc>
          <w:tcPr>
            <w:tcW w:w="2835" w:type="dxa"/>
            <w:vMerge/>
            <w:shd w:val="clear" w:color="auto" w:fill="FFFFFF"/>
          </w:tcPr>
          <w:p w14:paraId="29CA7A51" w14:textId="77777777" w:rsidR="00F34886" w:rsidRPr="003B36DA" w:rsidRDefault="00F34886" w:rsidP="00F34886">
            <w:pPr>
              <w:rPr>
                <w:rFonts w:eastAsia="Arial" w:cs="Times New Roman"/>
                <w:sz w:val="20"/>
                <w:szCs w:val="20"/>
              </w:rPr>
            </w:pPr>
          </w:p>
        </w:tc>
        <w:tc>
          <w:tcPr>
            <w:tcW w:w="2693" w:type="dxa"/>
            <w:shd w:val="clear" w:color="auto" w:fill="FFFFFF"/>
          </w:tcPr>
          <w:p w14:paraId="57C33317" w14:textId="5DFC2734" w:rsidR="00F34886" w:rsidRPr="00583A3B" w:rsidRDefault="00583A3B" w:rsidP="00F34886">
            <w:pPr>
              <w:rPr>
                <w:rFonts w:eastAsia="Times New Roman"/>
                <w:sz w:val="20"/>
                <w:szCs w:val="20"/>
              </w:rPr>
            </w:pPr>
            <w:r w:rsidRPr="00583A3B">
              <w:rPr>
                <w:rFonts w:eastAsia="Times New Roman"/>
                <w:sz w:val="20"/>
                <w:szCs w:val="20"/>
              </w:rPr>
              <w:t>Естественная среда обитания и потеря биоразнообразия</w:t>
            </w:r>
          </w:p>
          <w:p w14:paraId="768BE600" w14:textId="77777777" w:rsidR="00F34886" w:rsidRPr="00583A3B" w:rsidRDefault="00F34886" w:rsidP="00F34886">
            <w:pPr>
              <w:rPr>
                <w:rFonts w:eastAsia="Arial"/>
                <w:sz w:val="20"/>
                <w:szCs w:val="20"/>
              </w:rPr>
            </w:pPr>
          </w:p>
        </w:tc>
        <w:tc>
          <w:tcPr>
            <w:tcW w:w="993" w:type="dxa"/>
            <w:shd w:val="clear" w:color="auto" w:fill="FFFFFF"/>
          </w:tcPr>
          <w:p w14:paraId="7003765F" w14:textId="7DF56540" w:rsidR="00F34886" w:rsidRDefault="00BF1242" w:rsidP="00F34886">
            <w:pPr>
              <w:jc w:val="center"/>
              <w:rPr>
                <w:rFonts w:eastAsia="Arial" w:cs="Times New Roman"/>
                <w:sz w:val="20"/>
                <w:szCs w:val="20"/>
              </w:rPr>
            </w:pPr>
            <w:r>
              <w:rPr>
                <w:rFonts w:eastAsia="Arial" w:cs="Times New Roman"/>
                <w:sz w:val="20"/>
                <w:szCs w:val="20"/>
              </w:rPr>
              <w:t>Низкое</w:t>
            </w:r>
            <w:r w:rsidR="00F34886">
              <w:rPr>
                <w:rFonts w:eastAsia="Arial" w:cs="Times New Roman"/>
                <w:sz w:val="20"/>
                <w:szCs w:val="20"/>
              </w:rPr>
              <w:t xml:space="preserve"> </w:t>
            </w:r>
          </w:p>
        </w:tc>
        <w:tc>
          <w:tcPr>
            <w:tcW w:w="1843" w:type="dxa"/>
            <w:shd w:val="clear" w:color="auto" w:fill="FFFFFF"/>
          </w:tcPr>
          <w:p w14:paraId="4FE11BC3" w14:textId="77777777" w:rsidR="00F34886" w:rsidRDefault="00F34886" w:rsidP="00F34886">
            <w:pPr>
              <w:rPr>
                <w:rFonts w:eastAsia="Arial" w:cs="Times New Roman"/>
                <w:sz w:val="20"/>
                <w:szCs w:val="20"/>
              </w:rPr>
            </w:pPr>
          </w:p>
        </w:tc>
        <w:tc>
          <w:tcPr>
            <w:tcW w:w="1276" w:type="dxa"/>
            <w:shd w:val="clear" w:color="auto" w:fill="FFFFFF"/>
          </w:tcPr>
          <w:p w14:paraId="09F2EE6C" w14:textId="6680C5FE" w:rsidR="00F34886" w:rsidRDefault="00941EA0" w:rsidP="00F34886">
            <w:pPr>
              <w:jc w:val="center"/>
              <w:rPr>
                <w:rFonts w:eastAsia="Arial" w:cs="Times New Roman"/>
                <w:sz w:val="20"/>
                <w:szCs w:val="20"/>
              </w:rPr>
            </w:pPr>
            <w:r>
              <w:rPr>
                <w:rFonts w:eastAsia="Arial" w:cs="Times New Roman"/>
                <w:sz w:val="20"/>
                <w:szCs w:val="20"/>
              </w:rPr>
              <w:t>Умеренный</w:t>
            </w:r>
          </w:p>
        </w:tc>
        <w:tc>
          <w:tcPr>
            <w:tcW w:w="3826" w:type="dxa"/>
            <w:shd w:val="clear" w:color="auto" w:fill="FFFFFF"/>
          </w:tcPr>
          <w:p w14:paraId="47B14BE6" w14:textId="5B459990" w:rsidR="00F34886" w:rsidRPr="00386022" w:rsidRDefault="00386022" w:rsidP="00F34886">
            <w:pPr>
              <w:numPr>
                <w:ilvl w:val="0"/>
                <w:numId w:val="15"/>
              </w:numPr>
              <w:spacing w:after="40"/>
              <w:ind w:left="268" w:right="126" w:hanging="268"/>
              <w:jc w:val="both"/>
              <w:rPr>
                <w:sz w:val="20"/>
                <w:szCs w:val="20"/>
              </w:rPr>
            </w:pPr>
            <w:r>
              <w:rPr>
                <w:sz w:val="20"/>
                <w:szCs w:val="20"/>
              </w:rPr>
              <w:t>Избегать</w:t>
            </w:r>
            <w:r w:rsidRPr="00386022">
              <w:rPr>
                <w:sz w:val="20"/>
                <w:szCs w:val="20"/>
              </w:rPr>
              <w:t xml:space="preserve"> </w:t>
            </w:r>
            <w:r>
              <w:rPr>
                <w:sz w:val="20"/>
                <w:szCs w:val="20"/>
              </w:rPr>
              <w:t>использования</w:t>
            </w:r>
            <w:r w:rsidRPr="00386022">
              <w:rPr>
                <w:sz w:val="20"/>
                <w:szCs w:val="20"/>
              </w:rPr>
              <w:t xml:space="preserve"> </w:t>
            </w:r>
            <w:r>
              <w:rPr>
                <w:sz w:val="20"/>
                <w:szCs w:val="20"/>
              </w:rPr>
              <w:t>для</w:t>
            </w:r>
            <w:r w:rsidRPr="00386022">
              <w:rPr>
                <w:sz w:val="20"/>
                <w:szCs w:val="20"/>
              </w:rPr>
              <w:t xml:space="preserve"> </w:t>
            </w:r>
            <w:r>
              <w:rPr>
                <w:sz w:val="20"/>
                <w:szCs w:val="20"/>
              </w:rPr>
              <w:t>выращивания</w:t>
            </w:r>
            <w:r w:rsidRPr="00386022">
              <w:rPr>
                <w:sz w:val="20"/>
                <w:szCs w:val="20"/>
              </w:rPr>
              <w:t xml:space="preserve"> </w:t>
            </w:r>
            <w:proofErr w:type="spellStart"/>
            <w:r>
              <w:rPr>
                <w:sz w:val="20"/>
                <w:szCs w:val="20"/>
              </w:rPr>
              <w:t>сельскохоз</w:t>
            </w:r>
            <w:proofErr w:type="spellEnd"/>
            <w:r w:rsidRPr="00386022">
              <w:rPr>
                <w:sz w:val="20"/>
                <w:szCs w:val="20"/>
              </w:rPr>
              <w:t xml:space="preserve">. </w:t>
            </w:r>
            <w:r>
              <w:rPr>
                <w:sz w:val="20"/>
                <w:szCs w:val="20"/>
              </w:rPr>
              <w:t>культур</w:t>
            </w:r>
            <w:r w:rsidRPr="00386022">
              <w:rPr>
                <w:sz w:val="20"/>
                <w:szCs w:val="20"/>
              </w:rPr>
              <w:t xml:space="preserve"> </w:t>
            </w:r>
            <w:r>
              <w:rPr>
                <w:sz w:val="20"/>
                <w:szCs w:val="20"/>
              </w:rPr>
              <w:t xml:space="preserve">естественных и </w:t>
            </w:r>
            <w:proofErr w:type="spellStart"/>
            <w:r>
              <w:rPr>
                <w:sz w:val="20"/>
                <w:szCs w:val="20"/>
              </w:rPr>
              <w:t>полуестественных</w:t>
            </w:r>
            <w:proofErr w:type="spellEnd"/>
            <w:r>
              <w:rPr>
                <w:sz w:val="20"/>
                <w:szCs w:val="20"/>
              </w:rPr>
              <w:t xml:space="preserve"> степных участков, предназначенного для выпаса скота.</w:t>
            </w:r>
          </w:p>
          <w:p w14:paraId="77B985E7" w14:textId="4BE6055A" w:rsidR="00F34886" w:rsidRPr="00386022" w:rsidRDefault="00386022" w:rsidP="00F34886">
            <w:pPr>
              <w:numPr>
                <w:ilvl w:val="0"/>
                <w:numId w:val="15"/>
              </w:numPr>
              <w:spacing w:after="40"/>
              <w:ind w:left="268" w:right="126" w:hanging="268"/>
              <w:jc w:val="both"/>
              <w:rPr>
                <w:sz w:val="20"/>
                <w:szCs w:val="20"/>
              </w:rPr>
            </w:pPr>
            <w:r>
              <w:rPr>
                <w:sz w:val="20"/>
                <w:szCs w:val="20"/>
              </w:rPr>
              <w:t>Избегать вырубки деревьев, другой естественной растительности и т.д</w:t>
            </w:r>
            <w:r w:rsidR="00F34886" w:rsidRPr="00386022">
              <w:rPr>
                <w:sz w:val="20"/>
                <w:szCs w:val="20"/>
              </w:rPr>
              <w:t>.</w:t>
            </w:r>
          </w:p>
          <w:p w14:paraId="2352D679" w14:textId="751E1525" w:rsidR="00F34886" w:rsidRPr="00386022" w:rsidRDefault="00386022" w:rsidP="00386022">
            <w:pPr>
              <w:numPr>
                <w:ilvl w:val="0"/>
                <w:numId w:val="15"/>
              </w:numPr>
              <w:spacing w:after="40"/>
              <w:ind w:right="126"/>
              <w:jc w:val="both"/>
              <w:rPr>
                <w:sz w:val="20"/>
                <w:szCs w:val="20"/>
              </w:rPr>
            </w:pPr>
            <w:r w:rsidRPr="00386022">
              <w:rPr>
                <w:sz w:val="20"/>
                <w:szCs w:val="20"/>
              </w:rPr>
              <w:t>Минимизировать потерю естественной растительности/защита растительности во время строительных работ.</w:t>
            </w:r>
          </w:p>
        </w:tc>
        <w:tc>
          <w:tcPr>
            <w:tcW w:w="1276" w:type="dxa"/>
            <w:shd w:val="clear" w:color="auto" w:fill="FFFFFF"/>
          </w:tcPr>
          <w:p w14:paraId="3BFA94A2" w14:textId="42139F9E" w:rsidR="00F34886" w:rsidRPr="002B179E" w:rsidRDefault="00BF1242" w:rsidP="00F34886">
            <w:pPr>
              <w:jc w:val="center"/>
              <w:rPr>
                <w:rFonts w:eastAsia="Arial" w:cs="Times New Roman"/>
                <w:sz w:val="20"/>
                <w:szCs w:val="20"/>
              </w:rPr>
            </w:pPr>
            <w:r>
              <w:rPr>
                <w:rFonts w:eastAsia="Arial" w:cs="Times New Roman"/>
                <w:sz w:val="20"/>
                <w:szCs w:val="20"/>
              </w:rPr>
              <w:t>Низкое</w:t>
            </w:r>
            <w:r w:rsidR="00F34886" w:rsidRPr="002B179E">
              <w:rPr>
                <w:rFonts w:eastAsia="Arial" w:cs="Times New Roman"/>
                <w:sz w:val="20"/>
                <w:szCs w:val="20"/>
              </w:rPr>
              <w:t xml:space="preserve"> </w:t>
            </w:r>
          </w:p>
        </w:tc>
      </w:tr>
      <w:tr w:rsidR="00F34886" w:rsidRPr="003B36DA" w14:paraId="6EC5FC2E" w14:textId="77777777" w:rsidTr="00386022">
        <w:trPr>
          <w:trHeight w:hRule="exact" w:val="3061"/>
          <w:jc w:val="center"/>
        </w:trPr>
        <w:tc>
          <w:tcPr>
            <w:tcW w:w="704" w:type="dxa"/>
            <w:vMerge/>
            <w:shd w:val="clear" w:color="auto" w:fill="FFFFFF"/>
          </w:tcPr>
          <w:p w14:paraId="7BA2E046"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3282D803" w14:textId="77777777" w:rsidR="00F34886" w:rsidRPr="0002485A" w:rsidRDefault="00F34886" w:rsidP="00F34886">
            <w:pPr>
              <w:rPr>
                <w:rFonts w:eastAsia="Arial" w:cs="Times New Roman"/>
                <w:sz w:val="20"/>
                <w:szCs w:val="20"/>
              </w:rPr>
            </w:pPr>
          </w:p>
        </w:tc>
        <w:tc>
          <w:tcPr>
            <w:tcW w:w="2693" w:type="dxa"/>
            <w:shd w:val="clear" w:color="auto" w:fill="FFFFFF"/>
          </w:tcPr>
          <w:p w14:paraId="60A5CB39" w14:textId="77777777" w:rsidR="00F34886" w:rsidRPr="0002485A" w:rsidRDefault="00F34886" w:rsidP="00F34886">
            <w:pPr>
              <w:rPr>
                <w:rFonts w:eastAsia="Arial" w:cs="Times New Roman"/>
                <w:sz w:val="20"/>
                <w:szCs w:val="20"/>
              </w:rPr>
            </w:pPr>
          </w:p>
          <w:p w14:paraId="53722545" w14:textId="3919D46A" w:rsidR="00F34886" w:rsidRPr="0002485A" w:rsidRDefault="00583A3B" w:rsidP="00F34886">
            <w:pPr>
              <w:rPr>
                <w:rFonts w:eastAsia="Arial" w:cs="Times New Roman"/>
                <w:sz w:val="20"/>
                <w:szCs w:val="20"/>
              </w:rPr>
            </w:pPr>
            <w:r w:rsidRPr="00583A3B">
              <w:rPr>
                <w:rFonts w:eastAsia="Arial" w:cs="Times New Roman"/>
                <w:sz w:val="20"/>
                <w:szCs w:val="20"/>
                <w:highlight w:val="yellow"/>
              </w:rPr>
              <w:t>Откладывание в пакеты материальных отходов</w:t>
            </w:r>
          </w:p>
        </w:tc>
        <w:tc>
          <w:tcPr>
            <w:tcW w:w="993" w:type="dxa"/>
            <w:shd w:val="clear" w:color="auto" w:fill="FFFFFF"/>
          </w:tcPr>
          <w:p w14:paraId="5D0CA08E" w14:textId="77777777" w:rsidR="00F34886" w:rsidRPr="0002485A" w:rsidRDefault="00F34886" w:rsidP="00F34886">
            <w:pPr>
              <w:jc w:val="center"/>
              <w:rPr>
                <w:rFonts w:eastAsia="Arial" w:cs="Times New Roman"/>
                <w:sz w:val="20"/>
                <w:szCs w:val="20"/>
              </w:rPr>
            </w:pPr>
          </w:p>
          <w:p w14:paraId="48785548" w14:textId="37A72B26" w:rsidR="00F34886" w:rsidRPr="0002485A" w:rsidRDefault="00BF1242" w:rsidP="00F34886">
            <w:pPr>
              <w:jc w:val="center"/>
              <w:rPr>
                <w:rFonts w:eastAsia="Arial" w:cs="Times New Roman"/>
                <w:sz w:val="20"/>
                <w:szCs w:val="20"/>
              </w:rPr>
            </w:pPr>
            <w:r>
              <w:rPr>
                <w:rFonts w:eastAsia="Arial" w:cs="Times New Roman"/>
                <w:sz w:val="20"/>
                <w:szCs w:val="20"/>
              </w:rPr>
              <w:t>Низкое</w:t>
            </w:r>
          </w:p>
        </w:tc>
        <w:tc>
          <w:tcPr>
            <w:tcW w:w="1843" w:type="dxa"/>
            <w:shd w:val="clear" w:color="auto" w:fill="FFFFFF"/>
          </w:tcPr>
          <w:p w14:paraId="4B6C81FF" w14:textId="77777777" w:rsidR="00F34886" w:rsidRPr="0002485A" w:rsidRDefault="00F34886" w:rsidP="00F34886">
            <w:pPr>
              <w:rPr>
                <w:rFonts w:eastAsia="Arial" w:cs="Times New Roman"/>
                <w:sz w:val="20"/>
                <w:szCs w:val="20"/>
              </w:rPr>
            </w:pPr>
          </w:p>
          <w:p w14:paraId="1CC4017C" w14:textId="02DC11F8" w:rsidR="00F34886" w:rsidRPr="0002485A" w:rsidRDefault="00583A3B" w:rsidP="00F34886">
            <w:pPr>
              <w:rPr>
                <w:rFonts w:eastAsia="Arial" w:cs="Times New Roman"/>
                <w:sz w:val="20"/>
                <w:szCs w:val="20"/>
              </w:rPr>
            </w:pPr>
            <w:r>
              <w:rPr>
                <w:rFonts w:eastAsia="Arial" w:cs="Times New Roman"/>
                <w:sz w:val="20"/>
                <w:szCs w:val="20"/>
              </w:rPr>
              <w:t>Местные люди</w:t>
            </w:r>
          </w:p>
        </w:tc>
        <w:tc>
          <w:tcPr>
            <w:tcW w:w="1276" w:type="dxa"/>
            <w:shd w:val="clear" w:color="auto" w:fill="FFFFFF"/>
          </w:tcPr>
          <w:p w14:paraId="2679B077" w14:textId="77777777" w:rsidR="00F34886" w:rsidRPr="0002485A" w:rsidRDefault="00F34886" w:rsidP="00F34886">
            <w:pPr>
              <w:jc w:val="center"/>
              <w:rPr>
                <w:rFonts w:eastAsia="Arial" w:cs="Times New Roman"/>
                <w:sz w:val="20"/>
                <w:szCs w:val="20"/>
              </w:rPr>
            </w:pPr>
          </w:p>
          <w:p w14:paraId="25738479" w14:textId="5C59CDCE" w:rsidR="00F34886" w:rsidRPr="0002485A" w:rsidRDefault="00BF1242" w:rsidP="00F34886">
            <w:pPr>
              <w:jc w:val="center"/>
              <w:rPr>
                <w:rFonts w:eastAsia="Arial" w:cs="Times New Roman"/>
                <w:sz w:val="20"/>
                <w:szCs w:val="20"/>
              </w:rPr>
            </w:pPr>
            <w:r>
              <w:rPr>
                <w:rFonts w:cs="Times New Roman"/>
                <w:noProof/>
                <w:sz w:val="20"/>
                <w:szCs w:val="20"/>
              </w:rPr>
              <w:t>Значительный</w:t>
            </w:r>
          </w:p>
        </w:tc>
        <w:tc>
          <w:tcPr>
            <w:tcW w:w="3826" w:type="dxa"/>
            <w:shd w:val="clear" w:color="auto" w:fill="FFFFFF"/>
          </w:tcPr>
          <w:p w14:paraId="5BADD51F" w14:textId="47E3186C" w:rsidR="00F34886" w:rsidRPr="006F7AC2" w:rsidRDefault="00386022" w:rsidP="00F34886">
            <w:pPr>
              <w:numPr>
                <w:ilvl w:val="0"/>
                <w:numId w:val="15"/>
              </w:numPr>
              <w:spacing w:after="40"/>
              <w:ind w:left="268" w:right="126" w:hanging="268"/>
              <w:jc w:val="both"/>
              <w:rPr>
                <w:rFonts w:eastAsia="Arial" w:cs="Times New Roman"/>
                <w:sz w:val="20"/>
                <w:szCs w:val="20"/>
              </w:rPr>
            </w:pPr>
            <w:r w:rsidRPr="006F7AC2">
              <w:rPr>
                <w:rFonts w:eastAsia="Arial" w:cs="Times New Roman"/>
                <w:sz w:val="20"/>
                <w:szCs w:val="20"/>
              </w:rPr>
              <w:t xml:space="preserve">Сортировка отходов на </w:t>
            </w:r>
            <w:proofErr w:type="gramStart"/>
            <w:r w:rsidRPr="006F7AC2">
              <w:rPr>
                <w:rFonts w:eastAsia="Arial" w:cs="Times New Roman"/>
                <w:sz w:val="20"/>
                <w:szCs w:val="20"/>
              </w:rPr>
              <w:t>перерабатываемые</w:t>
            </w:r>
            <w:proofErr w:type="gramEnd"/>
            <w:r w:rsidRPr="006F7AC2">
              <w:rPr>
                <w:rFonts w:eastAsia="Arial" w:cs="Times New Roman"/>
                <w:sz w:val="20"/>
                <w:szCs w:val="20"/>
              </w:rPr>
              <w:t xml:space="preserve"> и </w:t>
            </w:r>
            <w:proofErr w:type="spellStart"/>
            <w:r w:rsidRPr="006F7AC2">
              <w:rPr>
                <w:rFonts w:eastAsia="Arial" w:cs="Times New Roman"/>
                <w:sz w:val="20"/>
                <w:szCs w:val="20"/>
              </w:rPr>
              <w:t>неперерабатываемые</w:t>
            </w:r>
            <w:proofErr w:type="spellEnd"/>
            <w:r w:rsidR="00F34886" w:rsidRPr="006F7AC2">
              <w:rPr>
                <w:rFonts w:eastAsia="Arial" w:cs="Times New Roman"/>
                <w:sz w:val="20"/>
                <w:szCs w:val="20"/>
              </w:rPr>
              <w:t xml:space="preserve">; </w:t>
            </w:r>
          </w:p>
          <w:p w14:paraId="36D5E4D2" w14:textId="6E2CC7E4" w:rsidR="00F34886" w:rsidRPr="006F7AC2" w:rsidRDefault="00386022" w:rsidP="00F34886">
            <w:pPr>
              <w:numPr>
                <w:ilvl w:val="0"/>
                <w:numId w:val="15"/>
              </w:numPr>
              <w:spacing w:after="40"/>
              <w:ind w:left="268" w:right="126" w:hanging="268"/>
              <w:jc w:val="both"/>
              <w:rPr>
                <w:rFonts w:eastAsia="Arial" w:cs="Times New Roman"/>
                <w:sz w:val="20"/>
                <w:szCs w:val="20"/>
              </w:rPr>
            </w:pPr>
            <w:r w:rsidRPr="006F7AC2">
              <w:rPr>
                <w:rFonts w:eastAsia="Arial" w:cs="Times New Roman"/>
                <w:sz w:val="20"/>
                <w:szCs w:val="20"/>
              </w:rPr>
              <w:t xml:space="preserve">Перерабатываемые отходы должны быть </w:t>
            </w:r>
            <w:proofErr w:type="gramStart"/>
            <w:r w:rsidRPr="006F7AC2">
              <w:rPr>
                <w:rFonts w:eastAsia="Arial" w:cs="Times New Roman"/>
                <w:sz w:val="20"/>
                <w:szCs w:val="20"/>
              </w:rPr>
              <w:t>сданы</w:t>
            </w:r>
            <w:proofErr w:type="gramEnd"/>
            <w:r w:rsidRPr="006F7AC2">
              <w:rPr>
                <w:rFonts w:eastAsia="Arial" w:cs="Times New Roman"/>
                <w:sz w:val="20"/>
                <w:szCs w:val="20"/>
              </w:rPr>
              <w:t>/проданы соответствующим предприятиям</w:t>
            </w:r>
            <w:r w:rsidR="00F34886" w:rsidRPr="006F7AC2">
              <w:rPr>
                <w:rFonts w:eastAsia="Arial" w:cs="Times New Roman"/>
                <w:sz w:val="20"/>
                <w:szCs w:val="20"/>
              </w:rPr>
              <w:t>;</w:t>
            </w:r>
          </w:p>
          <w:p w14:paraId="46B82EF8" w14:textId="06AAB4A4" w:rsidR="00F34886" w:rsidRPr="006F7AC2" w:rsidRDefault="00386022" w:rsidP="00F34886">
            <w:pPr>
              <w:numPr>
                <w:ilvl w:val="0"/>
                <w:numId w:val="15"/>
              </w:numPr>
              <w:spacing w:after="40"/>
              <w:ind w:left="268" w:right="126" w:hanging="268"/>
              <w:jc w:val="both"/>
              <w:rPr>
                <w:rFonts w:eastAsia="Arial" w:cs="Times New Roman"/>
                <w:sz w:val="20"/>
                <w:szCs w:val="20"/>
              </w:rPr>
            </w:pPr>
            <w:proofErr w:type="spellStart"/>
            <w:r w:rsidRPr="006F7AC2">
              <w:rPr>
                <w:rFonts w:eastAsia="Arial" w:cs="Times New Roman"/>
                <w:sz w:val="20"/>
                <w:szCs w:val="20"/>
              </w:rPr>
              <w:t>Неперерабатываемые</w:t>
            </w:r>
            <w:proofErr w:type="spellEnd"/>
            <w:r w:rsidRPr="006F7AC2">
              <w:rPr>
                <w:rFonts w:eastAsia="Arial" w:cs="Times New Roman"/>
                <w:sz w:val="20"/>
                <w:szCs w:val="20"/>
              </w:rPr>
              <w:t xml:space="preserve"> отходы должны быть утилизированы на </w:t>
            </w:r>
            <w:proofErr w:type="spellStart"/>
            <w:r w:rsidRPr="006F7AC2">
              <w:rPr>
                <w:rFonts w:eastAsia="Arial" w:cs="Times New Roman"/>
                <w:sz w:val="20"/>
                <w:szCs w:val="20"/>
              </w:rPr>
              <w:t>муниц</w:t>
            </w:r>
            <w:proofErr w:type="spellEnd"/>
            <w:r w:rsidRPr="006F7AC2">
              <w:rPr>
                <w:rFonts w:eastAsia="Arial" w:cs="Times New Roman"/>
                <w:sz w:val="20"/>
                <w:szCs w:val="20"/>
              </w:rPr>
              <w:t>. свалках</w:t>
            </w:r>
            <w:r w:rsidR="00F34886" w:rsidRPr="006F7AC2">
              <w:rPr>
                <w:rFonts w:eastAsia="Arial" w:cs="Times New Roman"/>
                <w:sz w:val="20"/>
                <w:szCs w:val="20"/>
              </w:rPr>
              <w:t>;</w:t>
            </w:r>
          </w:p>
          <w:p w14:paraId="22EEC267" w14:textId="6F0A0428" w:rsidR="00F34886" w:rsidRPr="006F7AC2" w:rsidRDefault="006F7AC2" w:rsidP="00F34886">
            <w:pPr>
              <w:numPr>
                <w:ilvl w:val="0"/>
                <w:numId w:val="15"/>
              </w:numPr>
              <w:spacing w:after="40"/>
              <w:ind w:left="268" w:right="126" w:hanging="268"/>
              <w:jc w:val="both"/>
              <w:rPr>
                <w:rFonts w:eastAsia="Arial" w:cs="Times New Roman"/>
                <w:sz w:val="20"/>
                <w:szCs w:val="20"/>
              </w:rPr>
            </w:pPr>
            <w:r w:rsidRPr="006F7AC2">
              <w:rPr>
                <w:rFonts w:eastAsia="Arial" w:cs="Times New Roman"/>
                <w:sz w:val="20"/>
                <w:szCs w:val="20"/>
              </w:rPr>
              <w:t>Не допускать накопления отходов за пределами предприятия</w:t>
            </w:r>
            <w:r w:rsidR="00F34886" w:rsidRPr="006F7AC2">
              <w:rPr>
                <w:rFonts w:eastAsia="Arial" w:cs="Times New Roman"/>
                <w:sz w:val="20"/>
                <w:szCs w:val="20"/>
              </w:rPr>
              <w:t>;</w:t>
            </w:r>
          </w:p>
          <w:p w14:paraId="3CA4A8E2" w14:textId="01B0379F" w:rsidR="00F34886" w:rsidRPr="006F7AC2" w:rsidRDefault="00F34886" w:rsidP="00F34886">
            <w:pPr>
              <w:rPr>
                <w:rFonts w:eastAsia="Arial" w:cs="Times New Roman"/>
                <w:sz w:val="20"/>
                <w:szCs w:val="20"/>
              </w:rPr>
            </w:pPr>
            <w:r w:rsidRPr="006F7AC2">
              <w:rPr>
                <w:rFonts w:eastAsia="Arial" w:cs="Times New Roman"/>
                <w:sz w:val="20"/>
                <w:szCs w:val="20"/>
              </w:rPr>
              <w:t xml:space="preserve"> </w:t>
            </w:r>
            <w:r w:rsidR="006F7AC2" w:rsidRPr="006F7AC2">
              <w:rPr>
                <w:rFonts w:eastAsia="Arial" w:cs="Times New Roman"/>
                <w:sz w:val="20"/>
                <w:szCs w:val="20"/>
              </w:rPr>
              <w:t xml:space="preserve">Обеспечить своевременную утилизацию всех отходов </w:t>
            </w:r>
            <w:r w:rsidRPr="006F7AC2">
              <w:rPr>
                <w:rFonts w:eastAsia="Arial" w:cs="Times New Roman"/>
                <w:sz w:val="20"/>
                <w:szCs w:val="20"/>
              </w:rPr>
              <w:t>(</w:t>
            </w:r>
            <w:r w:rsidR="006F7AC2" w:rsidRPr="006F7AC2">
              <w:rPr>
                <w:rFonts w:eastAsia="Arial" w:cs="Times New Roman"/>
                <w:sz w:val="20"/>
                <w:szCs w:val="20"/>
              </w:rPr>
              <w:t>в течение</w:t>
            </w:r>
            <w:r w:rsidRPr="006F7AC2">
              <w:rPr>
                <w:rFonts w:eastAsia="Arial" w:cs="Times New Roman"/>
                <w:sz w:val="20"/>
                <w:szCs w:val="20"/>
              </w:rPr>
              <w:t xml:space="preserve"> 1 </w:t>
            </w:r>
            <w:r w:rsidR="006F7AC2" w:rsidRPr="006F7AC2">
              <w:rPr>
                <w:rFonts w:eastAsia="Arial" w:cs="Times New Roman"/>
                <w:sz w:val="20"/>
                <w:szCs w:val="20"/>
              </w:rPr>
              <w:t>дня</w:t>
            </w:r>
            <w:r w:rsidRPr="006F7AC2">
              <w:rPr>
                <w:rFonts w:eastAsia="Arial" w:cs="Times New Roman"/>
                <w:sz w:val="20"/>
                <w:szCs w:val="20"/>
              </w:rPr>
              <w:t>).</w:t>
            </w:r>
          </w:p>
        </w:tc>
        <w:tc>
          <w:tcPr>
            <w:tcW w:w="1276" w:type="dxa"/>
            <w:shd w:val="clear" w:color="auto" w:fill="FFFFFF"/>
          </w:tcPr>
          <w:p w14:paraId="13EFBA2D" w14:textId="56462F1C" w:rsidR="00F34886" w:rsidRPr="0002485A" w:rsidRDefault="008A39FC" w:rsidP="00F34886">
            <w:pPr>
              <w:jc w:val="center"/>
              <w:rPr>
                <w:rFonts w:eastAsia="Arial" w:cs="Times New Roman"/>
                <w:sz w:val="20"/>
                <w:szCs w:val="20"/>
              </w:rPr>
            </w:pPr>
            <w:r>
              <w:rPr>
                <w:rFonts w:eastAsia="Arial" w:cs="Times New Roman"/>
                <w:sz w:val="20"/>
                <w:szCs w:val="20"/>
              </w:rPr>
              <w:t>маленькое</w:t>
            </w:r>
          </w:p>
        </w:tc>
      </w:tr>
      <w:tr w:rsidR="00F34886" w:rsidRPr="003B36DA" w14:paraId="1774B974" w14:textId="77777777" w:rsidTr="00F34886">
        <w:trPr>
          <w:trHeight w:hRule="exact" w:val="1086"/>
          <w:jc w:val="center"/>
        </w:trPr>
        <w:tc>
          <w:tcPr>
            <w:tcW w:w="704" w:type="dxa"/>
            <w:vMerge/>
            <w:tcBorders>
              <w:bottom w:val="single" w:sz="4" w:space="0" w:color="auto"/>
            </w:tcBorders>
            <w:shd w:val="clear" w:color="auto" w:fill="FFFFFF"/>
          </w:tcPr>
          <w:p w14:paraId="3C685484"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097F23B3" w14:textId="77777777" w:rsidR="00F34886" w:rsidRPr="0002485A" w:rsidRDefault="00F34886" w:rsidP="00F34886">
            <w:pPr>
              <w:rPr>
                <w:rFonts w:eastAsia="Arial" w:cs="Times New Roman"/>
                <w:sz w:val="20"/>
                <w:szCs w:val="20"/>
              </w:rPr>
            </w:pPr>
          </w:p>
        </w:tc>
        <w:tc>
          <w:tcPr>
            <w:tcW w:w="2693" w:type="dxa"/>
            <w:shd w:val="clear" w:color="auto" w:fill="FFFFFF"/>
          </w:tcPr>
          <w:p w14:paraId="6D893209" w14:textId="44F43C30" w:rsidR="00F34886" w:rsidRPr="0002485A" w:rsidRDefault="0094139B" w:rsidP="00F34886">
            <w:pPr>
              <w:rPr>
                <w:rFonts w:eastAsia="Arial" w:cs="Times New Roman"/>
                <w:sz w:val="20"/>
                <w:szCs w:val="20"/>
              </w:rPr>
            </w:pPr>
            <w:r>
              <w:rPr>
                <w:rFonts w:eastAsia="Arial" w:cs="Times New Roman"/>
                <w:sz w:val="20"/>
                <w:szCs w:val="20"/>
              </w:rPr>
              <w:t>Воздействия принудительного переселения</w:t>
            </w:r>
          </w:p>
        </w:tc>
        <w:tc>
          <w:tcPr>
            <w:tcW w:w="993" w:type="dxa"/>
            <w:shd w:val="clear" w:color="auto" w:fill="FFFFFF"/>
          </w:tcPr>
          <w:p w14:paraId="43518352" w14:textId="5F6F5D93" w:rsidR="00F34886" w:rsidRPr="0002485A" w:rsidRDefault="00941EA0" w:rsidP="00F34886">
            <w:pPr>
              <w:jc w:val="center"/>
              <w:rPr>
                <w:rFonts w:eastAsia="Arial" w:cs="Times New Roman"/>
                <w:sz w:val="20"/>
                <w:szCs w:val="20"/>
              </w:rPr>
            </w:pPr>
            <w:r>
              <w:rPr>
                <w:rFonts w:eastAsia="Arial" w:cs="Times New Roman"/>
                <w:sz w:val="20"/>
                <w:szCs w:val="20"/>
              </w:rPr>
              <w:t>Умеренный</w:t>
            </w:r>
          </w:p>
        </w:tc>
        <w:tc>
          <w:tcPr>
            <w:tcW w:w="1843" w:type="dxa"/>
            <w:shd w:val="clear" w:color="auto" w:fill="FFFFFF"/>
          </w:tcPr>
          <w:p w14:paraId="2927CAF7" w14:textId="00951DE9" w:rsidR="00F34886" w:rsidRPr="00FC6236" w:rsidRDefault="00FC6236" w:rsidP="00F34886">
            <w:pPr>
              <w:rPr>
                <w:rFonts w:eastAsia="Arial" w:cs="Times New Roman"/>
                <w:sz w:val="20"/>
                <w:szCs w:val="20"/>
              </w:rPr>
            </w:pPr>
            <w:r w:rsidRPr="00FC6236">
              <w:rPr>
                <w:rFonts w:cs="Times New Roman"/>
                <w:noProof/>
                <w:sz w:val="20"/>
                <w:szCs w:val="20"/>
              </w:rPr>
              <w:t>Маломасштабное землеотведение и/или временное землеотведение</w:t>
            </w:r>
          </w:p>
        </w:tc>
        <w:tc>
          <w:tcPr>
            <w:tcW w:w="1276" w:type="dxa"/>
            <w:shd w:val="clear" w:color="auto" w:fill="FFFFFF"/>
          </w:tcPr>
          <w:p w14:paraId="76A227F7" w14:textId="16FC897D" w:rsidR="00F34886" w:rsidRPr="0002485A" w:rsidRDefault="00941EA0" w:rsidP="00F34886">
            <w:pPr>
              <w:jc w:val="center"/>
              <w:rPr>
                <w:rFonts w:eastAsia="Arial" w:cs="Times New Roman"/>
                <w:sz w:val="20"/>
                <w:szCs w:val="20"/>
              </w:rPr>
            </w:pPr>
            <w:r>
              <w:rPr>
                <w:rFonts w:eastAsia="Arial" w:cs="Times New Roman"/>
                <w:sz w:val="20"/>
                <w:szCs w:val="20"/>
              </w:rPr>
              <w:t>Умеренный</w:t>
            </w:r>
          </w:p>
        </w:tc>
        <w:tc>
          <w:tcPr>
            <w:tcW w:w="3826" w:type="dxa"/>
            <w:shd w:val="clear" w:color="auto" w:fill="FFFFFF"/>
          </w:tcPr>
          <w:p w14:paraId="45E41E73" w14:textId="0A2413EE" w:rsidR="00F34886" w:rsidRPr="00FC6236" w:rsidRDefault="00FC6236" w:rsidP="00FC6236">
            <w:pPr>
              <w:numPr>
                <w:ilvl w:val="0"/>
                <w:numId w:val="15"/>
              </w:numPr>
              <w:spacing w:after="40"/>
              <w:ind w:right="126"/>
              <w:jc w:val="both"/>
              <w:rPr>
                <w:rFonts w:eastAsia="Arial" w:cs="Times New Roman"/>
                <w:sz w:val="20"/>
                <w:szCs w:val="20"/>
              </w:rPr>
            </w:pPr>
            <w:r w:rsidRPr="00FC6236">
              <w:rPr>
                <w:rFonts w:cs="Times New Roman"/>
                <w:noProof/>
                <w:sz w:val="20"/>
                <w:szCs w:val="20"/>
              </w:rPr>
              <w:t>Конкретные ПДП, приемлемые для Банка, будут подготовлены, согласованы и</w:t>
            </w:r>
            <w:r w:rsidR="00CE0AB2">
              <w:rPr>
                <w:rFonts w:cs="Times New Roman"/>
                <w:noProof/>
                <w:sz w:val="20"/>
                <w:szCs w:val="20"/>
              </w:rPr>
              <w:t xml:space="preserve"> реализованы МСХ/ЦУП</w:t>
            </w:r>
            <w:r w:rsidRPr="00FC6236">
              <w:rPr>
                <w:rFonts w:cs="Times New Roman"/>
                <w:noProof/>
                <w:sz w:val="20"/>
                <w:szCs w:val="20"/>
              </w:rPr>
              <w:t xml:space="preserve"> в соответствии с РМПП.</w:t>
            </w:r>
          </w:p>
        </w:tc>
        <w:tc>
          <w:tcPr>
            <w:tcW w:w="1276" w:type="dxa"/>
            <w:shd w:val="clear" w:color="auto" w:fill="FFFFFF"/>
          </w:tcPr>
          <w:p w14:paraId="5B70F505" w14:textId="62B9D19F" w:rsidR="00F34886" w:rsidRPr="0002485A" w:rsidRDefault="00BF1242" w:rsidP="00F34886">
            <w:pPr>
              <w:jc w:val="center"/>
              <w:rPr>
                <w:rFonts w:eastAsia="Arial" w:cs="Times New Roman"/>
                <w:sz w:val="20"/>
                <w:szCs w:val="20"/>
              </w:rPr>
            </w:pPr>
            <w:r>
              <w:rPr>
                <w:rFonts w:eastAsia="Arial" w:cs="Times New Roman"/>
                <w:sz w:val="20"/>
                <w:szCs w:val="20"/>
              </w:rPr>
              <w:t>Низкое</w:t>
            </w:r>
          </w:p>
        </w:tc>
      </w:tr>
      <w:tr w:rsidR="00F34886" w:rsidRPr="003B36DA" w14:paraId="057425A8" w14:textId="77777777" w:rsidTr="00F34886">
        <w:trPr>
          <w:trHeight w:hRule="exact" w:val="847"/>
          <w:jc w:val="center"/>
        </w:trPr>
        <w:tc>
          <w:tcPr>
            <w:tcW w:w="704" w:type="dxa"/>
            <w:vMerge w:val="restart"/>
            <w:shd w:val="clear" w:color="auto" w:fill="FFFFFF"/>
          </w:tcPr>
          <w:p w14:paraId="73FB5B8C"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0CF403D9" w14:textId="77777777" w:rsidR="00F34886" w:rsidRPr="0002485A" w:rsidRDefault="00F34886" w:rsidP="00F34886">
            <w:pPr>
              <w:rPr>
                <w:rFonts w:eastAsia="Arial" w:cs="Times New Roman"/>
                <w:sz w:val="20"/>
                <w:szCs w:val="20"/>
              </w:rPr>
            </w:pPr>
          </w:p>
        </w:tc>
        <w:tc>
          <w:tcPr>
            <w:tcW w:w="2693" w:type="dxa"/>
            <w:shd w:val="clear" w:color="auto" w:fill="FFFFFF"/>
          </w:tcPr>
          <w:p w14:paraId="08444439" w14:textId="02C9211C" w:rsidR="00F34886" w:rsidRPr="0094139B" w:rsidRDefault="0094139B" w:rsidP="00F34886">
            <w:pPr>
              <w:rPr>
                <w:rFonts w:eastAsia="Arial" w:cs="Times New Roman"/>
                <w:sz w:val="20"/>
                <w:szCs w:val="20"/>
              </w:rPr>
            </w:pPr>
            <w:r w:rsidRPr="0094139B">
              <w:rPr>
                <w:rFonts w:eastAsia="Arial" w:cs="Times New Roman"/>
                <w:sz w:val="20"/>
                <w:szCs w:val="20"/>
              </w:rPr>
              <w:t>Образование органических отходов и как они будут обрабатываться</w:t>
            </w:r>
            <w:r w:rsidR="00F34886" w:rsidRPr="0094139B">
              <w:rPr>
                <w:rFonts w:eastAsia="Arial" w:cs="Times New Roman"/>
                <w:sz w:val="20"/>
                <w:szCs w:val="20"/>
              </w:rPr>
              <w:t xml:space="preserve">; </w:t>
            </w:r>
          </w:p>
        </w:tc>
        <w:tc>
          <w:tcPr>
            <w:tcW w:w="993" w:type="dxa"/>
            <w:shd w:val="clear" w:color="auto" w:fill="FFFFFF"/>
          </w:tcPr>
          <w:p w14:paraId="383FED15" w14:textId="2FCA80F8" w:rsidR="00F34886" w:rsidRPr="0002485A" w:rsidRDefault="00941EA0" w:rsidP="00F34886">
            <w:pPr>
              <w:jc w:val="center"/>
              <w:rPr>
                <w:rFonts w:eastAsia="Arial" w:cs="Times New Roman"/>
                <w:sz w:val="20"/>
                <w:szCs w:val="20"/>
              </w:rPr>
            </w:pPr>
            <w:r>
              <w:rPr>
                <w:rFonts w:eastAsia="Arial" w:cs="Times New Roman"/>
                <w:sz w:val="20"/>
                <w:szCs w:val="20"/>
              </w:rPr>
              <w:t>Умеренный</w:t>
            </w:r>
            <w:r w:rsidRPr="0002485A">
              <w:rPr>
                <w:rFonts w:eastAsia="Arial" w:cs="Times New Roman"/>
                <w:sz w:val="20"/>
                <w:szCs w:val="20"/>
              </w:rPr>
              <w:t xml:space="preserve"> </w:t>
            </w:r>
          </w:p>
        </w:tc>
        <w:tc>
          <w:tcPr>
            <w:tcW w:w="1843" w:type="dxa"/>
            <w:shd w:val="clear" w:color="auto" w:fill="FFFFFF"/>
          </w:tcPr>
          <w:p w14:paraId="07772223" w14:textId="77777777" w:rsidR="00F34886" w:rsidRPr="0002485A" w:rsidRDefault="00F34886" w:rsidP="00F34886">
            <w:pPr>
              <w:rPr>
                <w:rFonts w:cs="Times New Roman"/>
                <w:noProof/>
                <w:sz w:val="20"/>
                <w:szCs w:val="20"/>
              </w:rPr>
            </w:pPr>
          </w:p>
        </w:tc>
        <w:tc>
          <w:tcPr>
            <w:tcW w:w="1276" w:type="dxa"/>
            <w:shd w:val="clear" w:color="auto" w:fill="FFFFFF"/>
          </w:tcPr>
          <w:p w14:paraId="00655496" w14:textId="3C24A9A3" w:rsidR="00F34886" w:rsidRPr="0002485A" w:rsidRDefault="00BF1242" w:rsidP="00F34886">
            <w:pPr>
              <w:jc w:val="center"/>
              <w:rPr>
                <w:rFonts w:eastAsia="Arial" w:cs="Times New Roman"/>
                <w:sz w:val="20"/>
                <w:szCs w:val="20"/>
              </w:rPr>
            </w:pPr>
            <w:r>
              <w:rPr>
                <w:rFonts w:cs="Times New Roman"/>
                <w:noProof/>
                <w:sz w:val="20"/>
                <w:szCs w:val="20"/>
              </w:rPr>
              <w:t>Значительный</w:t>
            </w:r>
          </w:p>
        </w:tc>
        <w:tc>
          <w:tcPr>
            <w:tcW w:w="3826" w:type="dxa"/>
            <w:shd w:val="clear" w:color="auto" w:fill="FFFFFF"/>
          </w:tcPr>
          <w:p w14:paraId="4A6AB6FD" w14:textId="1EE77034" w:rsidR="00F34886" w:rsidRPr="00FC6236" w:rsidRDefault="00FC6236" w:rsidP="00FC6236">
            <w:pPr>
              <w:numPr>
                <w:ilvl w:val="0"/>
                <w:numId w:val="15"/>
              </w:numPr>
              <w:spacing w:after="40"/>
              <w:ind w:left="268" w:right="126" w:hanging="268"/>
              <w:jc w:val="both"/>
              <w:rPr>
                <w:rFonts w:cs="Times New Roman"/>
                <w:noProof/>
                <w:sz w:val="20"/>
                <w:szCs w:val="20"/>
              </w:rPr>
            </w:pPr>
            <w:r w:rsidRPr="0094139B">
              <w:rPr>
                <w:rFonts w:eastAsia="Arial" w:cs="Times New Roman"/>
                <w:sz w:val="20"/>
                <w:szCs w:val="20"/>
              </w:rPr>
              <w:t>Образование органических отходов и как они будут обрабатываться</w:t>
            </w:r>
            <w:r>
              <w:rPr>
                <w:rFonts w:eastAsia="Arial" w:cs="Times New Roman"/>
                <w:sz w:val="20"/>
                <w:szCs w:val="20"/>
              </w:rPr>
              <w:t>;</w:t>
            </w:r>
          </w:p>
        </w:tc>
        <w:tc>
          <w:tcPr>
            <w:tcW w:w="1276" w:type="dxa"/>
            <w:shd w:val="clear" w:color="auto" w:fill="FFFFFF"/>
          </w:tcPr>
          <w:p w14:paraId="7AFAE019" w14:textId="101F6087" w:rsidR="00F34886" w:rsidRPr="0002485A" w:rsidRDefault="00BF1242" w:rsidP="00F34886">
            <w:pPr>
              <w:jc w:val="center"/>
              <w:rPr>
                <w:rFonts w:eastAsia="Arial" w:cs="Times New Roman"/>
                <w:sz w:val="20"/>
                <w:szCs w:val="20"/>
              </w:rPr>
            </w:pPr>
            <w:r>
              <w:rPr>
                <w:rFonts w:eastAsia="Arial" w:cs="Times New Roman"/>
                <w:sz w:val="20"/>
                <w:szCs w:val="20"/>
              </w:rPr>
              <w:t>Низкое</w:t>
            </w:r>
          </w:p>
        </w:tc>
      </w:tr>
      <w:tr w:rsidR="00F34886" w:rsidRPr="003B36DA" w14:paraId="753A7AC6" w14:textId="77777777" w:rsidTr="002B179E">
        <w:trPr>
          <w:trHeight w:val="872"/>
          <w:jc w:val="center"/>
        </w:trPr>
        <w:tc>
          <w:tcPr>
            <w:tcW w:w="704" w:type="dxa"/>
            <w:vMerge/>
            <w:shd w:val="clear" w:color="auto" w:fill="FFFFFF"/>
          </w:tcPr>
          <w:p w14:paraId="53D55A33" w14:textId="77777777" w:rsidR="00F34886" w:rsidRPr="0002485A" w:rsidRDefault="00F34886" w:rsidP="00F34886">
            <w:pPr>
              <w:jc w:val="center"/>
              <w:rPr>
                <w:rFonts w:eastAsia="Microsoft Sans Serif" w:cs="Times New Roman"/>
                <w:sz w:val="20"/>
                <w:szCs w:val="20"/>
              </w:rPr>
            </w:pPr>
          </w:p>
        </w:tc>
        <w:tc>
          <w:tcPr>
            <w:tcW w:w="2835" w:type="dxa"/>
            <w:vMerge/>
            <w:shd w:val="clear" w:color="auto" w:fill="FFFFFF"/>
          </w:tcPr>
          <w:p w14:paraId="3AF22AE6" w14:textId="77777777" w:rsidR="00F34886" w:rsidRPr="0002485A" w:rsidRDefault="00F34886" w:rsidP="00F34886">
            <w:pPr>
              <w:rPr>
                <w:rFonts w:eastAsia="Arial" w:cs="Times New Roman"/>
                <w:sz w:val="20"/>
                <w:szCs w:val="20"/>
              </w:rPr>
            </w:pPr>
          </w:p>
        </w:tc>
        <w:tc>
          <w:tcPr>
            <w:tcW w:w="2693" w:type="dxa"/>
            <w:shd w:val="clear" w:color="auto" w:fill="FFFFFF"/>
          </w:tcPr>
          <w:p w14:paraId="65BFBAA8" w14:textId="1BCDD5BA" w:rsidR="00F34886" w:rsidRPr="00FC6236" w:rsidRDefault="00FC6236" w:rsidP="00FC6236">
            <w:pPr>
              <w:spacing w:after="0"/>
              <w:rPr>
                <w:rFonts w:eastAsia="Arial" w:cs="Times New Roman"/>
                <w:sz w:val="20"/>
                <w:szCs w:val="20"/>
                <w:highlight w:val="yellow"/>
              </w:rPr>
            </w:pPr>
            <w:r w:rsidRPr="00FC6236">
              <w:rPr>
                <w:rFonts w:eastAsia="Arial" w:cs="Times New Roman"/>
                <w:sz w:val="20"/>
                <w:szCs w:val="20"/>
              </w:rPr>
              <w:t xml:space="preserve">Обеспечение того, чтобы </w:t>
            </w:r>
            <w:r>
              <w:rPr>
                <w:rFonts w:eastAsia="Arial" w:cs="Times New Roman"/>
                <w:sz w:val="20"/>
                <w:szCs w:val="20"/>
                <w:lang w:val="en-US"/>
              </w:rPr>
              <w:t>ODS</w:t>
            </w:r>
            <w:r w:rsidRPr="00FC6236">
              <w:rPr>
                <w:rFonts w:eastAsia="Arial" w:cs="Times New Roman"/>
                <w:sz w:val="20"/>
                <w:szCs w:val="20"/>
              </w:rPr>
              <w:t xml:space="preserve"> не использовались для строящихся холодильных установок;</w:t>
            </w:r>
          </w:p>
        </w:tc>
        <w:tc>
          <w:tcPr>
            <w:tcW w:w="993" w:type="dxa"/>
            <w:shd w:val="clear" w:color="auto" w:fill="FFFFFF"/>
          </w:tcPr>
          <w:p w14:paraId="58663381" w14:textId="6DA2CCA2" w:rsidR="00F34886" w:rsidRPr="00FC4946" w:rsidRDefault="00941EA0" w:rsidP="002B179E">
            <w:pPr>
              <w:spacing w:after="0"/>
              <w:jc w:val="center"/>
              <w:rPr>
                <w:rFonts w:eastAsia="Arial" w:cs="Times New Roman"/>
                <w:sz w:val="20"/>
                <w:szCs w:val="20"/>
                <w:highlight w:val="yellow"/>
              </w:rPr>
            </w:pPr>
            <w:r w:rsidRPr="00941EA0">
              <w:rPr>
                <w:rFonts w:eastAsia="Arial" w:cs="Times New Roman"/>
                <w:sz w:val="20"/>
                <w:szCs w:val="20"/>
                <w:highlight w:val="yellow"/>
              </w:rPr>
              <w:t>Умеренный</w:t>
            </w:r>
            <w:r w:rsidRPr="00FC4946">
              <w:rPr>
                <w:rFonts w:eastAsia="Arial" w:cs="Times New Roman"/>
                <w:sz w:val="20"/>
                <w:szCs w:val="20"/>
                <w:highlight w:val="yellow"/>
              </w:rPr>
              <w:t xml:space="preserve"> </w:t>
            </w:r>
          </w:p>
        </w:tc>
        <w:tc>
          <w:tcPr>
            <w:tcW w:w="1843" w:type="dxa"/>
            <w:shd w:val="clear" w:color="auto" w:fill="FFFFFF"/>
          </w:tcPr>
          <w:p w14:paraId="63D2AFDB" w14:textId="77777777" w:rsidR="00F34886" w:rsidRPr="00FC6236" w:rsidRDefault="00F34886" w:rsidP="002B179E">
            <w:pPr>
              <w:spacing w:after="0"/>
              <w:rPr>
                <w:rFonts w:cs="Times New Roman"/>
                <w:noProof/>
                <w:sz w:val="20"/>
                <w:szCs w:val="20"/>
                <w:highlight w:val="yellow"/>
                <w:lang w:val="en-US"/>
              </w:rPr>
            </w:pPr>
          </w:p>
        </w:tc>
        <w:tc>
          <w:tcPr>
            <w:tcW w:w="1276" w:type="dxa"/>
            <w:shd w:val="clear" w:color="auto" w:fill="FFFFFF"/>
          </w:tcPr>
          <w:p w14:paraId="24B15627" w14:textId="565FC5DB" w:rsidR="00F34886" w:rsidRPr="00941EA0" w:rsidRDefault="00941EA0" w:rsidP="002B179E">
            <w:pPr>
              <w:spacing w:after="0"/>
              <w:jc w:val="center"/>
              <w:rPr>
                <w:rFonts w:eastAsia="Arial" w:cs="Times New Roman"/>
                <w:sz w:val="20"/>
                <w:szCs w:val="20"/>
                <w:highlight w:val="yellow"/>
              </w:rPr>
            </w:pPr>
            <w:r w:rsidRPr="00941EA0">
              <w:rPr>
                <w:rFonts w:eastAsia="Arial" w:cs="Times New Roman"/>
                <w:sz w:val="20"/>
                <w:szCs w:val="20"/>
                <w:highlight w:val="yellow"/>
              </w:rPr>
              <w:t>Умеренный</w:t>
            </w:r>
          </w:p>
          <w:p w14:paraId="4242D7BB" w14:textId="77777777" w:rsidR="00F34886" w:rsidRPr="00FC4946" w:rsidRDefault="00F34886" w:rsidP="002B179E">
            <w:pPr>
              <w:spacing w:after="0"/>
              <w:jc w:val="center"/>
              <w:rPr>
                <w:rFonts w:eastAsia="Arial" w:cs="Times New Roman"/>
                <w:sz w:val="20"/>
                <w:szCs w:val="20"/>
                <w:highlight w:val="yellow"/>
              </w:rPr>
            </w:pPr>
          </w:p>
        </w:tc>
        <w:tc>
          <w:tcPr>
            <w:tcW w:w="3826" w:type="dxa"/>
            <w:shd w:val="clear" w:color="auto" w:fill="FFFFFF"/>
          </w:tcPr>
          <w:p w14:paraId="195AF84D" w14:textId="56061FC0" w:rsidR="00F34886" w:rsidRPr="00FC6236" w:rsidRDefault="00FC6236" w:rsidP="00FC6236">
            <w:pPr>
              <w:numPr>
                <w:ilvl w:val="0"/>
                <w:numId w:val="15"/>
              </w:numPr>
              <w:spacing w:after="0"/>
              <w:ind w:right="126"/>
              <w:jc w:val="both"/>
              <w:rPr>
                <w:rFonts w:cs="Times New Roman"/>
                <w:noProof/>
                <w:sz w:val="20"/>
                <w:szCs w:val="20"/>
                <w:highlight w:val="yellow"/>
              </w:rPr>
            </w:pPr>
            <w:r w:rsidRPr="00FC6236">
              <w:rPr>
                <w:rFonts w:eastAsia="Arial" w:cs="Times New Roman"/>
                <w:sz w:val="20"/>
                <w:szCs w:val="20"/>
                <w:highlight w:val="yellow"/>
              </w:rPr>
              <w:t xml:space="preserve">Обеспечение того, чтобы </w:t>
            </w:r>
            <w:r w:rsidRPr="00FC6236">
              <w:rPr>
                <w:rFonts w:eastAsia="Arial" w:cs="Times New Roman"/>
                <w:sz w:val="20"/>
                <w:szCs w:val="20"/>
                <w:highlight w:val="yellow"/>
                <w:lang w:val="en-US"/>
              </w:rPr>
              <w:t>ODS</w:t>
            </w:r>
            <w:r w:rsidRPr="00FC6236">
              <w:rPr>
                <w:rFonts w:eastAsia="Arial" w:cs="Times New Roman"/>
                <w:sz w:val="20"/>
                <w:szCs w:val="20"/>
                <w:highlight w:val="yellow"/>
              </w:rPr>
              <w:t xml:space="preserve"> не использовались для строящихся холодильных установок</w:t>
            </w:r>
            <w:proofErr w:type="gramStart"/>
            <w:r w:rsidRPr="00FC6236">
              <w:rPr>
                <w:rFonts w:eastAsia="Arial" w:cs="Times New Roman"/>
                <w:sz w:val="20"/>
                <w:szCs w:val="20"/>
                <w:highlight w:val="yellow"/>
              </w:rPr>
              <w:t>;</w:t>
            </w:r>
            <w:r w:rsidR="00F34886" w:rsidRPr="00FC6236">
              <w:rPr>
                <w:rFonts w:eastAsia="Arial" w:cs="Times New Roman"/>
                <w:sz w:val="20"/>
                <w:szCs w:val="20"/>
                <w:highlight w:val="yellow"/>
              </w:rPr>
              <w:t>;</w:t>
            </w:r>
            <w:proofErr w:type="gramEnd"/>
          </w:p>
        </w:tc>
        <w:tc>
          <w:tcPr>
            <w:tcW w:w="1276" w:type="dxa"/>
            <w:shd w:val="clear" w:color="auto" w:fill="FFFFFF"/>
          </w:tcPr>
          <w:p w14:paraId="2A0DF9F2" w14:textId="4D3B06FC" w:rsidR="00F34886" w:rsidRPr="0002485A" w:rsidRDefault="00BF1242" w:rsidP="002B179E">
            <w:pPr>
              <w:spacing w:after="0"/>
              <w:jc w:val="center"/>
              <w:rPr>
                <w:rFonts w:eastAsia="Arial" w:cs="Times New Roman"/>
                <w:sz w:val="20"/>
                <w:szCs w:val="20"/>
              </w:rPr>
            </w:pPr>
            <w:r>
              <w:rPr>
                <w:rFonts w:eastAsia="Arial" w:cs="Times New Roman"/>
                <w:sz w:val="20"/>
                <w:szCs w:val="20"/>
              </w:rPr>
              <w:t>Низкое</w:t>
            </w:r>
            <w:r w:rsidRPr="0002485A">
              <w:rPr>
                <w:rFonts w:eastAsia="Arial" w:cs="Times New Roman"/>
                <w:sz w:val="20"/>
                <w:szCs w:val="20"/>
              </w:rPr>
              <w:t xml:space="preserve"> </w:t>
            </w:r>
          </w:p>
        </w:tc>
      </w:tr>
      <w:tr w:rsidR="00F34886" w:rsidRPr="003B36DA" w14:paraId="10AFB60F" w14:textId="77777777" w:rsidTr="00941EA0">
        <w:trPr>
          <w:trHeight w:hRule="exact" w:val="559"/>
          <w:jc w:val="center"/>
        </w:trPr>
        <w:tc>
          <w:tcPr>
            <w:tcW w:w="704" w:type="dxa"/>
            <w:vMerge w:val="restart"/>
            <w:tcBorders>
              <w:top w:val="single" w:sz="4" w:space="0" w:color="auto"/>
            </w:tcBorders>
            <w:shd w:val="clear" w:color="auto" w:fill="FFFFFF"/>
          </w:tcPr>
          <w:p w14:paraId="5F84F12B" w14:textId="77777777" w:rsidR="00F34886" w:rsidRPr="0002485A" w:rsidRDefault="00F34886" w:rsidP="00F34886">
            <w:pPr>
              <w:jc w:val="center"/>
              <w:rPr>
                <w:rFonts w:eastAsia="Microsoft Sans Serif" w:cs="Times New Roman"/>
                <w:sz w:val="20"/>
                <w:szCs w:val="20"/>
              </w:rPr>
            </w:pPr>
          </w:p>
        </w:tc>
        <w:tc>
          <w:tcPr>
            <w:tcW w:w="2835" w:type="dxa"/>
            <w:vMerge w:val="restart"/>
            <w:tcBorders>
              <w:top w:val="single" w:sz="4" w:space="0" w:color="auto"/>
            </w:tcBorders>
            <w:shd w:val="clear" w:color="auto" w:fill="FFFFFF"/>
          </w:tcPr>
          <w:p w14:paraId="0A24E68D" w14:textId="79A356EA" w:rsidR="00F34886" w:rsidRPr="00FC6236" w:rsidRDefault="00FC6236" w:rsidP="00F34886">
            <w:pPr>
              <w:rPr>
                <w:rFonts w:eastAsia="Arial" w:cs="Times New Roman"/>
                <w:sz w:val="20"/>
                <w:szCs w:val="20"/>
              </w:rPr>
            </w:pPr>
            <w:r>
              <w:rPr>
                <w:rFonts w:eastAsia="Arial" w:cs="Times New Roman"/>
                <w:sz w:val="20"/>
                <w:szCs w:val="20"/>
              </w:rPr>
              <w:t>Подкомпонент</w:t>
            </w:r>
            <w:proofErr w:type="gramStart"/>
            <w:r w:rsidRPr="00FC6236">
              <w:rPr>
                <w:rFonts w:eastAsia="Arial" w:cs="Times New Roman"/>
                <w:sz w:val="20"/>
                <w:szCs w:val="20"/>
              </w:rPr>
              <w:t>2</w:t>
            </w:r>
            <w:proofErr w:type="gramEnd"/>
            <w:r w:rsidRPr="00FC6236">
              <w:rPr>
                <w:rFonts w:eastAsia="Arial" w:cs="Times New Roman"/>
                <w:sz w:val="20"/>
                <w:szCs w:val="20"/>
              </w:rPr>
              <w:t>.2:</w:t>
            </w:r>
            <w:r w:rsidR="00CE0AB2">
              <w:t xml:space="preserve"> </w:t>
            </w:r>
            <w:r w:rsidR="00CE0AB2" w:rsidRPr="00CE0AB2">
              <w:rPr>
                <w:rFonts w:eastAsia="Arial" w:cs="Times New Roman"/>
                <w:sz w:val="20"/>
                <w:szCs w:val="20"/>
              </w:rPr>
              <w:t>Интегрированное управление пастбищами и их восстановление</w:t>
            </w:r>
          </w:p>
          <w:p w14:paraId="44AD603A" w14:textId="2188DC95" w:rsidR="00F34886" w:rsidRPr="00E61C7A" w:rsidRDefault="00F34886" w:rsidP="00F34886">
            <w:pPr>
              <w:ind w:left="274"/>
              <w:rPr>
                <w:rFonts w:cs="Times New Roman"/>
                <w:sz w:val="20"/>
                <w:szCs w:val="20"/>
              </w:rPr>
            </w:pPr>
            <w:r w:rsidRPr="00E61C7A">
              <w:rPr>
                <w:rFonts w:cs="Times New Roman"/>
                <w:sz w:val="20"/>
                <w:szCs w:val="20"/>
              </w:rPr>
              <w:t>(</w:t>
            </w:r>
            <w:proofErr w:type="spellStart"/>
            <w:r w:rsidRPr="00F34886">
              <w:rPr>
                <w:rFonts w:cs="Times New Roman"/>
                <w:sz w:val="20"/>
                <w:szCs w:val="20"/>
                <w:lang w:val="en-US"/>
              </w:rPr>
              <w:t>i</w:t>
            </w:r>
            <w:proofErr w:type="spellEnd"/>
            <w:r w:rsidRPr="00E61C7A">
              <w:rPr>
                <w:rFonts w:cs="Times New Roman"/>
                <w:sz w:val="20"/>
                <w:szCs w:val="20"/>
              </w:rPr>
              <w:t xml:space="preserve">) </w:t>
            </w:r>
            <w:r w:rsidR="00E61C7A">
              <w:rPr>
                <w:rFonts w:cs="Times New Roman"/>
                <w:sz w:val="20"/>
                <w:szCs w:val="20"/>
              </w:rPr>
              <w:t>Обследования, инвентаризация</w:t>
            </w:r>
            <w:r w:rsidRPr="00E61C7A">
              <w:rPr>
                <w:rFonts w:cs="Times New Roman"/>
                <w:sz w:val="20"/>
                <w:szCs w:val="20"/>
              </w:rPr>
              <w:t xml:space="preserve">;  </w:t>
            </w:r>
          </w:p>
          <w:p w14:paraId="4A5162F7" w14:textId="317F9CAA" w:rsidR="00F34886" w:rsidRPr="00E61C7A" w:rsidRDefault="00F34886" w:rsidP="00F34886">
            <w:pPr>
              <w:ind w:left="274"/>
              <w:rPr>
                <w:rFonts w:cs="Times New Roman"/>
                <w:sz w:val="20"/>
                <w:szCs w:val="20"/>
              </w:rPr>
            </w:pPr>
            <w:r w:rsidRPr="00E61C7A">
              <w:rPr>
                <w:rFonts w:cs="Times New Roman"/>
                <w:sz w:val="20"/>
                <w:szCs w:val="20"/>
              </w:rPr>
              <w:t>(</w:t>
            </w:r>
            <w:r w:rsidRPr="00F34886">
              <w:rPr>
                <w:rFonts w:cs="Times New Roman"/>
                <w:sz w:val="20"/>
                <w:szCs w:val="20"/>
                <w:lang w:val="en-US"/>
              </w:rPr>
              <w:t>ii</w:t>
            </w:r>
            <w:r w:rsidRPr="00E61C7A">
              <w:rPr>
                <w:rFonts w:cs="Times New Roman"/>
                <w:sz w:val="20"/>
                <w:szCs w:val="20"/>
              </w:rPr>
              <w:t xml:space="preserve">) </w:t>
            </w:r>
            <w:r w:rsidR="00E61C7A">
              <w:rPr>
                <w:rFonts w:cs="Times New Roman"/>
                <w:sz w:val="20"/>
                <w:szCs w:val="20"/>
              </w:rPr>
              <w:t>Консультативные услуги</w:t>
            </w:r>
          </w:p>
          <w:p w14:paraId="2F4E8C07" w14:textId="101D4E6A" w:rsidR="00F34886" w:rsidRPr="00E61C7A" w:rsidRDefault="00F34886" w:rsidP="00F34886">
            <w:pPr>
              <w:ind w:left="274"/>
              <w:rPr>
                <w:rFonts w:cs="Times New Roman"/>
                <w:sz w:val="20"/>
                <w:szCs w:val="20"/>
              </w:rPr>
            </w:pPr>
            <w:r w:rsidRPr="00E61C7A">
              <w:rPr>
                <w:rFonts w:cs="Times New Roman"/>
                <w:sz w:val="20"/>
                <w:szCs w:val="20"/>
              </w:rPr>
              <w:lastRenderedPageBreak/>
              <w:t>(</w:t>
            </w:r>
            <w:r w:rsidRPr="00F34886">
              <w:rPr>
                <w:rFonts w:cs="Times New Roman"/>
                <w:sz w:val="20"/>
                <w:szCs w:val="20"/>
                <w:lang w:val="en-US"/>
              </w:rPr>
              <w:t>iii</w:t>
            </w:r>
            <w:r w:rsidRPr="00E61C7A">
              <w:rPr>
                <w:rFonts w:cs="Times New Roman"/>
                <w:sz w:val="20"/>
                <w:szCs w:val="20"/>
              </w:rPr>
              <w:t xml:space="preserve">) </w:t>
            </w:r>
            <w:r w:rsidR="00E61C7A">
              <w:rPr>
                <w:rFonts w:cs="Times New Roman"/>
                <w:sz w:val="20"/>
                <w:szCs w:val="20"/>
              </w:rPr>
              <w:t xml:space="preserve">создание демонстрационных участков для кормовых угодий  </w:t>
            </w:r>
          </w:p>
          <w:p w14:paraId="735EAA67" w14:textId="2B6A9540" w:rsidR="00F34886" w:rsidRPr="00E61C7A" w:rsidRDefault="00F34886" w:rsidP="00F34886">
            <w:pPr>
              <w:ind w:left="274"/>
              <w:rPr>
                <w:rFonts w:cs="Times New Roman"/>
                <w:sz w:val="20"/>
                <w:szCs w:val="20"/>
              </w:rPr>
            </w:pPr>
            <w:r w:rsidRPr="00E61C7A">
              <w:rPr>
                <w:rFonts w:cs="Times New Roman"/>
                <w:sz w:val="20"/>
                <w:szCs w:val="20"/>
              </w:rPr>
              <w:t>(</w:t>
            </w:r>
            <w:r w:rsidRPr="00F34886">
              <w:rPr>
                <w:rFonts w:cs="Times New Roman"/>
                <w:sz w:val="20"/>
                <w:szCs w:val="20"/>
                <w:lang w:val="en-US"/>
              </w:rPr>
              <w:t>iv</w:t>
            </w:r>
            <w:r w:rsidRPr="00E61C7A">
              <w:rPr>
                <w:rFonts w:cs="Times New Roman"/>
                <w:sz w:val="20"/>
                <w:szCs w:val="20"/>
              </w:rPr>
              <w:t xml:space="preserve">) </w:t>
            </w:r>
            <w:r w:rsidR="00E61C7A">
              <w:rPr>
                <w:rFonts w:cs="Times New Roman"/>
                <w:sz w:val="20"/>
                <w:szCs w:val="20"/>
              </w:rPr>
              <w:t>Восстановление  пастбищ</w:t>
            </w:r>
          </w:p>
          <w:p w14:paraId="11BC24A9" w14:textId="58A846FE" w:rsidR="00F34886" w:rsidRPr="00E61C7A" w:rsidRDefault="00F34886" w:rsidP="00F34886">
            <w:pPr>
              <w:ind w:left="274"/>
              <w:rPr>
                <w:rFonts w:cs="Times New Roman"/>
                <w:sz w:val="20"/>
                <w:szCs w:val="20"/>
              </w:rPr>
            </w:pPr>
            <w:r w:rsidRPr="00E61C7A">
              <w:rPr>
                <w:rFonts w:cs="Times New Roman"/>
                <w:sz w:val="20"/>
                <w:szCs w:val="20"/>
              </w:rPr>
              <w:t>(</w:t>
            </w:r>
            <w:r w:rsidRPr="00F34886">
              <w:rPr>
                <w:rFonts w:cs="Times New Roman"/>
                <w:sz w:val="20"/>
                <w:szCs w:val="20"/>
                <w:lang w:val="en-US"/>
              </w:rPr>
              <w:t>iii</w:t>
            </w:r>
            <w:r w:rsidRPr="00E61C7A">
              <w:rPr>
                <w:rFonts w:cs="Times New Roman"/>
                <w:sz w:val="20"/>
                <w:szCs w:val="20"/>
              </w:rPr>
              <w:t xml:space="preserve">) </w:t>
            </w:r>
            <w:r w:rsidR="00E61C7A" w:rsidRPr="00E61C7A">
              <w:rPr>
                <w:rFonts w:cs="Times New Roman"/>
                <w:sz w:val="20"/>
                <w:szCs w:val="20"/>
              </w:rPr>
              <w:t>мероприятия, семинары и конференции по наращиванию потенциала</w:t>
            </w:r>
            <w:r w:rsidRPr="00E61C7A">
              <w:rPr>
                <w:rFonts w:cs="Times New Roman"/>
                <w:i/>
                <w:iCs/>
                <w:sz w:val="20"/>
                <w:szCs w:val="20"/>
              </w:rPr>
              <w:t>.</w:t>
            </w:r>
          </w:p>
        </w:tc>
        <w:tc>
          <w:tcPr>
            <w:tcW w:w="2693" w:type="dxa"/>
            <w:shd w:val="clear" w:color="auto" w:fill="FFFFFF"/>
          </w:tcPr>
          <w:p w14:paraId="4E4B165F" w14:textId="474F6D5E" w:rsidR="00F34886" w:rsidRPr="0002485A" w:rsidRDefault="00FC6236" w:rsidP="00F34886">
            <w:pPr>
              <w:rPr>
                <w:rFonts w:eastAsia="Arial" w:cs="Times New Roman"/>
                <w:sz w:val="20"/>
                <w:szCs w:val="20"/>
              </w:rPr>
            </w:pPr>
            <w:r w:rsidRPr="00583A3B">
              <w:rPr>
                <w:rFonts w:eastAsia="Arial" w:cs="Times New Roman"/>
                <w:sz w:val="20"/>
                <w:szCs w:val="20"/>
              </w:rPr>
              <w:lastRenderedPageBreak/>
              <w:t>Отсутствие воздействия на окружающую среду</w:t>
            </w:r>
          </w:p>
        </w:tc>
        <w:tc>
          <w:tcPr>
            <w:tcW w:w="993" w:type="dxa"/>
            <w:shd w:val="clear" w:color="auto" w:fill="FFFFFF"/>
          </w:tcPr>
          <w:p w14:paraId="31A60C8F" w14:textId="77777777" w:rsidR="00F34886" w:rsidRPr="0002485A" w:rsidRDefault="00F34886" w:rsidP="00F34886">
            <w:pPr>
              <w:jc w:val="center"/>
              <w:rPr>
                <w:rFonts w:eastAsia="Arial" w:cs="Times New Roman"/>
                <w:sz w:val="20"/>
                <w:szCs w:val="20"/>
              </w:rPr>
            </w:pPr>
          </w:p>
        </w:tc>
        <w:tc>
          <w:tcPr>
            <w:tcW w:w="1843" w:type="dxa"/>
            <w:shd w:val="clear" w:color="auto" w:fill="FFFFFF"/>
          </w:tcPr>
          <w:p w14:paraId="4A3C9FD1" w14:textId="77777777" w:rsidR="00F34886" w:rsidRPr="0002485A" w:rsidRDefault="00F34886" w:rsidP="00F34886">
            <w:pPr>
              <w:rPr>
                <w:rFonts w:eastAsia="Arial" w:cs="Times New Roman"/>
                <w:sz w:val="20"/>
                <w:szCs w:val="20"/>
              </w:rPr>
            </w:pPr>
          </w:p>
        </w:tc>
        <w:tc>
          <w:tcPr>
            <w:tcW w:w="1276" w:type="dxa"/>
            <w:shd w:val="clear" w:color="auto" w:fill="FFFFFF"/>
          </w:tcPr>
          <w:p w14:paraId="12CBF4E9" w14:textId="77777777" w:rsidR="00F34886" w:rsidRPr="0002485A" w:rsidRDefault="00F34886" w:rsidP="00F34886">
            <w:pPr>
              <w:jc w:val="center"/>
              <w:rPr>
                <w:rFonts w:eastAsia="Arial" w:cs="Times New Roman"/>
                <w:sz w:val="20"/>
                <w:szCs w:val="20"/>
              </w:rPr>
            </w:pPr>
          </w:p>
        </w:tc>
        <w:tc>
          <w:tcPr>
            <w:tcW w:w="3826" w:type="dxa"/>
            <w:shd w:val="clear" w:color="auto" w:fill="FFFFFF"/>
          </w:tcPr>
          <w:p w14:paraId="357F5C45" w14:textId="77777777" w:rsidR="00F34886" w:rsidRPr="0002485A" w:rsidRDefault="00F34886" w:rsidP="00F34886">
            <w:pPr>
              <w:rPr>
                <w:rFonts w:eastAsia="Arial" w:cs="Times New Roman"/>
                <w:sz w:val="20"/>
                <w:szCs w:val="20"/>
              </w:rPr>
            </w:pPr>
          </w:p>
        </w:tc>
        <w:tc>
          <w:tcPr>
            <w:tcW w:w="1276" w:type="dxa"/>
            <w:shd w:val="clear" w:color="auto" w:fill="FFFFFF"/>
          </w:tcPr>
          <w:p w14:paraId="7203A3CC" w14:textId="77777777" w:rsidR="00F34886" w:rsidRPr="002F108D" w:rsidRDefault="00F34886" w:rsidP="00F34886">
            <w:pPr>
              <w:jc w:val="center"/>
              <w:rPr>
                <w:rFonts w:eastAsia="Arial" w:cs="Times New Roman"/>
                <w:sz w:val="20"/>
                <w:szCs w:val="20"/>
              </w:rPr>
            </w:pPr>
          </w:p>
        </w:tc>
      </w:tr>
      <w:tr w:rsidR="00F34886" w:rsidRPr="003B36DA" w14:paraId="56B19CBC" w14:textId="77777777" w:rsidTr="00E61C7A">
        <w:trPr>
          <w:trHeight w:hRule="exact" w:val="1873"/>
          <w:jc w:val="center"/>
        </w:trPr>
        <w:tc>
          <w:tcPr>
            <w:tcW w:w="704" w:type="dxa"/>
            <w:vMerge/>
            <w:shd w:val="clear" w:color="auto" w:fill="FFFFFF"/>
          </w:tcPr>
          <w:p w14:paraId="3FE8151F" w14:textId="77777777" w:rsidR="00F34886" w:rsidRPr="007543BE" w:rsidRDefault="00F34886" w:rsidP="00F34886">
            <w:pPr>
              <w:jc w:val="center"/>
              <w:rPr>
                <w:rFonts w:eastAsia="Microsoft Sans Serif" w:cs="Times New Roman"/>
                <w:sz w:val="20"/>
                <w:szCs w:val="20"/>
              </w:rPr>
            </w:pPr>
          </w:p>
        </w:tc>
        <w:tc>
          <w:tcPr>
            <w:tcW w:w="2835" w:type="dxa"/>
            <w:vMerge/>
            <w:shd w:val="clear" w:color="auto" w:fill="FFFFFF"/>
          </w:tcPr>
          <w:p w14:paraId="457F1E87" w14:textId="77777777" w:rsidR="00F34886" w:rsidRPr="007543BE" w:rsidRDefault="00F34886" w:rsidP="00F34886">
            <w:pPr>
              <w:rPr>
                <w:rFonts w:eastAsia="Arial" w:cs="Times New Roman"/>
                <w:sz w:val="20"/>
                <w:szCs w:val="20"/>
              </w:rPr>
            </w:pPr>
          </w:p>
        </w:tc>
        <w:tc>
          <w:tcPr>
            <w:tcW w:w="2693" w:type="dxa"/>
            <w:shd w:val="clear" w:color="auto" w:fill="FFFFFF"/>
          </w:tcPr>
          <w:p w14:paraId="155B0642" w14:textId="77777777" w:rsidR="00FC6236" w:rsidRDefault="00FC6236" w:rsidP="00FC6236">
            <w:pPr>
              <w:rPr>
                <w:sz w:val="24"/>
              </w:rPr>
            </w:pPr>
            <w:r>
              <w:rPr>
                <w:rFonts w:eastAsia="Arial"/>
                <w:sz w:val="20"/>
                <w:szCs w:val="20"/>
              </w:rPr>
              <w:t>Эрозия почвы</w:t>
            </w:r>
            <w:r w:rsidRPr="0002485A">
              <w:rPr>
                <w:rFonts w:eastAsia="Arial"/>
                <w:sz w:val="20"/>
                <w:szCs w:val="20"/>
              </w:rPr>
              <w:t xml:space="preserve">: </w:t>
            </w:r>
          </w:p>
          <w:p w14:paraId="2AF74396" w14:textId="77777777" w:rsidR="00F34886" w:rsidRPr="00C6135F" w:rsidRDefault="00F34886" w:rsidP="00F34886">
            <w:pPr>
              <w:rPr>
                <w:rFonts w:eastAsia="Arial" w:cs="Times New Roman"/>
                <w:sz w:val="20"/>
                <w:szCs w:val="20"/>
              </w:rPr>
            </w:pPr>
          </w:p>
        </w:tc>
        <w:tc>
          <w:tcPr>
            <w:tcW w:w="993" w:type="dxa"/>
            <w:shd w:val="clear" w:color="auto" w:fill="FFFFFF"/>
          </w:tcPr>
          <w:p w14:paraId="6AE897D9" w14:textId="78EB2955" w:rsidR="00F34886" w:rsidRPr="007543BE" w:rsidDel="007543BE" w:rsidRDefault="00941EA0" w:rsidP="00F34886">
            <w:pPr>
              <w:jc w:val="center"/>
              <w:rPr>
                <w:rFonts w:eastAsia="Arial" w:cs="Times New Roman"/>
                <w:sz w:val="20"/>
                <w:szCs w:val="20"/>
              </w:rPr>
            </w:pPr>
            <w:r>
              <w:rPr>
                <w:rFonts w:eastAsia="Arial" w:cs="Times New Roman"/>
                <w:sz w:val="20"/>
                <w:szCs w:val="20"/>
              </w:rPr>
              <w:t>Умеренный</w:t>
            </w:r>
            <w:r w:rsidR="00F34886">
              <w:rPr>
                <w:rFonts w:eastAsia="Arial" w:cs="Times New Roman"/>
                <w:sz w:val="20"/>
                <w:szCs w:val="20"/>
              </w:rPr>
              <w:t xml:space="preserve"> </w:t>
            </w:r>
          </w:p>
        </w:tc>
        <w:tc>
          <w:tcPr>
            <w:tcW w:w="1843" w:type="dxa"/>
            <w:shd w:val="clear" w:color="auto" w:fill="FFFFFF"/>
          </w:tcPr>
          <w:p w14:paraId="78164F2C" w14:textId="71A1A993" w:rsidR="00F34886" w:rsidRPr="00FC6236" w:rsidDel="007543BE" w:rsidRDefault="00FC6236" w:rsidP="00F34886">
            <w:pPr>
              <w:rPr>
                <w:rFonts w:eastAsia="Arial" w:cs="Times New Roman"/>
                <w:sz w:val="20"/>
                <w:szCs w:val="20"/>
              </w:rPr>
            </w:pPr>
            <w:r>
              <w:rPr>
                <w:rFonts w:eastAsia="Arial" w:cs="Times New Roman"/>
                <w:sz w:val="20"/>
                <w:szCs w:val="20"/>
              </w:rPr>
              <w:t>Земля</w:t>
            </w:r>
          </w:p>
        </w:tc>
        <w:tc>
          <w:tcPr>
            <w:tcW w:w="1276" w:type="dxa"/>
            <w:shd w:val="clear" w:color="auto" w:fill="FFFFFF"/>
          </w:tcPr>
          <w:p w14:paraId="0AE84831" w14:textId="467DBB46" w:rsidR="00F34886" w:rsidRPr="003B36DA" w:rsidDel="007543BE" w:rsidRDefault="00941EA0" w:rsidP="00F34886">
            <w:pPr>
              <w:jc w:val="center"/>
              <w:rPr>
                <w:rFonts w:eastAsia="Arial" w:cs="Times New Roman"/>
                <w:sz w:val="20"/>
                <w:szCs w:val="20"/>
              </w:rPr>
            </w:pPr>
            <w:r>
              <w:rPr>
                <w:rFonts w:eastAsia="Arial" w:cs="Times New Roman"/>
                <w:sz w:val="20"/>
                <w:szCs w:val="20"/>
              </w:rPr>
              <w:t>Умеренный</w:t>
            </w:r>
            <w:r w:rsidR="00F34886">
              <w:rPr>
                <w:rFonts w:eastAsia="Arial" w:cs="Times New Roman"/>
                <w:sz w:val="20"/>
                <w:szCs w:val="20"/>
              </w:rPr>
              <w:t xml:space="preserve"> </w:t>
            </w:r>
          </w:p>
        </w:tc>
        <w:tc>
          <w:tcPr>
            <w:tcW w:w="3826" w:type="dxa"/>
            <w:shd w:val="clear" w:color="auto" w:fill="FFFFFF"/>
          </w:tcPr>
          <w:p w14:paraId="338C59CE" w14:textId="15D12945" w:rsidR="00F34886" w:rsidRPr="00627018" w:rsidRDefault="00FC6236" w:rsidP="00F34886">
            <w:pPr>
              <w:numPr>
                <w:ilvl w:val="0"/>
                <w:numId w:val="15"/>
              </w:numPr>
              <w:spacing w:after="40"/>
              <w:ind w:left="268" w:right="126" w:hanging="268"/>
              <w:jc w:val="both"/>
              <w:rPr>
                <w:sz w:val="20"/>
                <w:szCs w:val="20"/>
              </w:rPr>
            </w:pPr>
            <w:r>
              <w:rPr>
                <w:sz w:val="20"/>
                <w:szCs w:val="20"/>
              </w:rPr>
              <w:t>Пахотные мероприятия на горных склонах</w:t>
            </w:r>
            <w:r w:rsidRPr="00627018">
              <w:rPr>
                <w:sz w:val="20"/>
                <w:szCs w:val="20"/>
              </w:rPr>
              <w:t xml:space="preserve"> </w:t>
            </w:r>
          </w:p>
          <w:p w14:paraId="7664AA53" w14:textId="78C25521" w:rsidR="00F34886" w:rsidRPr="00E61C7A" w:rsidDel="007543BE" w:rsidRDefault="00E61C7A" w:rsidP="00E61C7A">
            <w:pPr>
              <w:numPr>
                <w:ilvl w:val="0"/>
                <w:numId w:val="15"/>
              </w:numPr>
              <w:spacing w:after="40"/>
              <w:ind w:left="268" w:right="126" w:hanging="268"/>
              <w:jc w:val="both"/>
              <w:rPr>
                <w:rFonts w:cs="Times New Roman"/>
                <w:noProof/>
                <w:sz w:val="20"/>
                <w:szCs w:val="20"/>
              </w:rPr>
            </w:pPr>
            <w:proofErr w:type="spellStart"/>
            <w:r>
              <w:rPr>
                <w:sz w:val="20"/>
                <w:szCs w:val="20"/>
              </w:rPr>
              <w:t>Недопускание</w:t>
            </w:r>
            <w:proofErr w:type="spellEnd"/>
            <w:r>
              <w:rPr>
                <w:sz w:val="20"/>
                <w:szCs w:val="20"/>
              </w:rPr>
              <w:t xml:space="preserve"> возведения земляной террасы, поскольку это связано с потерей верхнего слоя почвы.</w:t>
            </w:r>
            <w:r w:rsidRPr="00E61C7A" w:rsidDel="007543BE">
              <w:rPr>
                <w:rFonts w:cs="Times New Roman"/>
                <w:noProof/>
                <w:sz w:val="20"/>
                <w:szCs w:val="20"/>
              </w:rPr>
              <w:t xml:space="preserve"> </w:t>
            </w:r>
          </w:p>
        </w:tc>
        <w:tc>
          <w:tcPr>
            <w:tcW w:w="1276" w:type="dxa"/>
            <w:shd w:val="clear" w:color="auto" w:fill="FFFFFF"/>
          </w:tcPr>
          <w:p w14:paraId="0EE7338F" w14:textId="339A83B8" w:rsidR="00F34886" w:rsidRPr="002F108D" w:rsidDel="007543BE" w:rsidRDefault="00BF1242" w:rsidP="00F34886">
            <w:pPr>
              <w:jc w:val="center"/>
              <w:rPr>
                <w:rFonts w:eastAsia="Arial" w:cs="Times New Roman"/>
                <w:sz w:val="20"/>
                <w:szCs w:val="20"/>
              </w:rPr>
            </w:pPr>
            <w:r>
              <w:rPr>
                <w:rFonts w:eastAsia="Arial" w:cs="Times New Roman"/>
                <w:sz w:val="20"/>
                <w:szCs w:val="20"/>
              </w:rPr>
              <w:t>Низкое</w:t>
            </w:r>
          </w:p>
        </w:tc>
      </w:tr>
      <w:tr w:rsidR="00F34886" w:rsidRPr="005F1AF8" w14:paraId="67B7A748" w14:textId="77777777" w:rsidTr="00F34886">
        <w:trPr>
          <w:trHeight w:hRule="exact" w:val="4177"/>
          <w:jc w:val="center"/>
        </w:trPr>
        <w:tc>
          <w:tcPr>
            <w:tcW w:w="704" w:type="dxa"/>
            <w:vMerge/>
            <w:tcBorders>
              <w:bottom w:val="single" w:sz="4" w:space="0" w:color="auto"/>
            </w:tcBorders>
            <w:shd w:val="clear" w:color="auto" w:fill="FFFFFF"/>
          </w:tcPr>
          <w:p w14:paraId="76D6C371" w14:textId="77777777" w:rsidR="00F34886" w:rsidRPr="007543BE" w:rsidRDefault="00F34886" w:rsidP="00F34886">
            <w:pPr>
              <w:jc w:val="center"/>
              <w:rPr>
                <w:rFonts w:eastAsia="Microsoft Sans Serif" w:cs="Times New Roman"/>
                <w:sz w:val="20"/>
                <w:szCs w:val="20"/>
              </w:rPr>
            </w:pPr>
          </w:p>
        </w:tc>
        <w:tc>
          <w:tcPr>
            <w:tcW w:w="2835" w:type="dxa"/>
            <w:vMerge/>
            <w:tcBorders>
              <w:bottom w:val="single" w:sz="4" w:space="0" w:color="auto"/>
            </w:tcBorders>
            <w:shd w:val="clear" w:color="auto" w:fill="FFFFFF"/>
          </w:tcPr>
          <w:p w14:paraId="2814BC84" w14:textId="77777777" w:rsidR="00F34886" w:rsidRPr="007543BE" w:rsidRDefault="00F34886" w:rsidP="00F34886">
            <w:pPr>
              <w:rPr>
                <w:rFonts w:eastAsia="Arial" w:cs="Times New Roman"/>
                <w:sz w:val="20"/>
                <w:szCs w:val="20"/>
              </w:rPr>
            </w:pPr>
          </w:p>
        </w:tc>
        <w:tc>
          <w:tcPr>
            <w:tcW w:w="2693" w:type="dxa"/>
            <w:shd w:val="clear" w:color="auto" w:fill="FFFFFF"/>
          </w:tcPr>
          <w:p w14:paraId="3E90CE2C" w14:textId="75D79B86" w:rsidR="00F34886" w:rsidRPr="0002485A" w:rsidRDefault="00E61C7A" w:rsidP="00F34886">
            <w:pPr>
              <w:rPr>
                <w:sz w:val="20"/>
                <w:szCs w:val="20"/>
              </w:rPr>
            </w:pPr>
            <w:r w:rsidRPr="00E61C7A">
              <w:rPr>
                <w:sz w:val="20"/>
                <w:szCs w:val="20"/>
              </w:rPr>
              <w:t>Деградация земель, среды обитания и экосистем</w:t>
            </w:r>
          </w:p>
          <w:p w14:paraId="54424CFE" w14:textId="77777777" w:rsidR="00F34886" w:rsidRPr="004463B8" w:rsidRDefault="00F34886" w:rsidP="00F34886">
            <w:pPr>
              <w:rPr>
                <w:rFonts w:eastAsia="Arial"/>
                <w:sz w:val="20"/>
                <w:szCs w:val="20"/>
              </w:rPr>
            </w:pPr>
          </w:p>
        </w:tc>
        <w:tc>
          <w:tcPr>
            <w:tcW w:w="993" w:type="dxa"/>
            <w:shd w:val="clear" w:color="auto" w:fill="FFFFFF"/>
          </w:tcPr>
          <w:p w14:paraId="0E909267" w14:textId="66ED5900" w:rsidR="00F34886" w:rsidRDefault="00941EA0" w:rsidP="00F34886">
            <w:pPr>
              <w:jc w:val="center"/>
              <w:rPr>
                <w:rFonts w:eastAsia="Arial" w:cs="Times New Roman"/>
                <w:sz w:val="20"/>
                <w:szCs w:val="20"/>
              </w:rPr>
            </w:pPr>
            <w:r>
              <w:rPr>
                <w:rFonts w:eastAsia="Arial" w:cs="Times New Roman"/>
                <w:sz w:val="20"/>
                <w:szCs w:val="20"/>
              </w:rPr>
              <w:t>Умеренный</w:t>
            </w:r>
            <w:r w:rsidR="00F34886">
              <w:rPr>
                <w:rFonts w:eastAsia="Arial" w:cs="Times New Roman"/>
                <w:sz w:val="20"/>
                <w:szCs w:val="20"/>
              </w:rPr>
              <w:t xml:space="preserve"> </w:t>
            </w:r>
          </w:p>
        </w:tc>
        <w:tc>
          <w:tcPr>
            <w:tcW w:w="1843" w:type="dxa"/>
            <w:shd w:val="clear" w:color="auto" w:fill="FFFFFF"/>
          </w:tcPr>
          <w:p w14:paraId="5B4D42FF" w14:textId="36787725" w:rsidR="00F34886" w:rsidRDefault="00E61C7A" w:rsidP="00F34886">
            <w:pPr>
              <w:rPr>
                <w:rFonts w:eastAsia="Arial" w:cs="Times New Roman"/>
                <w:sz w:val="20"/>
                <w:szCs w:val="20"/>
              </w:rPr>
            </w:pPr>
            <w:r>
              <w:rPr>
                <w:rFonts w:eastAsia="Arial" w:cs="Times New Roman"/>
                <w:sz w:val="20"/>
                <w:szCs w:val="20"/>
              </w:rPr>
              <w:t>Земля, биоразнообразие</w:t>
            </w:r>
            <w:r w:rsidR="00F34886">
              <w:rPr>
                <w:rFonts w:eastAsia="Arial" w:cs="Times New Roman"/>
                <w:sz w:val="20"/>
                <w:szCs w:val="20"/>
              </w:rPr>
              <w:t xml:space="preserve"> </w:t>
            </w:r>
          </w:p>
        </w:tc>
        <w:tc>
          <w:tcPr>
            <w:tcW w:w="1276" w:type="dxa"/>
            <w:shd w:val="clear" w:color="auto" w:fill="FFFFFF"/>
          </w:tcPr>
          <w:p w14:paraId="3E1018B6" w14:textId="19A75DB9" w:rsidR="00F34886" w:rsidRDefault="00941EA0" w:rsidP="00F34886">
            <w:pPr>
              <w:jc w:val="center"/>
              <w:rPr>
                <w:rFonts w:eastAsia="Arial" w:cs="Times New Roman"/>
                <w:sz w:val="20"/>
                <w:szCs w:val="20"/>
              </w:rPr>
            </w:pPr>
            <w:r>
              <w:rPr>
                <w:rFonts w:eastAsia="Arial" w:cs="Times New Roman"/>
                <w:sz w:val="20"/>
                <w:szCs w:val="20"/>
              </w:rPr>
              <w:t>Умеренный</w:t>
            </w:r>
            <w:r w:rsidR="00F34886">
              <w:rPr>
                <w:rFonts w:eastAsia="Arial" w:cs="Times New Roman"/>
                <w:sz w:val="20"/>
                <w:szCs w:val="20"/>
              </w:rPr>
              <w:t xml:space="preserve"> </w:t>
            </w:r>
          </w:p>
        </w:tc>
        <w:tc>
          <w:tcPr>
            <w:tcW w:w="3826" w:type="dxa"/>
            <w:shd w:val="clear" w:color="auto" w:fill="FFFFFF"/>
          </w:tcPr>
          <w:p w14:paraId="0A90E36C" w14:textId="19598DAC" w:rsidR="00F34886" w:rsidRPr="0026002D" w:rsidRDefault="00E61C7A" w:rsidP="00F34886">
            <w:pPr>
              <w:numPr>
                <w:ilvl w:val="0"/>
                <w:numId w:val="15"/>
              </w:numPr>
              <w:spacing w:after="40"/>
              <w:ind w:left="268" w:right="126" w:hanging="268"/>
              <w:jc w:val="both"/>
              <w:rPr>
                <w:sz w:val="20"/>
                <w:szCs w:val="20"/>
              </w:rPr>
            </w:pPr>
            <w:r w:rsidRPr="00E61C7A">
              <w:rPr>
                <w:sz w:val="20"/>
                <w:szCs w:val="20"/>
              </w:rPr>
              <w:t>Деградация земель, среды обитания и экосистем</w:t>
            </w:r>
            <w:r w:rsidR="005F1AF8">
              <w:rPr>
                <w:sz w:val="20"/>
                <w:szCs w:val="20"/>
              </w:rPr>
              <w:t>;</w:t>
            </w:r>
          </w:p>
          <w:p w14:paraId="73716FE3" w14:textId="34A189A1" w:rsidR="00F34886" w:rsidRPr="005F1AF8" w:rsidRDefault="005F1AF8" w:rsidP="00F34886">
            <w:pPr>
              <w:numPr>
                <w:ilvl w:val="0"/>
                <w:numId w:val="15"/>
              </w:numPr>
              <w:spacing w:after="40"/>
              <w:ind w:left="268" w:right="126" w:hanging="268"/>
              <w:jc w:val="both"/>
              <w:rPr>
                <w:sz w:val="20"/>
                <w:szCs w:val="20"/>
              </w:rPr>
            </w:pPr>
            <w:r>
              <w:rPr>
                <w:sz w:val="20"/>
                <w:szCs w:val="20"/>
              </w:rPr>
              <w:t>Не</w:t>
            </w:r>
            <w:r w:rsidRPr="005F1AF8">
              <w:rPr>
                <w:sz w:val="20"/>
                <w:szCs w:val="20"/>
              </w:rPr>
              <w:t xml:space="preserve"> </w:t>
            </w:r>
            <w:r>
              <w:rPr>
                <w:sz w:val="20"/>
                <w:szCs w:val="20"/>
              </w:rPr>
              <w:t>превышать</w:t>
            </w:r>
            <w:r w:rsidRPr="005F1AF8">
              <w:rPr>
                <w:sz w:val="20"/>
                <w:szCs w:val="20"/>
              </w:rPr>
              <w:t xml:space="preserve"> </w:t>
            </w:r>
            <w:r>
              <w:rPr>
                <w:sz w:val="20"/>
                <w:szCs w:val="20"/>
              </w:rPr>
              <w:t>пропускную</w:t>
            </w:r>
            <w:r w:rsidRPr="005F1AF8">
              <w:rPr>
                <w:sz w:val="20"/>
                <w:szCs w:val="20"/>
              </w:rPr>
              <w:t xml:space="preserve"> </w:t>
            </w:r>
            <w:r>
              <w:rPr>
                <w:sz w:val="20"/>
                <w:szCs w:val="20"/>
              </w:rPr>
              <w:t>способность</w:t>
            </w:r>
            <w:r w:rsidRPr="005F1AF8">
              <w:rPr>
                <w:sz w:val="20"/>
                <w:szCs w:val="20"/>
              </w:rPr>
              <w:t xml:space="preserve"> </w:t>
            </w:r>
            <w:r>
              <w:rPr>
                <w:sz w:val="20"/>
                <w:szCs w:val="20"/>
              </w:rPr>
              <w:t>пастбищ</w:t>
            </w:r>
            <w:r w:rsidRPr="005F1AF8">
              <w:rPr>
                <w:sz w:val="20"/>
                <w:szCs w:val="20"/>
              </w:rPr>
              <w:t xml:space="preserve"> </w:t>
            </w:r>
            <w:r w:rsidR="00F34886" w:rsidRPr="005F1AF8">
              <w:rPr>
                <w:sz w:val="20"/>
                <w:szCs w:val="20"/>
              </w:rPr>
              <w:t>(</w:t>
            </w:r>
            <w:r>
              <w:rPr>
                <w:sz w:val="20"/>
                <w:szCs w:val="20"/>
              </w:rPr>
              <w:t>на деградированных землях оно составляет</w:t>
            </w:r>
            <w:r w:rsidR="00F34886" w:rsidRPr="005F1AF8">
              <w:rPr>
                <w:sz w:val="20"/>
                <w:szCs w:val="20"/>
              </w:rPr>
              <w:t xml:space="preserve"> 0.3-0.5 </w:t>
            </w:r>
            <w:r>
              <w:rPr>
                <w:sz w:val="20"/>
                <w:szCs w:val="20"/>
              </w:rPr>
              <w:t>ц</w:t>
            </w:r>
            <w:r w:rsidR="00F34886" w:rsidRPr="005F1AF8">
              <w:rPr>
                <w:sz w:val="20"/>
                <w:szCs w:val="20"/>
              </w:rPr>
              <w:t>/</w:t>
            </w:r>
            <w:r>
              <w:rPr>
                <w:sz w:val="20"/>
                <w:szCs w:val="20"/>
              </w:rPr>
              <w:t>га</w:t>
            </w:r>
            <w:r w:rsidR="00F34886" w:rsidRPr="005F1AF8">
              <w:rPr>
                <w:sz w:val="20"/>
                <w:szCs w:val="20"/>
              </w:rPr>
              <w:t xml:space="preserve">; </w:t>
            </w:r>
            <w:r>
              <w:rPr>
                <w:sz w:val="20"/>
                <w:szCs w:val="20"/>
              </w:rPr>
              <w:t xml:space="preserve">на хороших </w:t>
            </w:r>
            <w:r w:rsidR="00F34886" w:rsidRPr="005F1AF8">
              <w:rPr>
                <w:sz w:val="20"/>
                <w:szCs w:val="20"/>
              </w:rPr>
              <w:t xml:space="preserve"> - 1.5 </w:t>
            </w:r>
            <w:r>
              <w:rPr>
                <w:sz w:val="20"/>
                <w:szCs w:val="20"/>
              </w:rPr>
              <w:t>ц/г</w:t>
            </w:r>
            <w:proofErr w:type="gramStart"/>
            <w:r w:rsidR="00F34886" w:rsidRPr="00F34886">
              <w:rPr>
                <w:sz w:val="20"/>
                <w:szCs w:val="20"/>
                <w:lang w:val="en-US"/>
              </w:rPr>
              <w:t>a</w:t>
            </w:r>
            <w:proofErr w:type="gramEnd"/>
            <w:r w:rsidR="00F34886" w:rsidRPr="005F1AF8">
              <w:rPr>
                <w:sz w:val="20"/>
                <w:szCs w:val="20"/>
              </w:rPr>
              <w:t xml:space="preserve">); </w:t>
            </w:r>
            <w:r>
              <w:rPr>
                <w:sz w:val="20"/>
                <w:szCs w:val="20"/>
              </w:rPr>
              <w:t>избегать чрезмерное стравливание скота</w:t>
            </w:r>
            <w:r w:rsidR="00F34886" w:rsidRPr="005F1AF8">
              <w:rPr>
                <w:sz w:val="20"/>
                <w:szCs w:val="20"/>
              </w:rPr>
              <w:t>.</w:t>
            </w:r>
          </w:p>
          <w:p w14:paraId="61DE4682" w14:textId="14B29D7B" w:rsidR="00F34886" w:rsidRPr="005F1AF8" w:rsidRDefault="005F1AF8" w:rsidP="00F34886">
            <w:pPr>
              <w:numPr>
                <w:ilvl w:val="0"/>
                <w:numId w:val="15"/>
              </w:numPr>
              <w:spacing w:after="40"/>
              <w:ind w:left="268" w:right="126" w:hanging="268"/>
              <w:jc w:val="both"/>
              <w:rPr>
                <w:sz w:val="20"/>
                <w:szCs w:val="20"/>
              </w:rPr>
            </w:pPr>
            <w:r>
              <w:rPr>
                <w:sz w:val="20"/>
                <w:szCs w:val="20"/>
              </w:rPr>
              <w:t>При возможности создавать искусственные пастбища или улуч</w:t>
            </w:r>
            <w:r w:rsidR="00867015">
              <w:rPr>
                <w:sz w:val="20"/>
                <w:szCs w:val="20"/>
              </w:rPr>
              <w:t>шить посев кормовых растений</w:t>
            </w:r>
            <w:r w:rsidR="00F34886" w:rsidRPr="005F1AF8">
              <w:rPr>
                <w:sz w:val="20"/>
                <w:szCs w:val="20"/>
              </w:rPr>
              <w:t>.</w:t>
            </w:r>
          </w:p>
          <w:p w14:paraId="2743CA8F" w14:textId="1FFD91FB" w:rsidR="00F34886" w:rsidRPr="005F1AF8" w:rsidRDefault="005F1AF8" w:rsidP="00F34886">
            <w:pPr>
              <w:numPr>
                <w:ilvl w:val="0"/>
                <w:numId w:val="15"/>
              </w:numPr>
              <w:spacing w:after="40"/>
              <w:ind w:left="268" w:right="126" w:hanging="268"/>
              <w:jc w:val="both"/>
              <w:rPr>
                <w:sz w:val="20"/>
                <w:szCs w:val="20"/>
              </w:rPr>
            </w:pPr>
            <w:r>
              <w:rPr>
                <w:sz w:val="20"/>
                <w:szCs w:val="20"/>
              </w:rPr>
              <w:t>По</w:t>
            </w:r>
            <w:r w:rsidRPr="005F1AF8">
              <w:rPr>
                <w:sz w:val="20"/>
                <w:szCs w:val="20"/>
              </w:rPr>
              <w:t xml:space="preserve"> </w:t>
            </w:r>
            <w:r>
              <w:rPr>
                <w:sz w:val="20"/>
                <w:szCs w:val="20"/>
              </w:rPr>
              <w:t>возможности</w:t>
            </w:r>
            <w:r w:rsidRPr="005F1AF8">
              <w:rPr>
                <w:sz w:val="20"/>
                <w:szCs w:val="20"/>
              </w:rPr>
              <w:t xml:space="preserve"> </w:t>
            </w:r>
            <w:r>
              <w:rPr>
                <w:sz w:val="20"/>
                <w:szCs w:val="20"/>
              </w:rPr>
              <w:t>оставить</w:t>
            </w:r>
            <w:r w:rsidRPr="005F1AF8">
              <w:rPr>
                <w:sz w:val="20"/>
                <w:szCs w:val="20"/>
              </w:rPr>
              <w:t xml:space="preserve"> </w:t>
            </w:r>
            <w:r>
              <w:rPr>
                <w:sz w:val="20"/>
                <w:szCs w:val="20"/>
              </w:rPr>
              <w:t>пастбища</w:t>
            </w:r>
            <w:r w:rsidRPr="005F1AF8">
              <w:rPr>
                <w:sz w:val="20"/>
                <w:szCs w:val="20"/>
              </w:rPr>
              <w:t xml:space="preserve"> </w:t>
            </w:r>
            <w:r>
              <w:rPr>
                <w:sz w:val="20"/>
                <w:szCs w:val="20"/>
              </w:rPr>
              <w:t>для</w:t>
            </w:r>
            <w:r w:rsidRPr="005F1AF8">
              <w:rPr>
                <w:sz w:val="20"/>
                <w:szCs w:val="20"/>
              </w:rPr>
              <w:t xml:space="preserve"> </w:t>
            </w:r>
            <w:r>
              <w:rPr>
                <w:sz w:val="20"/>
                <w:szCs w:val="20"/>
              </w:rPr>
              <w:t>их</w:t>
            </w:r>
            <w:r w:rsidRPr="005F1AF8">
              <w:rPr>
                <w:sz w:val="20"/>
                <w:szCs w:val="20"/>
              </w:rPr>
              <w:t xml:space="preserve"> </w:t>
            </w:r>
            <w:r>
              <w:rPr>
                <w:sz w:val="20"/>
                <w:szCs w:val="20"/>
              </w:rPr>
              <w:t>восстановления</w:t>
            </w:r>
            <w:r w:rsidRPr="005F1AF8">
              <w:rPr>
                <w:sz w:val="20"/>
                <w:szCs w:val="20"/>
              </w:rPr>
              <w:t xml:space="preserve">, </w:t>
            </w:r>
            <w:r>
              <w:rPr>
                <w:sz w:val="20"/>
                <w:szCs w:val="20"/>
              </w:rPr>
              <w:t>последующего использования и т.д.</w:t>
            </w:r>
            <w:r w:rsidR="00F34886" w:rsidRPr="005F1AF8">
              <w:rPr>
                <w:sz w:val="20"/>
                <w:szCs w:val="20"/>
              </w:rPr>
              <w:br/>
              <w:t xml:space="preserve">5) </w:t>
            </w:r>
            <w:r>
              <w:rPr>
                <w:sz w:val="20"/>
                <w:szCs w:val="20"/>
              </w:rPr>
              <w:t>Не выпасайте скот на природе ранней весной и поздней осенью и т.д.</w:t>
            </w:r>
          </w:p>
          <w:p w14:paraId="6EBEA7EA" w14:textId="77777777" w:rsidR="00F34886" w:rsidRPr="005F1AF8" w:rsidRDefault="00F34886" w:rsidP="00F34886">
            <w:pPr>
              <w:numPr>
                <w:ilvl w:val="0"/>
                <w:numId w:val="16"/>
              </w:numPr>
              <w:ind w:left="522"/>
              <w:jc w:val="both"/>
              <w:rPr>
                <w:rFonts w:cs="Arial"/>
                <w:sz w:val="24"/>
                <w:szCs w:val="24"/>
              </w:rPr>
            </w:pPr>
          </w:p>
        </w:tc>
        <w:tc>
          <w:tcPr>
            <w:tcW w:w="1276" w:type="dxa"/>
            <w:shd w:val="clear" w:color="auto" w:fill="FFFFFF"/>
          </w:tcPr>
          <w:p w14:paraId="233C9F4A" w14:textId="77777777" w:rsidR="00F34886" w:rsidRPr="005F1AF8" w:rsidRDefault="00F34886" w:rsidP="00F34886">
            <w:pPr>
              <w:jc w:val="center"/>
              <w:rPr>
                <w:rFonts w:eastAsia="Arial" w:cs="Times New Roman"/>
                <w:b/>
                <w:bCs/>
                <w:sz w:val="20"/>
                <w:szCs w:val="20"/>
              </w:rPr>
            </w:pPr>
          </w:p>
        </w:tc>
      </w:tr>
      <w:tr w:rsidR="00F34886" w:rsidRPr="0026002D" w14:paraId="7BF661F6" w14:textId="77777777" w:rsidTr="002B179E">
        <w:trPr>
          <w:trHeight w:hRule="exact" w:val="3277"/>
          <w:jc w:val="center"/>
        </w:trPr>
        <w:tc>
          <w:tcPr>
            <w:tcW w:w="704" w:type="dxa"/>
            <w:tcBorders>
              <w:bottom w:val="single" w:sz="4" w:space="0" w:color="auto"/>
            </w:tcBorders>
            <w:shd w:val="clear" w:color="auto" w:fill="FFFFFF"/>
          </w:tcPr>
          <w:p w14:paraId="0B99675A" w14:textId="77777777" w:rsidR="00F34886" w:rsidRPr="005F1AF8" w:rsidRDefault="00F34886" w:rsidP="00F34886">
            <w:pPr>
              <w:jc w:val="center"/>
              <w:rPr>
                <w:rFonts w:eastAsia="Microsoft Sans Serif" w:cs="Times New Roman"/>
                <w:sz w:val="20"/>
                <w:szCs w:val="20"/>
              </w:rPr>
            </w:pPr>
          </w:p>
        </w:tc>
        <w:tc>
          <w:tcPr>
            <w:tcW w:w="2835" w:type="dxa"/>
            <w:tcBorders>
              <w:bottom w:val="single" w:sz="4" w:space="0" w:color="auto"/>
            </w:tcBorders>
            <w:shd w:val="clear" w:color="auto" w:fill="FFFFFF"/>
          </w:tcPr>
          <w:p w14:paraId="51F88F10" w14:textId="21AF1CE2" w:rsidR="00E9410D" w:rsidRPr="00E9410D" w:rsidRDefault="00E9410D" w:rsidP="00E9410D">
            <w:pPr>
              <w:spacing w:after="40"/>
              <w:ind w:right="126"/>
              <w:rPr>
                <w:sz w:val="20"/>
                <w:szCs w:val="20"/>
              </w:rPr>
            </w:pPr>
          </w:p>
          <w:p w14:paraId="171E9448" w14:textId="4239EC32" w:rsidR="00F34886" w:rsidRPr="005F1AF8" w:rsidRDefault="00F34886" w:rsidP="00E9410D">
            <w:pPr>
              <w:rPr>
                <w:rFonts w:eastAsia="Arial" w:cs="Times New Roman"/>
                <w:sz w:val="20"/>
                <w:szCs w:val="20"/>
              </w:rPr>
            </w:pPr>
          </w:p>
        </w:tc>
        <w:tc>
          <w:tcPr>
            <w:tcW w:w="2693" w:type="dxa"/>
            <w:shd w:val="clear" w:color="auto" w:fill="FFFFFF"/>
          </w:tcPr>
          <w:p w14:paraId="68E97694" w14:textId="77777777" w:rsidR="00A13493" w:rsidRPr="00A13493" w:rsidRDefault="00A13493" w:rsidP="00A13493">
            <w:pPr>
              <w:spacing w:after="0"/>
              <w:rPr>
                <w:sz w:val="20"/>
                <w:szCs w:val="20"/>
              </w:rPr>
            </w:pPr>
            <w:r w:rsidRPr="00A13493">
              <w:rPr>
                <w:sz w:val="20"/>
                <w:szCs w:val="20"/>
              </w:rPr>
              <w:t>Неправильное использование пастбищ.</w:t>
            </w:r>
          </w:p>
          <w:p w14:paraId="0B2B448F" w14:textId="5F76FB40" w:rsidR="00F34886" w:rsidRPr="00A13493" w:rsidRDefault="00A13493" w:rsidP="00A13493">
            <w:pPr>
              <w:spacing w:after="0"/>
              <w:rPr>
                <w:sz w:val="20"/>
                <w:szCs w:val="20"/>
              </w:rPr>
            </w:pPr>
            <w:r w:rsidRPr="00A13493">
              <w:rPr>
                <w:sz w:val="20"/>
                <w:szCs w:val="20"/>
              </w:rPr>
              <w:t>Перегрузка пастбищ; потеря продуктивности</w:t>
            </w:r>
          </w:p>
          <w:p w14:paraId="15F1D07C" w14:textId="77777777" w:rsidR="00F34886" w:rsidRPr="00A13493" w:rsidRDefault="00F34886" w:rsidP="00F34886">
            <w:pPr>
              <w:rPr>
                <w:sz w:val="20"/>
                <w:szCs w:val="20"/>
              </w:rPr>
            </w:pPr>
          </w:p>
        </w:tc>
        <w:tc>
          <w:tcPr>
            <w:tcW w:w="993" w:type="dxa"/>
            <w:shd w:val="clear" w:color="auto" w:fill="FFFFFF"/>
          </w:tcPr>
          <w:p w14:paraId="78D7D0CD" w14:textId="4EAF7FA2" w:rsidR="00F34886" w:rsidRPr="0026002D" w:rsidRDefault="00941EA0" w:rsidP="00F34886">
            <w:pPr>
              <w:jc w:val="center"/>
              <w:rPr>
                <w:rFonts w:eastAsia="Arial" w:cs="Times New Roman"/>
                <w:sz w:val="20"/>
                <w:szCs w:val="20"/>
              </w:rPr>
            </w:pPr>
            <w:r>
              <w:rPr>
                <w:rFonts w:eastAsia="Arial" w:cs="Times New Roman"/>
                <w:sz w:val="20"/>
                <w:szCs w:val="20"/>
              </w:rPr>
              <w:t>Умеренный</w:t>
            </w:r>
            <w:r w:rsidR="00F34886" w:rsidRPr="0026002D">
              <w:rPr>
                <w:rFonts w:eastAsia="Arial" w:cs="Times New Roman"/>
                <w:sz w:val="20"/>
                <w:szCs w:val="20"/>
              </w:rPr>
              <w:t xml:space="preserve"> </w:t>
            </w:r>
          </w:p>
        </w:tc>
        <w:tc>
          <w:tcPr>
            <w:tcW w:w="1843" w:type="dxa"/>
            <w:shd w:val="clear" w:color="auto" w:fill="FFFFFF"/>
          </w:tcPr>
          <w:p w14:paraId="0A724BAD" w14:textId="100A7060" w:rsidR="00F34886" w:rsidRPr="00A13493" w:rsidRDefault="00A13493" w:rsidP="00F34886">
            <w:pPr>
              <w:rPr>
                <w:sz w:val="20"/>
                <w:szCs w:val="20"/>
              </w:rPr>
            </w:pPr>
            <w:r>
              <w:rPr>
                <w:sz w:val="20"/>
                <w:szCs w:val="20"/>
              </w:rPr>
              <w:t>Последствия</w:t>
            </w:r>
            <w:r w:rsidRPr="00A13493">
              <w:rPr>
                <w:sz w:val="20"/>
                <w:szCs w:val="20"/>
              </w:rPr>
              <w:t xml:space="preserve"> </w:t>
            </w:r>
            <w:r>
              <w:rPr>
                <w:sz w:val="20"/>
                <w:szCs w:val="20"/>
              </w:rPr>
              <w:t>деградации</w:t>
            </w:r>
            <w:r w:rsidRPr="00A13493">
              <w:rPr>
                <w:sz w:val="20"/>
                <w:szCs w:val="20"/>
              </w:rPr>
              <w:t xml:space="preserve"> </w:t>
            </w:r>
            <w:r>
              <w:rPr>
                <w:sz w:val="20"/>
                <w:szCs w:val="20"/>
              </w:rPr>
              <w:t>пастбищ</w:t>
            </w:r>
            <w:r w:rsidRPr="00A13493">
              <w:rPr>
                <w:sz w:val="20"/>
                <w:szCs w:val="20"/>
              </w:rPr>
              <w:t>:</w:t>
            </w:r>
            <w:proofErr w:type="gramStart"/>
            <w:r w:rsidR="00F34886" w:rsidRPr="00A13493">
              <w:rPr>
                <w:sz w:val="20"/>
                <w:szCs w:val="20"/>
              </w:rPr>
              <w:br/>
              <w:t>-</w:t>
            </w:r>
            <w:proofErr w:type="gramEnd"/>
            <w:r>
              <w:rPr>
                <w:sz w:val="20"/>
                <w:szCs w:val="20"/>
              </w:rPr>
              <w:t>потеря кормовой базы и упадок животноводства</w:t>
            </w:r>
            <w:r w:rsidR="00F34886" w:rsidRPr="00A13493">
              <w:rPr>
                <w:sz w:val="20"/>
                <w:szCs w:val="20"/>
              </w:rPr>
              <w:t>;</w:t>
            </w:r>
            <w:r w:rsidR="00F34886" w:rsidRPr="00A13493">
              <w:rPr>
                <w:sz w:val="20"/>
                <w:szCs w:val="20"/>
              </w:rPr>
              <w:br/>
              <w:t>-</w:t>
            </w:r>
            <w:r>
              <w:t xml:space="preserve"> </w:t>
            </w:r>
            <w:r w:rsidRPr="00A13493">
              <w:rPr>
                <w:sz w:val="20"/>
                <w:szCs w:val="20"/>
              </w:rPr>
              <w:t>потеря первоначальных горных ландшафтов</w:t>
            </w:r>
            <w:r w:rsidR="00F34886" w:rsidRPr="00A13493">
              <w:rPr>
                <w:sz w:val="20"/>
                <w:szCs w:val="20"/>
              </w:rPr>
              <w:t>;</w:t>
            </w:r>
            <w:r w:rsidR="00F34886" w:rsidRPr="00A13493">
              <w:rPr>
                <w:sz w:val="20"/>
                <w:szCs w:val="20"/>
              </w:rPr>
              <w:br/>
              <w:t>-</w:t>
            </w:r>
            <w:r>
              <w:t xml:space="preserve"> </w:t>
            </w:r>
            <w:r w:rsidRPr="00A13493">
              <w:rPr>
                <w:sz w:val="20"/>
                <w:szCs w:val="20"/>
              </w:rPr>
              <w:t>снижение биоразнообразия и генетических ресурсов</w:t>
            </w:r>
            <w:r w:rsidR="00F34886" w:rsidRPr="00A13493">
              <w:rPr>
                <w:sz w:val="20"/>
                <w:szCs w:val="20"/>
              </w:rPr>
              <w:t>;</w:t>
            </w:r>
            <w:r w:rsidR="00F34886" w:rsidRPr="00A13493">
              <w:rPr>
                <w:sz w:val="20"/>
                <w:szCs w:val="20"/>
              </w:rPr>
              <w:br/>
              <w:t xml:space="preserve">- </w:t>
            </w:r>
            <w:r>
              <w:rPr>
                <w:sz w:val="20"/>
                <w:szCs w:val="20"/>
              </w:rPr>
              <w:t>эрозия почвы</w:t>
            </w:r>
            <w:r w:rsidR="00F34886" w:rsidRPr="00A13493">
              <w:rPr>
                <w:sz w:val="20"/>
                <w:szCs w:val="20"/>
              </w:rPr>
              <w:t>.</w:t>
            </w:r>
          </w:p>
          <w:p w14:paraId="5DCDE16B" w14:textId="77777777" w:rsidR="00F34886" w:rsidRPr="00A13493" w:rsidRDefault="00F34886" w:rsidP="00F34886">
            <w:pPr>
              <w:rPr>
                <w:sz w:val="20"/>
                <w:szCs w:val="20"/>
              </w:rPr>
            </w:pPr>
          </w:p>
          <w:p w14:paraId="3E4DC134" w14:textId="77777777" w:rsidR="00F34886" w:rsidRPr="00A13493" w:rsidRDefault="00F34886" w:rsidP="00F34886">
            <w:pPr>
              <w:rPr>
                <w:rFonts w:eastAsia="Arial" w:cs="Times New Roman"/>
                <w:sz w:val="20"/>
                <w:szCs w:val="20"/>
              </w:rPr>
            </w:pPr>
          </w:p>
        </w:tc>
        <w:tc>
          <w:tcPr>
            <w:tcW w:w="1276" w:type="dxa"/>
            <w:shd w:val="clear" w:color="auto" w:fill="FFFFFF"/>
          </w:tcPr>
          <w:p w14:paraId="47F9C0FB" w14:textId="14789800" w:rsidR="00F34886" w:rsidRDefault="00941EA0" w:rsidP="00F34886">
            <w:pPr>
              <w:jc w:val="center"/>
              <w:rPr>
                <w:rFonts w:eastAsia="Arial" w:cs="Times New Roman"/>
                <w:sz w:val="20"/>
                <w:szCs w:val="20"/>
              </w:rPr>
            </w:pPr>
            <w:r>
              <w:rPr>
                <w:rFonts w:eastAsia="Arial" w:cs="Times New Roman"/>
                <w:sz w:val="20"/>
                <w:szCs w:val="20"/>
              </w:rPr>
              <w:t>Умеренный</w:t>
            </w:r>
            <w:r w:rsidR="00F34886">
              <w:rPr>
                <w:rFonts w:eastAsia="Arial" w:cs="Times New Roman"/>
                <w:sz w:val="20"/>
                <w:szCs w:val="20"/>
              </w:rPr>
              <w:t xml:space="preserve"> </w:t>
            </w:r>
          </w:p>
        </w:tc>
        <w:tc>
          <w:tcPr>
            <w:tcW w:w="3826" w:type="dxa"/>
            <w:shd w:val="clear" w:color="auto" w:fill="FFFFFF"/>
          </w:tcPr>
          <w:p w14:paraId="55F3E12B" w14:textId="12B5AE76" w:rsidR="00E9410D" w:rsidRPr="00E9410D" w:rsidRDefault="00E9410D" w:rsidP="00F34886">
            <w:pPr>
              <w:numPr>
                <w:ilvl w:val="0"/>
                <w:numId w:val="15"/>
              </w:numPr>
              <w:spacing w:after="40"/>
              <w:ind w:left="268" w:right="126" w:hanging="268"/>
              <w:rPr>
                <w:sz w:val="20"/>
                <w:szCs w:val="20"/>
              </w:rPr>
            </w:pPr>
            <w:r w:rsidRPr="00E9410D">
              <w:rPr>
                <w:rFonts w:eastAsia="Arial" w:cs="Times New Roman"/>
                <w:sz w:val="20"/>
                <w:szCs w:val="20"/>
              </w:rPr>
              <w:t>Мониторинг пастбищ для своевременного выявления неправильного использования пастбищ</w:t>
            </w:r>
          </w:p>
          <w:p w14:paraId="1FB994CB" w14:textId="0B617358" w:rsidR="00F34886" w:rsidRPr="00E9410D" w:rsidRDefault="00E9410D" w:rsidP="00F34886">
            <w:pPr>
              <w:numPr>
                <w:ilvl w:val="0"/>
                <w:numId w:val="15"/>
              </w:numPr>
              <w:spacing w:after="40"/>
              <w:ind w:left="268" w:right="126" w:hanging="268"/>
              <w:rPr>
                <w:sz w:val="20"/>
                <w:szCs w:val="20"/>
              </w:rPr>
            </w:pPr>
            <w:r w:rsidRPr="00E9410D">
              <w:rPr>
                <w:rFonts w:eastAsia="Arial" w:cs="Times New Roman"/>
                <w:sz w:val="20"/>
                <w:szCs w:val="20"/>
              </w:rPr>
              <w:t>Планы управления пастбищами населением должны включ</w:t>
            </w:r>
            <w:r>
              <w:rPr>
                <w:rFonts w:eastAsia="Arial" w:cs="Times New Roman"/>
                <w:sz w:val="20"/>
                <w:szCs w:val="20"/>
              </w:rPr>
              <w:t xml:space="preserve">ать планы выпаса скота, которые </w:t>
            </w:r>
            <w:r w:rsidRPr="00E9410D">
              <w:rPr>
                <w:rFonts w:eastAsia="Arial" w:cs="Times New Roman"/>
                <w:sz w:val="20"/>
                <w:szCs w:val="20"/>
              </w:rPr>
              <w:t xml:space="preserve">определяют количество скота и период выпаса на пастбищах на основе оценки состояния и несущей способности пастбищных </w:t>
            </w:r>
            <w:r>
              <w:rPr>
                <w:rFonts w:eastAsia="Arial" w:cs="Times New Roman"/>
                <w:sz w:val="20"/>
                <w:szCs w:val="20"/>
              </w:rPr>
              <w:t>территорий</w:t>
            </w:r>
            <w:r w:rsidR="00F34886" w:rsidRPr="00E9410D">
              <w:rPr>
                <w:sz w:val="20"/>
                <w:szCs w:val="20"/>
              </w:rPr>
              <w:t>.</w:t>
            </w:r>
          </w:p>
          <w:p w14:paraId="2D8DFA3A" w14:textId="51764B77" w:rsidR="00F34886" w:rsidRPr="00E9410D" w:rsidRDefault="00E9410D" w:rsidP="00F34886">
            <w:pPr>
              <w:numPr>
                <w:ilvl w:val="0"/>
                <w:numId w:val="15"/>
              </w:numPr>
              <w:spacing w:after="40"/>
              <w:ind w:left="268" w:right="126" w:hanging="268"/>
              <w:rPr>
                <w:sz w:val="20"/>
                <w:szCs w:val="20"/>
              </w:rPr>
            </w:pPr>
            <w:r w:rsidRPr="00E9410D">
              <w:rPr>
                <w:rFonts w:eastAsia="Arial" w:cs="Times New Roman"/>
                <w:sz w:val="20"/>
                <w:szCs w:val="20"/>
              </w:rPr>
              <w:t>Внедр</w:t>
            </w:r>
            <w:r>
              <w:rPr>
                <w:rFonts w:eastAsia="Arial" w:cs="Times New Roman"/>
                <w:sz w:val="20"/>
                <w:szCs w:val="20"/>
              </w:rPr>
              <w:t xml:space="preserve">ение </w:t>
            </w:r>
            <w:proofErr w:type="gramStart"/>
            <w:r>
              <w:rPr>
                <w:rFonts w:eastAsia="Arial" w:cs="Times New Roman"/>
                <w:sz w:val="20"/>
                <w:szCs w:val="20"/>
              </w:rPr>
              <w:t>экологически-обоснованного</w:t>
            </w:r>
            <w:proofErr w:type="gramEnd"/>
            <w:r>
              <w:rPr>
                <w:rFonts w:eastAsia="Arial" w:cs="Times New Roman"/>
                <w:sz w:val="20"/>
                <w:szCs w:val="20"/>
              </w:rPr>
              <w:t xml:space="preserve"> </w:t>
            </w:r>
            <w:proofErr w:type="spellStart"/>
            <w:r w:rsidRPr="00E9410D">
              <w:rPr>
                <w:rFonts w:eastAsia="Arial" w:cs="Times New Roman"/>
                <w:sz w:val="20"/>
                <w:szCs w:val="20"/>
              </w:rPr>
              <w:t>пастбищеоборота</w:t>
            </w:r>
            <w:proofErr w:type="spellEnd"/>
            <w:r w:rsidRPr="00E9410D">
              <w:rPr>
                <w:rFonts w:eastAsia="Arial" w:cs="Times New Roman"/>
                <w:sz w:val="20"/>
                <w:szCs w:val="20"/>
              </w:rPr>
              <w:t xml:space="preserve"> с наблюдаемой нагрузкой, близкой к оптимальной</w:t>
            </w:r>
            <w:r w:rsidR="00F34886" w:rsidRPr="00E9410D">
              <w:rPr>
                <w:sz w:val="20"/>
                <w:szCs w:val="20"/>
              </w:rPr>
              <w:t>.</w:t>
            </w:r>
          </w:p>
          <w:p w14:paraId="3AC54BAD" w14:textId="77777777" w:rsidR="00F34886" w:rsidRPr="00E9410D" w:rsidRDefault="00F34886" w:rsidP="00F34886">
            <w:pPr>
              <w:jc w:val="both"/>
            </w:pPr>
          </w:p>
        </w:tc>
        <w:tc>
          <w:tcPr>
            <w:tcW w:w="1276" w:type="dxa"/>
            <w:shd w:val="clear" w:color="auto" w:fill="FFFFFF"/>
          </w:tcPr>
          <w:p w14:paraId="3DF50610" w14:textId="4CCF2348" w:rsidR="00F34886" w:rsidRPr="0026002D" w:rsidRDefault="00BF1242" w:rsidP="00F34886">
            <w:pPr>
              <w:jc w:val="center"/>
              <w:rPr>
                <w:rFonts w:eastAsia="Arial" w:cs="Times New Roman"/>
                <w:sz w:val="20"/>
                <w:szCs w:val="20"/>
              </w:rPr>
            </w:pPr>
            <w:r>
              <w:rPr>
                <w:rFonts w:eastAsia="Arial" w:cs="Times New Roman"/>
                <w:sz w:val="20"/>
                <w:szCs w:val="20"/>
              </w:rPr>
              <w:t>Низкое</w:t>
            </w:r>
          </w:p>
        </w:tc>
      </w:tr>
      <w:tr w:rsidR="00F34886" w:rsidRPr="00E06686" w14:paraId="7176FCF6" w14:textId="77777777" w:rsidTr="00F34886">
        <w:trPr>
          <w:trHeight w:hRule="exact" w:val="937"/>
          <w:jc w:val="center"/>
        </w:trPr>
        <w:tc>
          <w:tcPr>
            <w:tcW w:w="704" w:type="dxa"/>
            <w:vMerge w:val="restart"/>
            <w:tcBorders>
              <w:top w:val="single" w:sz="4" w:space="0" w:color="auto"/>
            </w:tcBorders>
            <w:shd w:val="clear" w:color="auto" w:fill="FFFFFF"/>
          </w:tcPr>
          <w:p w14:paraId="36190584" w14:textId="77777777" w:rsidR="00F34886" w:rsidRPr="003A6C20" w:rsidRDefault="00F34886" w:rsidP="00F34886">
            <w:pPr>
              <w:jc w:val="center"/>
              <w:rPr>
                <w:rFonts w:eastAsia="Microsoft Sans Serif" w:cs="Times New Roman"/>
                <w:sz w:val="20"/>
                <w:szCs w:val="20"/>
              </w:rPr>
            </w:pPr>
          </w:p>
        </w:tc>
        <w:tc>
          <w:tcPr>
            <w:tcW w:w="2835" w:type="dxa"/>
            <w:vMerge w:val="restart"/>
            <w:tcBorders>
              <w:top w:val="single" w:sz="4" w:space="0" w:color="auto"/>
            </w:tcBorders>
            <w:shd w:val="clear" w:color="auto" w:fill="FFFFFF"/>
          </w:tcPr>
          <w:p w14:paraId="78F56933" w14:textId="3675AB29" w:rsidR="00F34886" w:rsidRPr="008F79D2" w:rsidRDefault="008F79D2" w:rsidP="00F34886">
            <w:pPr>
              <w:rPr>
                <w:rFonts w:eastAsia="Arial" w:cs="Times New Roman"/>
                <w:sz w:val="20"/>
                <w:szCs w:val="20"/>
              </w:rPr>
            </w:pPr>
            <w:r>
              <w:rPr>
                <w:rFonts w:eastAsia="Arial" w:cs="Times New Roman"/>
                <w:sz w:val="20"/>
                <w:szCs w:val="20"/>
              </w:rPr>
              <w:t>Подкомпонент</w:t>
            </w:r>
            <w:r w:rsidR="00F34886" w:rsidRPr="008F79D2">
              <w:rPr>
                <w:rFonts w:eastAsia="Arial" w:cs="Times New Roman"/>
                <w:sz w:val="20"/>
                <w:szCs w:val="20"/>
              </w:rPr>
              <w:t xml:space="preserve"> 2.3: </w:t>
            </w:r>
            <w:r w:rsidR="00CE0AB2" w:rsidRPr="00CE0AB2">
              <w:rPr>
                <w:rFonts w:eastAsia="Arial" w:cs="Times New Roman"/>
                <w:sz w:val="20"/>
                <w:szCs w:val="20"/>
              </w:rPr>
              <w:t xml:space="preserve">Управление охраняемыми территориями и </w:t>
            </w:r>
            <w:r w:rsidR="00CE0AB2" w:rsidRPr="00CE0AB2">
              <w:rPr>
                <w:rFonts w:eastAsia="Arial" w:cs="Times New Roman"/>
                <w:sz w:val="20"/>
                <w:szCs w:val="20"/>
              </w:rPr>
              <w:lastRenderedPageBreak/>
              <w:t>сохранение биоразнообразия</w:t>
            </w:r>
            <w:r>
              <w:rPr>
                <w:rFonts w:eastAsia="Arial" w:cs="Times New Roman"/>
                <w:sz w:val="20"/>
                <w:szCs w:val="20"/>
              </w:rPr>
              <w:t>.</w:t>
            </w:r>
          </w:p>
          <w:p w14:paraId="7D8B9B67" w14:textId="5F2FE242" w:rsidR="00F34886" w:rsidRPr="008F79D2" w:rsidRDefault="00F34886" w:rsidP="00F34886">
            <w:pPr>
              <w:rPr>
                <w:rFonts w:eastAsia="Arial" w:cs="Times New Roman"/>
                <w:sz w:val="20"/>
                <w:szCs w:val="20"/>
              </w:rPr>
            </w:pPr>
            <w:r w:rsidRPr="008F79D2">
              <w:rPr>
                <w:rFonts w:eastAsia="Arial" w:cs="Times New Roman"/>
                <w:sz w:val="20"/>
                <w:szCs w:val="20"/>
              </w:rPr>
              <w:t>(</w:t>
            </w:r>
            <w:proofErr w:type="spellStart"/>
            <w:r w:rsidRPr="00F34886">
              <w:rPr>
                <w:rFonts w:eastAsia="Arial" w:cs="Times New Roman"/>
                <w:sz w:val="20"/>
                <w:szCs w:val="20"/>
                <w:lang w:val="en-US"/>
              </w:rPr>
              <w:t>i</w:t>
            </w:r>
            <w:proofErr w:type="spellEnd"/>
            <w:r w:rsidRPr="008F79D2">
              <w:rPr>
                <w:rFonts w:eastAsia="Arial" w:cs="Times New Roman"/>
                <w:sz w:val="20"/>
                <w:szCs w:val="20"/>
              </w:rPr>
              <w:t xml:space="preserve">) </w:t>
            </w:r>
            <w:r w:rsidR="00CF4DED" w:rsidRPr="008F79D2">
              <w:rPr>
                <w:rFonts w:eastAsia="Arial" w:cs="Times New Roman"/>
                <w:sz w:val="20"/>
                <w:szCs w:val="20"/>
              </w:rPr>
              <w:t xml:space="preserve">Подготовка или обновление выбранных охраняемых природных территорий </w:t>
            </w:r>
            <w:r w:rsidR="00CF4DED">
              <w:rPr>
                <w:rFonts w:eastAsia="Arial" w:cs="Times New Roman"/>
                <w:sz w:val="20"/>
                <w:szCs w:val="20"/>
              </w:rPr>
              <w:t>планы по управлению</w:t>
            </w:r>
            <w:r w:rsidR="00CF4DED" w:rsidRPr="008F79D2">
              <w:rPr>
                <w:rFonts w:eastAsia="Arial" w:cs="Times New Roman"/>
                <w:sz w:val="20"/>
                <w:szCs w:val="20"/>
              </w:rPr>
              <w:t xml:space="preserve">: картирование границ, территориальное планирование, экономический и финансовый анализ и </w:t>
            </w:r>
            <w:r w:rsidR="00CF4DED">
              <w:rPr>
                <w:rFonts w:eastAsia="Arial" w:cs="Times New Roman"/>
                <w:sz w:val="20"/>
                <w:szCs w:val="20"/>
              </w:rPr>
              <w:t xml:space="preserve">консультации с </w:t>
            </w:r>
            <w:r w:rsidR="00CF4DED" w:rsidRPr="008F79D2">
              <w:rPr>
                <w:rFonts w:eastAsia="Arial" w:cs="Times New Roman"/>
                <w:sz w:val="20"/>
                <w:szCs w:val="20"/>
              </w:rPr>
              <w:t>заинтересованными сторонами</w:t>
            </w:r>
          </w:p>
          <w:p w14:paraId="74EAB7EC" w14:textId="70F48021" w:rsidR="00F34886" w:rsidRPr="00CF4DED" w:rsidRDefault="00F34886" w:rsidP="00F34886">
            <w:pPr>
              <w:rPr>
                <w:rFonts w:eastAsia="Arial" w:cs="Times New Roman"/>
                <w:sz w:val="20"/>
                <w:szCs w:val="20"/>
              </w:rPr>
            </w:pPr>
            <w:r w:rsidRPr="00CF4DED">
              <w:rPr>
                <w:rFonts w:eastAsia="Arial" w:cs="Times New Roman"/>
                <w:sz w:val="20"/>
                <w:szCs w:val="20"/>
              </w:rPr>
              <w:t>(</w:t>
            </w:r>
            <w:r w:rsidRPr="00F34886">
              <w:rPr>
                <w:rFonts w:eastAsia="Arial" w:cs="Times New Roman"/>
                <w:sz w:val="20"/>
                <w:szCs w:val="20"/>
                <w:lang w:val="en-US"/>
              </w:rPr>
              <w:t>ii</w:t>
            </w:r>
            <w:r w:rsidRPr="00CF4DED">
              <w:rPr>
                <w:rFonts w:eastAsia="Arial" w:cs="Times New Roman"/>
                <w:sz w:val="20"/>
                <w:szCs w:val="20"/>
              </w:rPr>
              <w:t xml:space="preserve">) </w:t>
            </w:r>
            <w:r w:rsidR="00CF4DED" w:rsidRPr="00CF4DED">
              <w:rPr>
                <w:rFonts w:eastAsia="Arial" w:cs="Times New Roman"/>
                <w:sz w:val="20"/>
                <w:szCs w:val="20"/>
              </w:rPr>
              <w:t xml:space="preserve">реализация планов управления </w:t>
            </w:r>
            <w:proofErr w:type="gramStart"/>
            <w:r w:rsidR="00CF4DED" w:rsidRPr="00CF4DED">
              <w:rPr>
                <w:rFonts w:eastAsia="Arial" w:cs="Times New Roman"/>
                <w:sz w:val="20"/>
                <w:szCs w:val="20"/>
              </w:rPr>
              <w:t>ОТ</w:t>
            </w:r>
            <w:proofErr w:type="gramEnd"/>
            <w:r w:rsidR="00CF4DED" w:rsidRPr="00CF4DED">
              <w:rPr>
                <w:rFonts w:eastAsia="Arial" w:cs="Times New Roman"/>
                <w:sz w:val="20"/>
                <w:szCs w:val="20"/>
              </w:rPr>
              <w:t xml:space="preserve"> с ключевыми мероприятиями: туристические объекты, указатели, защитная инфраструктура</w:t>
            </w:r>
            <w:r w:rsidRPr="00CF4DED">
              <w:rPr>
                <w:rFonts w:eastAsia="Arial" w:cs="Times New Roman"/>
                <w:sz w:val="20"/>
                <w:szCs w:val="20"/>
              </w:rPr>
              <w:t>.</w:t>
            </w:r>
            <w:r w:rsidRPr="00CF4DED">
              <w:rPr>
                <w:rFonts w:ascii="Calibri" w:hAnsi="Calibri" w:cs="Times New Roman"/>
              </w:rPr>
              <w:t xml:space="preserve"> </w:t>
            </w:r>
            <w:r w:rsidRPr="00CF4DED">
              <w:rPr>
                <w:rFonts w:eastAsia="Arial" w:cs="Times New Roman"/>
                <w:sz w:val="20"/>
                <w:szCs w:val="20"/>
              </w:rPr>
              <w:t xml:space="preserve"> </w:t>
            </w:r>
          </w:p>
        </w:tc>
        <w:tc>
          <w:tcPr>
            <w:tcW w:w="2693" w:type="dxa"/>
            <w:shd w:val="clear" w:color="auto" w:fill="FFFFFF"/>
          </w:tcPr>
          <w:p w14:paraId="6B9EC527" w14:textId="50060447" w:rsidR="00F34886" w:rsidRPr="003A6C20" w:rsidRDefault="00A13493" w:rsidP="00F34886">
            <w:pPr>
              <w:rPr>
                <w:rFonts w:cs="Times New Roman"/>
                <w:noProof/>
                <w:sz w:val="20"/>
                <w:szCs w:val="20"/>
              </w:rPr>
            </w:pPr>
            <w:r w:rsidRPr="00583A3B">
              <w:rPr>
                <w:rFonts w:eastAsia="Arial" w:cs="Times New Roman"/>
                <w:sz w:val="20"/>
                <w:szCs w:val="20"/>
              </w:rPr>
              <w:lastRenderedPageBreak/>
              <w:t>Отсутствие воздействия на окружающую среду</w:t>
            </w:r>
          </w:p>
        </w:tc>
        <w:tc>
          <w:tcPr>
            <w:tcW w:w="993" w:type="dxa"/>
            <w:shd w:val="clear" w:color="auto" w:fill="FFFFFF"/>
          </w:tcPr>
          <w:p w14:paraId="44FE6314" w14:textId="77777777" w:rsidR="00F34886" w:rsidRPr="003A6C20" w:rsidRDefault="00F34886" w:rsidP="00F34886">
            <w:pPr>
              <w:jc w:val="center"/>
              <w:rPr>
                <w:rFonts w:eastAsia="Arial" w:cs="Times New Roman"/>
                <w:sz w:val="20"/>
                <w:szCs w:val="20"/>
              </w:rPr>
            </w:pPr>
          </w:p>
        </w:tc>
        <w:tc>
          <w:tcPr>
            <w:tcW w:w="1843" w:type="dxa"/>
            <w:shd w:val="clear" w:color="auto" w:fill="FFFFFF"/>
          </w:tcPr>
          <w:p w14:paraId="6E2BBE1F" w14:textId="77777777" w:rsidR="00F34886" w:rsidRPr="003A6C20" w:rsidRDefault="00F34886" w:rsidP="00F34886">
            <w:pPr>
              <w:rPr>
                <w:rFonts w:eastAsia="Arial" w:cs="Times New Roman"/>
                <w:sz w:val="20"/>
                <w:szCs w:val="20"/>
              </w:rPr>
            </w:pPr>
          </w:p>
        </w:tc>
        <w:tc>
          <w:tcPr>
            <w:tcW w:w="1276" w:type="dxa"/>
            <w:shd w:val="clear" w:color="auto" w:fill="FFFFFF"/>
          </w:tcPr>
          <w:p w14:paraId="1F298C85" w14:textId="77777777" w:rsidR="00F34886" w:rsidRPr="003A6C20" w:rsidRDefault="00F34886" w:rsidP="00F34886">
            <w:pPr>
              <w:jc w:val="center"/>
              <w:rPr>
                <w:rFonts w:eastAsia="Arial" w:cs="Times New Roman"/>
                <w:sz w:val="20"/>
                <w:szCs w:val="20"/>
              </w:rPr>
            </w:pPr>
          </w:p>
        </w:tc>
        <w:tc>
          <w:tcPr>
            <w:tcW w:w="3826" w:type="dxa"/>
            <w:shd w:val="clear" w:color="auto" w:fill="FFFFFF"/>
          </w:tcPr>
          <w:p w14:paraId="18009B77" w14:textId="77777777" w:rsidR="00F34886" w:rsidRPr="003A6C20" w:rsidRDefault="00F34886" w:rsidP="00F34886">
            <w:pPr>
              <w:rPr>
                <w:rFonts w:cs="Times New Roman"/>
                <w:noProof/>
                <w:sz w:val="20"/>
                <w:szCs w:val="20"/>
              </w:rPr>
            </w:pPr>
          </w:p>
        </w:tc>
        <w:tc>
          <w:tcPr>
            <w:tcW w:w="1276" w:type="dxa"/>
            <w:shd w:val="clear" w:color="auto" w:fill="FFFFFF"/>
          </w:tcPr>
          <w:p w14:paraId="6A58F334" w14:textId="77777777" w:rsidR="00F34886" w:rsidRPr="003A6C20" w:rsidRDefault="00F34886" w:rsidP="00F34886">
            <w:pPr>
              <w:jc w:val="center"/>
              <w:rPr>
                <w:rFonts w:eastAsia="Arial" w:cs="Times New Roman"/>
                <w:sz w:val="20"/>
                <w:szCs w:val="20"/>
              </w:rPr>
            </w:pPr>
          </w:p>
        </w:tc>
      </w:tr>
      <w:tr w:rsidR="00F34886" w:rsidRPr="00A13493" w14:paraId="78691704" w14:textId="77777777" w:rsidTr="00F34886">
        <w:trPr>
          <w:trHeight w:hRule="exact" w:val="3331"/>
          <w:jc w:val="center"/>
        </w:trPr>
        <w:tc>
          <w:tcPr>
            <w:tcW w:w="704" w:type="dxa"/>
            <w:vMerge/>
            <w:shd w:val="clear" w:color="auto" w:fill="FFFFFF"/>
          </w:tcPr>
          <w:p w14:paraId="7CD358DB" w14:textId="77777777" w:rsidR="00F34886" w:rsidRPr="003A6C20" w:rsidRDefault="00F34886" w:rsidP="00F34886">
            <w:pPr>
              <w:jc w:val="center"/>
              <w:rPr>
                <w:rFonts w:eastAsia="Microsoft Sans Serif" w:cs="Times New Roman"/>
                <w:sz w:val="20"/>
                <w:szCs w:val="20"/>
              </w:rPr>
            </w:pPr>
          </w:p>
        </w:tc>
        <w:tc>
          <w:tcPr>
            <w:tcW w:w="2835" w:type="dxa"/>
            <w:vMerge/>
            <w:shd w:val="clear" w:color="auto" w:fill="FFFFFF"/>
          </w:tcPr>
          <w:p w14:paraId="5304D48D" w14:textId="77777777" w:rsidR="00F34886" w:rsidRPr="00B2557A" w:rsidRDefault="00F34886" w:rsidP="00F34886">
            <w:pPr>
              <w:rPr>
                <w:rFonts w:eastAsia="Arial" w:cs="Times New Roman"/>
                <w:sz w:val="20"/>
                <w:szCs w:val="20"/>
              </w:rPr>
            </w:pPr>
          </w:p>
        </w:tc>
        <w:tc>
          <w:tcPr>
            <w:tcW w:w="2693" w:type="dxa"/>
            <w:shd w:val="clear" w:color="auto" w:fill="FFFFFF"/>
          </w:tcPr>
          <w:p w14:paraId="7B5AFCF6" w14:textId="77777777" w:rsidR="00F34886" w:rsidRPr="00A13493" w:rsidRDefault="00F34886" w:rsidP="00F34886">
            <w:pPr>
              <w:rPr>
                <w:rFonts w:eastAsia="Arial" w:cs="Times New Roman"/>
                <w:sz w:val="20"/>
                <w:szCs w:val="20"/>
              </w:rPr>
            </w:pPr>
          </w:p>
          <w:p w14:paraId="6CA75E1A" w14:textId="5B3415CA" w:rsidR="00F34886" w:rsidRPr="00A13493" w:rsidRDefault="00A13493" w:rsidP="00F34886">
            <w:pPr>
              <w:rPr>
                <w:rFonts w:eastAsia="Arial" w:cs="Times New Roman"/>
                <w:sz w:val="20"/>
                <w:szCs w:val="20"/>
              </w:rPr>
            </w:pPr>
            <w:r w:rsidRPr="00583A3B">
              <w:rPr>
                <w:rFonts w:eastAsia="Arial" w:cs="Times New Roman"/>
                <w:sz w:val="20"/>
                <w:szCs w:val="20"/>
              </w:rPr>
              <w:t>То же, что и для Компонента 1.2</w:t>
            </w:r>
            <w:r w:rsidR="00CE0AB2">
              <w:rPr>
                <w:rFonts w:eastAsia="Arial" w:cs="Times New Roman"/>
                <w:sz w:val="20"/>
                <w:szCs w:val="20"/>
              </w:rPr>
              <w:t xml:space="preserve"> </w:t>
            </w:r>
          </w:p>
        </w:tc>
        <w:tc>
          <w:tcPr>
            <w:tcW w:w="993" w:type="dxa"/>
            <w:shd w:val="clear" w:color="auto" w:fill="FFFFFF"/>
          </w:tcPr>
          <w:p w14:paraId="6BD20BA5" w14:textId="77777777" w:rsidR="00F34886" w:rsidRPr="00A13493" w:rsidRDefault="00F34886" w:rsidP="00F34886">
            <w:pPr>
              <w:jc w:val="center"/>
              <w:rPr>
                <w:rFonts w:eastAsia="Arial" w:cs="Times New Roman"/>
                <w:sz w:val="20"/>
                <w:szCs w:val="20"/>
              </w:rPr>
            </w:pPr>
          </w:p>
        </w:tc>
        <w:tc>
          <w:tcPr>
            <w:tcW w:w="1843" w:type="dxa"/>
            <w:shd w:val="clear" w:color="auto" w:fill="FFFFFF"/>
          </w:tcPr>
          <w:p w14:paraId="7415B10C" w14:textId="77777777" w:rsidR="00F34886" w:rsidRPr="00A13493" w:rsidRDefault="00F34886" w:rsidP="00F34886">
            <w:pPr>
              <w:rPr>
                <w:rFonts w:eastAsia="Arial" w:cs="Times New Roman"/>
                <w:sz w:val="20"/>
                <w:szCs w:val="20"/>
              </w:rPr>
            </w:pPr>
          </w:p>
        </w:tc>
        <w:tc>
          <w:tcPr>
            <w:tcW w:w="1276" w:type="dxa"/>
            <w:shd w:val="clear" w:color="auto" w:fill="FFFFFF"/>
          </w:tcPr>
          <w:p w14:paraId="7F362027" w14:textId="77777777" w:rsidR="00F34886" w:rsidRPr="00A13493" w:rsidRDefault="00F34886" w:rsidP="00F34886">
            <w:pPr>
              <w:jc w:val="center"/>
              <w:rPr>
                <w:rFonts w:eastAsia="Arial" w:cs="Times New Roman"/>
                <w:sz w:val="20"/>
                <w:szCs w:val="20"/>
              </w:rPr>
            </w:pPr>
          </w:p>
        </w:tc>
        <w:tc>
          <w:tcPr>
            <w:tcW w:w="3826" w:type="dxa"/>
            <w:shd w:val="clear" w:color="auto" w:fill="FFFFFF"/>
          </w:tcPr>
          <w:p w14:paraId="03C58BDF" w14:textId="14D1DFA5" w:rsidR="00867015" w:rsidRPr="00627018" w:rsidRDefault="00867015" w:rsidP="00867015">
            <w:pPr>
              <w:spacing w:after="40"/>
              <w:ind w:left="268" w:right="126"/>
              <w:jc w:val="both"/>
              <w:rPr>
                <w:sz w:val="20"/>
                <w:szCs w:val="20"/>
              </w:rPr>
            </w:pPr>
          </w:p>
          <w:p w14:paraId="5A7C6FAD" w14:textId="033BD940" w:rsidR="00867015" w:rsidRPr="00A13493" w:rsidRDefault="00867015" w:rsidP="00867015">
            <w:pPr>
              <w:spacing w:after="40"/>
              <w:ind w:left="268" w:right="126"/>
              <w:jc w:val="both"/>
              <w:rPr>
                <w:rFonts w:cs="Times New Roman"/>
                <w:noProof/>
                <w:sz w:val="20"/>
                <w:szCs w:val="20"/>
              </w:rPr>
            </w:pPr>
          </w:p>
        </w:tc>
        <w:tc>
          <w:tcPr>
            <w:tcW w:w="1276" w:type="dxa"/>
            <w:shd w:val="clear" w:color="auto" w:fill="FFFFFF"/>
          </w:tcPr>
          <w:p w14:paraId="72D53542" w14:textId="77777777" w:rsidR="00F34886" w:rsidRPr="00A13493" w:rsidRDefault="00F34886" w:rsidP="00F34886">
            <w:pPr>
              <w:jc w:val="center"/>
              <w:rPr>
                <w:rFonts w:eastAsia="Arial" w:cs="Times New Roman"/>
                <w:sz w:val="20"/>
                <w:szCs w:val="20"/>
              </w:rPr>
            </w:pPr>
          </w:p>
        </w:tc>
      </w:tr>
      <w:tr w:rsidR="00F34886" w:rsidRPr="00A13493" w14:paraId="5A3A05AE" w14:textId="77777777" w:rsidTr="00F34886">
        <w:trPr>
          <w:trHeight w:hRule="exact" w:val="1747"/>
          <w:jc w:val="center"/>
        </w:trPr>
        <w:tc>
          <w:tcPr>
            <w:tcW w:w="704" w:type="dxa"/>
            <w:vMerge w:val="restart"/>
            <w:tcBorders>
              <w:top w:val="single" w:sz="4" w:space="0" w:color="auto"/>
            </w:tcBorders>
            <w:shd w:val="clear" w:color="auto" w:fill="FFFFFF"/>
          </w:tcPr>
          <w:p w14:paraId="72A4DFF9" w14:textId="77777777" w:rsidR="00F34886" w:rsidRPr="00A13493" w:rsidRDefault="00F34886" w:rsidP="00F34886">
            <w:pPr>
              <w:jc w:val="center"/>
              <w:rPr>
                <w:rFonts w:eastAsia="Microsoft Sans Serif" w:cs="Times New Roman"/>
                <w:sz w:val="20"/>
                <w:szCs w:val="20"/>
              </w:rPr>
            </w:pPr>
          </w:p>
        </w:tc>
        <w:tc>
          <w:tcPr>
            <w:tcW w:w="2835" w:type="dxa"/>
            <w:vMerge w:val="restart"/>
            <w:tcBorders>
              <w:top w:val="single" w:sz="4" w:space="0" w:color="auto"/>
            </w:tcBorders>
            <w:shd w:val="clear" w:color="auto" w:fill="FFFFFF"/>
          </w:tcPr>
          <w:p w14:paraId="3A314679" w14:textId="128CB516" w:rsidR="00F34886" w:rsidRDefault="00CF4DED" w:rsidP="00F34886">
            <w:pPr>
              <w:rPr>
                <w:rFonts w:eastAsia="Arial" w:cs="Times New Roman"/>
                <w:sz w:val="20"/>
                <w:szCs w:val="20"/>
              </w:rPr>
            </w:pPr>
            <w:r>
              <w:rPr>
                <w:rFonts w:eastAsia="Arial" w:cs="Times New Roman"/>
                <w:sz w:val="20"/>
                <w:szCs w:val="20"/>
              </w:rPr>
              <w:t>Подкомпонент</w:t>
            </w:r>
            <w:r w:rsidR="00F34886" w:rsidRPr="0002485A">
              <w:rPr>
                <w:rFonts w:eastAsia="Arial" w:cs="Times New Roman"/>
                <w:sz w:val="20"/>
                <w:szCs w:val="20"/>
              </w:rPr>
              <w:t xml:space="preserve"> 2.4.</w:t>
            </w:r>
            <w:r>
              <w:t xml:space="preserve"> </w:t>
            </w:r>
            <w:r w:rsidR="00CE0AB2" w:rsidRPr="00CE0AB2">
              <w:rPr>
                <w:rFonts w:eastAsia="Arial" w:cs="Times New Roman"/>
                <w:sz w:val="20"/>
                <w:szCs w:val="20"/>
              </w:rPr>
              <w:t>Восстановление ландшафта и средства к существованию на уровне сообществ</w:t>
            </w:r>
            <w:r>
              <w:rPr>
                <w:rFonts w:eastAsia="Arial" w:cs="Times New Roman"/>
                <w:sz w:val="20"/>
                <w:szCs w:val="20"/>
              </w:rPr>
              <w:t>:</w:t>
            </w:r>
          </w:p>
          <w:p w14:paraId="0F6962E8" w14:textId="19CCCAE0" w:rsidR="00F34886" w:rsidRPr="00CF4DED" w:rsidRDefault="00CF4DED" w:rsidP="00F34886">
            <w:pPr>
              <w:numPr>
                <w:ilvl w:val="0"/>
                <w:numId w:val="17"/>
              </w:numPr>
              <w:ind w:left="716" w:hanging="443"/>
              <w:rPr>
                <w:rFonts w:eastAsia="Arial" w:cs="Times New Roman"/>
                <w:sz w:val="20"/>
                <w:szCs w:val="20"/>
              </w:rPr>
            </w:pPr>
            <w:r w:rsidRPr="00CF4DED">
              <w:rPr>
                <w:rFonts w:cs="Times New Roman"/>
                <w:noProof/>
                <w:sz w:val="20"/>
                <w:szCs w:val="20"/>
              </w:rPr>
              <w:t>Предоставление грантов пользователям ресурсов для осуществления мелких инвестиций в средства к существованию</w:t>
            </w:r>
            <w:r w:rsidR="00F34886" w:rsidRPr="00CF4DED">
              <w:rPr>
                <w:rFonts w:eastAsia="Arial" w:cs="Times New Roman"/>
                <w:sz w:val="20"/>
                <w:szCs w:val="20"/>
              </w:rPr>
              <w:t>;</w:t>
            </w:r>
          </w:p>
          <w:p w14:paraId="590414AE" w14:textId="77777777" w:rsidR="00F34886" w:rsidRPr="00CF4DED" w:rsidRDefault="00F34886" w:rsidP="00F34886">
            <w:pPr>
              <w:ind w:left="716" w:hanging="443"/>
              <w:rPr>
                <w:rFonts w:eastAsia="Arial" w:cs="Times New Roman"/>
                <w:sz w:val="20"/>
                <w:szCs w:val="20"/>
              </w:rPr>
            </w:pPr>
          </w:p>
          <w:p w14:paraId="0C9A2C1C" w14:textId="512EBAA0" w:rsidR="00F34886" w:rsidRPr="00CF4DED" w:rsidRDefault="00CF4DED" w:rsidP="00CF4DED">
            <w:pPr>
              <w:numPr>
                <w:ilvl w:val="0"/>
                <w:numId w:val="17"/>
              </w:numPr>
              <w:ind w:left="716" w:hanging="443"/>
              <w:rPr>
                <w:rFonts w:eastAsia="Arial" w:cs="Times New Roman"/>
                <w:sz w:val="20"/>
                <w:szCs w:val="20"/>
              </w:rPr>
            </w:pPr>
            <w:r w:rsidRPr="00CF4DED">
              <w:rPr>
                <w:rFonts w:cs="Times New Roman"/>
                <w:noProof/>
                <w:sz w:val="20"/>
                <w:szCs w:val="20"/>
              </w:rPr>
              <w:t xml:space="preserve">Консультационные услуги, наращивание потенциала, семинары и консультации с заинтересованными </w:t>
            </w:r>
            <w:r w:rsidRPr="00CF4DED">
              <w:rPr>
                <w:rFonts w:cs="Times New Roman"/>
                <w:noProof/>
                <w:sz w:val="20"/>
                <w:szCs w:val="20"/>
              </w:rPr>
              <w:lastRenderedPageBreak/>
              <w:t>сторонами</w:t>
            </w:r>
            <w:r w:rsidR="00F34886" w:rsidRPr="00CF4DED">
              <w:rPr>
                <w:rFonts w:cs="Times New Roman"/>
                <w:i/>
                <w:iCs/>
                <w:sz w:val="20"/>
                <w:szCs w:val="20"/>
              </w:rPr>
              <w:t>.</w:t>
            </w:r>
          </w:p>
        </w:tc>
        <w:tc>
          <w:tcPr>
            <w:tcW w:w="2693" w:type="dxa"/>
            <w:shd w:val="clear" w:color="auto" w:fill="FFFFFF"/>
          </w:tcPr>
          <w:p w14:paraId="119AD9EF" w14:textId="77777777" w:rsidR="00F34886" w:rsidRPr="00CF4DED" w:rsidRDefault="00F34886" w:rsidP="00F34886">
            <w:pPr>
              <w:rPr>
                <w:rFonts w:eastAsia="Arial" w:cs="Times New Roman"/>
                <w:sz w:val="20"/>
                <w:szCs w:val="20"/>
              </w:rPr>
            </w:pPr>
          </w:p>
          <w:p w14:paraId="7CA75C4B" w14:textId="482EBAA0" w:rsidR="00F34886" w:rsidRPr="00A13493" w:rsidRDefault="00A13493" w:rsidP="00F34886">
            <w:pPr>
              <w:rPr>
                <w:rFonts w:cs="Times New Roman"/>
                <w:noProof/>
                <w:sz w:val="20"/>
                <w:szCs w:val="20"/>
              </w:rPr>
            </w:pPr>
            <w:r w:rsidRPr="00583A3B">
              <w:rPr>
                <w:rFonts w:eastAsia="Arial" w:cs="Times New Roman"/>
                <w:sz w:val="20"/>
                <w:szCs w:val="20"/>
              </w:rPr>
              <w:t>То же, что и для Компонента 1.2</w:t>
            </w:r>
          </w:p>
        </w:tc>
        <w:tc>
          <w:tcPr>
            <w:tcW w:w="993" w:type="dxa"/>
            <w:shd w:val="clear" w:color="auto" w:fill="FFFFFF"/>
          </w:tcPr>
          <w:p w14:paraId="3B8CAB79" w14:textId="77777777" w:rsidR="00F34886" w:rsidRPr="00A13493" w:rsidRDefault="00F34886" w:rsidP="00F34886">
            <w:pPr>
              <w:jc w:val="center"/>
              <w:rPr>
                <w:rFonts w:eastAsia="Arial" w:cs="Times New Roman"/>
                <w:sz w:val="20"/>
                <w:szCs w:val="20"/>
              </w:rPr>
            </w:pPr>
          </w:p>
        </w:tc>
        <w:tc>
          <w:tcPr>
            <w:tcW w:w="1843" w:type="dxa"/>
            <w:shd w:val="clear" w:color="auto" w:fill="FFFFFF"/>
          </w:tcPr>
          <w:p w14:paraId="1E9B0F1C" w14:textId="77777777" w:rsidR="00F34886" w:rsidRPr="00A13493" w:rsidRDefault="00F34886" w:rsidP="00F34886">
            <w:pPr>
              <w:rPr>
                <w:rFonts w:eastAsia="Arial" w:cs="Times New Roman"/>
                <w:sz w:val="20"/>
                <w:szCs w:val="20"/>
              </w:rPr>
            </w:pPr>
          </w:p>
        </w:tc>
        <w:tc>
          <w:tcPr>
            <w:tcW w:w="1276" w:type="dxa"/>
            <w:shd w:val="clear" w:color="auto" w:fill="FFFFFF"/>
          </w:tcPr>
          <w:p w14:paraId="3D9F69F5" w14:textId="77777777" w:rsidR="00F34886" w:rsidRPr="00A13493" w:rsidRDefault="00F34886" w:rsidP="00F34886">
            <w:pPr>
              <w:jc w:val="center"/>
              <w:rPr>
                <w:rFonts w:eastAsia="Arial" w:cs="Times New Roman"/>
                <w:sz w:val="20"/>
                <w:szCs w:val="20"/>
              </w:rPr>
            </w:pPr>
          </w:p>
        </w:tc>
        <w:tc>
          <w:tcPr>
            <w:tcW w:w="3826" w:type="dxa"/>
            <w:shd w:val="clear" w:color="auto" w:fill="FFFFFF"/>
          </w:tcPr>
          <w:p w14:paraId="27B0AC1B" w14:textId="77777777" w:rsidR="00F34886" w:rsidRPr="00A13493" w:rsidRDefault="00F34886" w:rsidP="00F34886">
            <w:pPr>
              <w:rPr>
                <w:rFonts w:cs="Times New Roman"/>
                <w:noProof/>
                <w:sz w:val="20"/>
                <w:szCs w:val="20"/>
              </w:rPr>
            </w:pPr>
          </w:p>
        </w:tc>
        <w:tc>
          <w:tcPr>
            <w:tcW w:w="1276" w:type="dxa"/>
            <w:shd w:val="clear" w:color="auto" w:fill="FFFFFF"/>
          </w:tcPr>
          <w:p w14:paraId="3FC741F4" w14:textId="77777777" w:rsidR="00F34886" w:rsidRPr="00A13493" w:rsidRDefault="00F34886" w:rsidP="00F34886">
            <w:pPr>
              <w:jc w:val="center"/>
              <w:rPr>
                <w:rFonts w:eastAsia="Arial" w:cs="Times New Roman"/>
                <w:sz w:val="20"/>
                <w:szCs w:val="20"/>
              </w:rPr>
            </w:pPr>
          </w:p>
        </w:tc>
      </w:tr>
      <w:tr w:rsidR="00F34886" w:rsidRPr="00E06686" w14:paraId="42EC076F" w14:textId="77777777" w:rsidTr="00867015">
        <w:trPr>
          <w:trHeight w:hRule="exact" w:val="1342"/>
          <w:jc w:val="center"/>
        </w:trPr>
        <w:tc>
          <w:tcPr>
            <w:tcW w:w="704" w:type="dxa"/>
            <w:vMerge/>
            <w:shd w:val="clear" w:color="auto" w:fill="FFFFFF"/>
          </w:tcPr>
          <w:p w14:paraId="7EF8CE75" w14:textId="77777777" w:rsidR="00F34886" w:rsidRPr="00A13493" w:rsidRDefault="00F34886" w:rsidP="00F34886">
            <w:pPr>
              <w:jc w:val="center"/>
              <w:rPr>
                <w:rFonts w:eastAsia="Microsoft Sans Serif" w:cs="Times New Roman"/>
                <w:sz w:val="20"/>
                <w:szCs w:val="20"/>
              </w:rPr>
            </w:pPr>
          </w:p>
        </w:tc>
        <w:tc>
          <w:tcPr>
            <w:tcW w:w="2835" w:type="dxa"/>
            <w:vMerge/>
            <w:shd w:val="clear" w:color="auto" w:fill="FFFFFF"/>
          </w:tcPr>
          <w:p w14:paraId="2A154E13" w14:textId="77777777" w:rsidR="00F34886" w:rsidRPr="00A13493" w:rsidRDefault="00F34886" w:rsidP="00F34886">
            <w:pPr>
              <w:rPr>
                <w:rFonts w:eastAsia="Arial" w:cs="Times New Roman"/>
                <w:sz w:val="20"/>
                <w:szCs w:val="20"/>
              </w:rPr>
            </w:pPr>
          </w:p>
        </w:tc>
        <w:tc>
          <w:tcPr>
            <w:tcW w:w="2693" w:type="dxa"/>
            <w:shd w:val="clear" w:color="auto" w:fill="FFFFFF"/>
          </w:tcPr>
          <w:p w14:paraId="0E60F437" w14:textId="5FAD347F" w:rsidR="00F34886" w:rsidRDefault="00A13493" w:rsidP="00F34886">
            <w:pPr>
              <w:rPr>
                <w:sz w:val="24"/>
              </w:rPr>
            </w:pPr>
            <w:r>
              <w:rPr>
                <w:rFonts w:eastAsia="Arial"/>
                <w:sz w:val="20"/>
                <w:szCs w:val="20"/>
              </w:rPr>
              <w:t>Эрозия почвы</w:t>
            </w:r>
            <w:r w:rsidR="00F34886" w:rsidRPr="00627018">
              <w:rPr>
                <w:rFonts w:eastAsia="Arial"/>
                <w:sz w:val="20"/>
                <w:szCs w:val="20"/>
              </w:rPr>
              <w:t xml:space="preserve">: </w:t>
            </w:r>
          </w:p>
          <w:p w14:paraId="38859622" w14:textId="77777777" w:rsidR="00F34886" w:rsidRPr="00C6135F" w:rsidRDefault="00F34886" w:rsidP="00F34886">
            <w:pPr>
              <w:rPr>
                <w:rFonts w:eastAsia="Arial" w:cs="Times New Roman"/>
                <w:sz w:val="20"/>
                <w:szCs w:val="20"/>
              </w:rPr>
            </w:pPr>
          </w:p>
        </w:tc>
        <w:tc>
          <w:tcPr>
            <w:tcW w:w="993" w:type="dxa"/>
            <w:shd w:val="clear" w:color="auto" w:fill="FFFFFF"/>
          </w:tcPr>
          <w:p w14:paraId="77DD5A02" w14:textId="10C1AADE" w:rsidR="00F34886" w:rsidRPr="003A6C20" w:rsidRDefault="00BF1242" w:rsidP="00F34886">
            <w:pPr>
              <w:jc w:val="center"/>
              <w:rPr>
                <w:rFonts w:eastAsia="Arial" w:cs="Times New Roman"/>
                <w:sz w:val="20"/>
                <w:szCs w:val="20"/>
              </w:rPr>
            </w:pPr>
            <w:r>
              <w:rPr>
                <w:rFonts w:eastAsia="Arial" w:cs="Times New Roman"/>
                <w:sz w:val="20"/>
                <w:szCs w:val="20"/>
              </w:rPr>
              <w:t>Умеренный</w:t>
            </w:r>
            <w:r w:rsidR="00F34886">
              <w:rPr>
                <w:rFonts w:eastAsia="Arial" w:cs="Times New Roman"/>
                <w:sz w:val="20"/>
                <w:szCs w:val="20"/>
              </w:rPr>
              <w:t xml:space="preserve"> </w:t>
            </w:r>
          </w:p>
        </w:tc>
        <w:tc>
          <w:tcPr>
            <w:tcW w:w="1843" w:type="dxa"/>
            <w:shd w:val="clear" w:color="auto" w:fill="FFFFFF"/>
          </w:tcPr>
          <w:p w14:paraId="01D2FFC2" w14:textId="5F14D6B3" w:rsidR="00F34886" w:rsidRPr="003A6C20" w:rsidRDefault="00A13493" w:rsidP="00A13493">
            <w:pPr>
              <w:rPr>
                <w:rFonts w:eastAsia="Arial" w:cs="Times New Roman"/>
                <w:sz w:val="20"/>
                <w:szCs w:val="20"/>
              </w:rPr>
            </w:pPr>
            <w:r>
              <w:rPr>
                <w:rFonts w:eastAsia="Arial" w:cs="Times New Roman"/>
                <w:sz w:val="20"/>
                <w:szCs w:val="20"/>
              </w:rPr>
              <w:t>Земля</w:t>
            </w:r>
            <w:r w:rsidR="00F34886">
              <w:rPr>
                <w:rFonts w:eastAsia="Arial" w:cs="Times New Roman"/>
                <w:sz w:val="20"/>
                <w:szCs w:val="20"/>
              </w:rPr>
              <w:t xml:space="preserve"> </w:t>
            </w:r>
          </w:p>
        </w:tc>
        <w:tc>
          <w:tcPr>
            <w:tcW w:w="1276" w:type="dxa"/>
            <w:shd w:val="clear" w:color="auto" w:fill="FFFFFF"/>
          </w:tcPr>
          <w:p w14:paraId="16AA60DD" w14:textId="579991EF" w:rsidR="00F34886" w:rsidRPr="003A6C20" w:rsidRDefault="00941EA0" w:rsidP="00F34886">
            <w:pPr>
              <w:jc w:val="center"/>
              <w:rPr>
                <w:rFonts w:eastAsia="Arial" w:cs="Times New Roman"/>
                <w:sz w:val="20"/>
                <w:szCs w:val="20"/>
              </w:rPr>
            </w:pPr>
            <w:r>
              <w:rPr>
                <w:rFonts w:eastAsia="Arial" w:cs="Times New Roman"/>
                <w:sz w:val="20"/>
                <w:szCs w:val="20"/>
              </w:rPr>
              <w:t>Умеренный</w:t>
            </w:r>
            <w:r w:rsidR="00F34886">
              <w:rPr>
                <w:rFonts w:eastAsia="Arial" w:cs="Times New Roman"/>
                <w:sz w:val="20"/>
                <w:szCs w:val="20"/>
              </w:rPr>
              <w:t xml:space="preserve"> </w:t>
            </w:r>
          </w:p>
        </w:tc>
        <w:tc>
          <w:tcPr>
            <w:tcW w:w="3826" w:type="dxa"/>
            <w:shd w:val="clear" w:color="auto" w:fill="FFFFFF"/>
          </w:tcPr>
          <w:p w14:paraId="527D894B" w14:textId="3508DF9C" w:rsidR="00867015" w:rsidRDefault="00867015" w:rsidP="00F34886">
            <w:pPr>
              <w:numPr>
                <w:ilvl w:val="0"/>
                <w:numId w:val="15"/>
              </w:numPr>
              <w:spacing w:after="40"/>
              <w:ind w:left="268" w:right="126" w:hanging="268"/>
              <w:jc w:val="both"/>
              <w:rPr>
                <w:sz w:val="20"/>
                <w:szCs w:val="20"/>
              </w:rPr>
            </w:pPr>
            <w:r>
              <w:rPr>
                <w:sz w:val="20"/>
                <w:szCs w:val="20"/>
              </w:rPr>
              <w:t>Пахотные мероприятия на горных склонах</w:t>
            </w:r>
          </w:p>
          <w:p w14:paraId="7D748343" w14:textId="4ED48EA8" w:rsidR="00F34886" w:rsidRPr="00627018" w:rsidRDefault="00867015" w:rsidP="00F34886">
            <w:pPr>
              <w:numPr>
                <w:ilvl w:val="0"/>
                <w:numId w:val="15"/>
              </w:numPr>
              <w:spacing w:after="40"/>
              <w:ind w:left="268" w:right="126" w:hanging="268"/>
              <w:jc w:val="both"/>
              <w:rPr>
                <w:sz w:val="20"/>
                <w:szCs w:val="20"/>
              </w:rPr>
            </w:pPr>
            <w:r>
              <w:rPr>
                <w:sz w:val="20"/>
                <w:szCs w:val="20"/>
              </w:rPr>
              <w:t>Горизонтальная обработка земель</w:t>
            </w:r>
          </w:p>
          <w:p w14:paraId="79DC8AC3" w14:textId="1290EBEC" w:rsidR="00F34886" w:rsidRPr="00867015" w:rsidRDefault="009F69FA" w:rsidP="00F34886">
            <w:pPr>
              <w:numPr>
                <w:ilvl w:val="0"/>
                <w:numId w:val="15"/>
              </w:numPr>
              <w:spacing w:after="40"/>
              <w:ind w:left="268" w:right="126" w:hanging="268"/>
              <w:jc w:val="both"/>
              <w:rPr>
                <w:rFonts w:cs="Times New Roman"/>
                <w:sz w:val="20"/>
                <w:szCs w:val="20"/>
              </w:rPr>
            </w:pPr>
            <w:proofErr w:type="spellStart"/>
            <w:r>
              <w:rPr>
                <w:sz w:val="20"/>
                <w:szCs w:val="20"/>
              </w:rPr>
              <w:t>Недопуск</w:t>
            </w:r>
            <w:proofErr w:type="spellEnd"/>
            <w:r w:rsidR="00867015">
              <w:rPr>
                <w:sz w:val="20"/>
                <w:szCs w:val="20"/>
              </w:rPr>
              <w:t xml:space="preserve"> возведения земляной террасы, поскольку это связано с потерей верхнего слоя почвы.</w:t>
            </w:r>
            <w:r w:rsidR="00F34886" w:rsidRPr="00867015">
              <w:rPr>
                <w:sz w:val="20"/>
                <w:szCs w:val="20"/>
              </w:rPr>
              <w:t xml:space="preserve"> </w:t>
            </w:r>
          </w:p>
          <w:p w14:paraId="1CC44A8F" w14:textId="77777777" w:rsidR="00F34886" w:rsidRPr="00867015" w:rsidRDefault="00F34886" w:rsidP="00F34886">
            <w:pPr>
              <w:rPr>
                <w:rFonts w:cs="Times New Roman"/>
                <w:noProof/>
                <w:sz w:val="20"/>
                <w:szCs w:val="20"/>
              </w:rPr>
            </w:pPr>
          </w:p>
        </w:tc>
        <w:tc>
          <w:tcPr>
            <w:tcW w:w="1276" w:type="dxa"/>
            <w:shd w:val="clear" w:color="auto" w:fill="FFFFFF"/>
          </w:tcPr>
          <w:p w14:paraId="316D2332" w14:textId="4C948465" w:rsidR="00F34886" w:rsidRPr="003A6C20" w:rsidRDefault="00BF1242" w:rsidP="00F34886">
            <w:pPr>
              <w:jc w:val="center"/>
              <w:rPr>
                <w:rFonts w:eastAsia="Arial" w:cs="Times New Roman"/>
                <w:sz w:val="20"/>
                <w:szCs w:val="20"/>
              </w:rPr>
            </w:pPr>
            <w:r>
              <w:rPr>
                <w:rFonts w:eastAsia="Arial" w:cs="Times New Roman"/>
                <w:sz w:val="20"/>
                <w:szCs w:val="20"/>
              </w:rPr>
              <w:t>Низкое</w:t>
            </w:r>
            <w:r w:rsidR="00F34886">
              <w:rPr>
                <w:rFonts w:eastAsia="Arial" w:cs="Times New Roman"/>
                <w:b/>
                <w:bCs/>
                <w:sz w:val="20"/>
                <w:szCs w:val="20"/>
              </w:rPr>
              <w:t xml:space="preserve"> </w:t>
            </w:r>
          </w:p>
        </w:tc>
      </w:tr>
      <w:tr w:rsidR="00F34886" w:rsidRPr="00867015" w14:paraId="14CCDA7F" w14:textId="77777777" w:rsidTr="00867015">
        <w:trPr>
          <w:trHeight w:hRule="exact" w:val="1432"/>
          <w:jc w:val="center"/>
        </w:trPr>
        <w:tc>
          <w:tcPr>
            <w:tcW w:w="704" w:type="dxa"/>
            <w:vMerge/>
            <w:shd w:val="clear" w:color="auto" w:fill="FFFFFF"/>
          </w:tcPr>
          <w:p w14:paraId="73E61818" w14:textId="77777777" w:rsidR="00F34886" w:rsidRPr="003A6C20" w:rsidRDefault="00F34886" w:rsidP="00F34886">
            <w:pPr>
              <w:jc w:val="center"/>
              <w:rPr>
                <w:rFonts w:eastAsia="Microsoft Sans Serif" w:cs="Times New Roman"/>
                <w:sz w:val="20"/>
                <w:szCs w:val="20"/>
              </w:rPr>
            </w:pPr>
          </w:p>
        </w:tc>
        <w:tc>
          <w:tcPr>
            <w:tcW w:w="2835" w:type="dxa"/>
            <w:vMerge/>
            <w:shd w:val="clear" w:color="auto" w:fill="FFFFFF"/>
          </w:tcPr>
          <w:p w14:paraId="5D374AB3" w14:textId="77777777" w:rsidR="00F34886" w:rsidRPr="004463B8" w:rsidRDefault="00F34886" w:rsidP="00F34886">
            <w:pPr>
              <w:rPr>
                <w:rFonts w:eastAsia="Arial" w:cs="Times New Roman"/>
                <w:sz w:val="20"/>
                <w:szCs w:val="20"/>
              </w:rPr>
            </w:pPr>
          </w:p>
        </w:tc>
        <w:tc>
          <w:tcPr>
            <w:tcW w:w="2693" w:type="dxa"/>
            <w:shd w:val="clear" w:color="auto" w:fill="FFFFFF"/>
          </w:tcPr>
          <w:p w14:paraId="7A6C3B20" w14:textId="77777777" w:rsidR="00A13493" w:rsidRPr="0002485A" w:rsidRDefault="00A13493" w:rsidP="00A13493">
            <w:pPr>
              <w:rPr>
                <w:sz w:val="20"/>
                <w:szCs w:val="20"/>
              </w:rPr>
            </w:pPr>
            <w:r w:rsidRPr="00E61C7A">
              <w:rPr>
                <w:sz w:val="20"/>
                <w:szCs w:val="20"/>
              </w:rPr>
              <w:t>Деградация земель, среды обитания и экосистем</w:t>
            </w:r>
          </w:p>
          <w:p w14:paraId="1840FD40" w14:textId="77777777" w:rsidR="00F34886" w:rsidRPr="00C6135F" w:rsidRDefault="00F34886" w:rsidP="00F34886">
            <w:pPr>
              <w:rPr>
                <w:rFonts w:eastAsia="Arial" w:cs="Times New Roman"/>
                <w:sz w:val="20"/>
                <w:szCs w:val="20"/>
              </w:rPr>
            </w:pPr>
          </w:p>
        </w:tc>
        <w:tc>
          <w:tcPr>
            <w:tcW w:w="993" w:type="dxa"/>
            <w:shd w:val="clear" w:color="auto" w:fill="FFFFFF"/>
          </w:tcPr>
          <w:p w14:paraId="10402F62" w14:textId="4894F33C" w:rsidR="00F34886" w:rsidRPr="003A6C20" w:rsidRDefault="00BF1242" w:rsidP="00F34886">
            <w:pPr>
              <w:jc w:val="center"/>
              <w:rPr>
                <w:rFonts w:eastAsia="Arial" w:cs="Times New Roman"/>
                <w:sz w:val="20"/>
                <w:szCs w:val="20"/>
              </w:rPr>
            </w:pPr>
            <w:r>
              <w:rPr>
                <w:rFonts w:eastAsia="Arial" w:cs="Times New Roman"/>
                <w:sz w:val="20"/>
                <w:szCs w:val="20"/>
              </w:rPr>
              <w:t>Умеренный</w:t>
            </w:r>
            <w:r w:rsidR="00F34886">
              <w:rPr>
                <w:rFonts w:eastAsia="Arial" w:cs="Times New Roman"/>
                <w:sz w:val="20"/>
                <w:szCs w:val="20"/>
              </w:rPr>
              <w:t xml:space="preserve"> </w:t>
            </w:r>
          </w:p>
        </w:tc>
        <w:tc>
          <w:tcPr>
            <w:tcW w:w="1843" w:type="dxa"/>
            <w:shd w:val="clear" w:color="auto" w:fill="FFFFFF"/>
          </w:tcPr>
          <w:p w14:paraId="09667FBF" w14:textId="151909A9" w:rsidR="00F34886" w:rsidRPr="003A6C20" w:rsidRDefault="00A13493" w:rsidP="00F34886">
            <w:pPr>
              <w:rPr>
                <w:rFonts w:eastAsia="Arial" w:cs="Times New Roman"/>
                <w:sz w:val="20"/>
                <w:szCs w:val="20"/>
              </w:rPr>
            </w:pPr>
            <w:r>
              <w:rPr>
                <w:rFonts w:eastAsia="Arial" w:cs="Times New Roman"/>
                <w:sz w:val="20"/>
                <w:szCs w:val="20"/>
              </w:rPr>
              <w:t>Земля, биоразнообразие</w:t>
            </w:r>
          </w:p>
        </w:tc>
        <w:tc>
          <w:tcPr>
            <w:tcW w:w="1276" w:type="dxa"/>
            <w:shd w:val="clear" w:color="auto" w:fill="FFFFFF"/>
          </w:tcPr>
          <w:p w14:paraId="3C3F7E41" w14:textId="0ED4C239" w:rsidR="00F34886" w:rsidRPr="003A6C20" w:rsidRDefault="00941EA0" w:rsidP="00F34886">
            <w:pPr>
              <w:jc w:val="center"/>
              <w:rPr>
                <w:rFonts w:eastAsia="Arial" w:cs="Times New Roman"/>
                <w:sz w:val="20"/>
                <w:szCs w:val="20"/>
              </w:rPr>
            </w:pPr>
            <w:r>
              <w:rPr>
                <w:rFonts w:eastAsia="Arial" w:cs="Times New Roman"/>
                <w:sz w:val="20"/>
                <w:szCs w:val="20"/>
              </w:rPr>
              <w:t>Умеренный</w:t>
            </w:r>
            <w:r w:rsidR="00F34886">
              <w:rPr>
                <w:rFonts w:eastAsia="Arial" w:cs="Times New Roman"/>
                <w:sz w:val="20"/>
                <w:szCs w:val="20"/>
              </w:rPr>
              <w:t xml:space="preserve"> </w:t>
            </w:r>
          </w:p>
        </w:tc>
        <w:tc>
          <w:tcPr>
            <w:tcW w:w="3826" w:type="dxa"/>
            <w:shd w:val="clear" w:color="auto" w:fill="FFFFFF"/>
          </w:tcPr>
          <w:p w14:paraId="09610097" w14:textId="4DDD7744" w:rsidR="00867015" w:rsidRPr="00867015" w:rsidRDefault="00867015" w:rsidP="00867015">
            <w:pPr>
              <w:numPr>
                <w:ilvl w:val="0"/>
                <w:numId w:val="15"/>
              </w:numPr>
              <w:spacing w:after="40"/>
              <w:ind w:left="268" w:right="126" w:hanging="268"/>
              <w:jc w:val="both"/>
              <w:rPr>
                <w:sz w:val="20"/>
                <w:szCs w:val="20"/>
              </w:rPr>
            </w:pPr>
            <w:r w:rsidRPr="00E61C7A">
              <w:rPr>
                <w:sz w:val="20"/>
                <w:szCs w:val="20"/>
              </w:rPr>
              <w:t>Деградация земель, среды обитания и экосистем</w:t>
            </w:r>
            <w:r>
              <w:rPr>
                <w:sz w:val="20"/>
                <w:szCs w:val="20"/>
              </w:rPr>
              <w:t>;</w:t>
            </w:r>
          </w:p>
          <w:p w14:paraId="60EBBA31" w14:textId="749814C0" w:rsidR="00867015" w:rsidRDefault="00867015" w:rsidP="00867015">
            <w:pPr>
              <w:spacing w:after="40"/>
              <w:ind w:right="126"/>
              <w:jc w:val="both"/>
              <w:rPr>
                <w:sz w:val="20"/>
                <w:szCs w:val="20"/>
              </w:rPr>
            </w:pPr>
            <w:r>
              <w:rPr>
                <w:sz w:val="20"/>
                <w:szCs w:val="20"/>
              </w:rPr>
              <w:t>Не</w:t>
            </w:r>
            <w:r w:rsidRPr="005F1AF8">
              <w:rPr>
                <w:sz w:val="20"/>
                <w:szCs w:val="20"/>
              </w:rPr>
              <w:t xml:space="preserve"> </w:t>
            </w:r>
            <w:r>
              <w:rPr>
                <w:sz w:val="20"/>
                <w:szCs w:val="20"/>
              </w:rPr>
              <w:t>превышать</w:t>
            </w:r>
            <w:r w:rsidRPr="005F1AF8">
              <w:rPr>
                <w:sz w:val="20"/>
                <w:szCs w:val="20"/>
              </w:rPr>
              <w:t xml:space="preserve"> </w:t>
            </w:r>
            <w:r>
              <w:rPr>
                <w:sz w:val="20"/>
                <w:szCs w:val="20"/>
              </w:rPr>
              <w:t>пропускную</w:t>
            </w:r>
            <w:r w:rsidRPr="005F1AF8">
              <w:rPr>
                <w:sz w:val="20"/>
                <w:szCs w:val="20"/>
              </w:rPr>
              <w:t xml:space="preserve"> </w:t>
            </w:r>
            <w:r>
              <w:rPr>
                <w:sz w:val="20"/>
                <w:szCs w:val="20"/>
              </w:rPr>
              <w:t>способность</w:t>
            </w:r>
            <w:r w:rsidRPr="005F1AF8">
              <w:rPr>
                <w:sz w:val="20"/>
                <w:szCs w:val="20"/>
              </w:rPr>
              <w:t xml:space="preserve"> </w:t>
            </w:r>
            <w:r>
              <w:rPr>
                <w:sz w:val="20"/>
                <w:szCs w:val="20"/>
              </w:rPr>
              <w:t>пастбищ</w:t>
            </w:r>
            <w:r w:rsidRPr="005F1AF8">
              <w:rPr>
                <w:sz w:val="20"/>
                <w:szCs w:val="20"/>
              </w:rPr>
              <w:t xml:space="preserve"> (</w:t>
            </w:r>
            <w:r>
              <w:rPr>
                <w:sz w:val="20"/>
                <w:szCs w:val="20"/>
              </w:rPr>
              <w:t>на деградированных землях оно составляет</w:t>
            </w:r>
            <w:r w:rsidRPr="005F1AF8">
              <w:rPr>
                <w:sz w:val="20"/>
                <w:szCs w:val="20"/>
              </w:rPr>
              <w:t xml:space="preserve"> 0.3-0.5 </w:t>
            </w:r>
            <w:r>
              <w:rPr>
                <w:sz w:val="20"/>
                <w:szCs w:val="20"/>
              </w:rPr>
              <w:t>ц</w:t>
            </w:r>
            <w:r w:rsidRPr="005F1AF8">
              <w:rPr>
                <w:sz w:val="20"/>
                <w:szCs w:val="20"/>
              </w:rPr>
              <w:t>/</w:t>
            </w:r>
            <w:r>
              <w:rPr>
                <w:sz w:val="20"/>
                <w:szCs w:val="20"/>
              </w:rPr>
              <w:t>га</w:t>
            </w:r>
            <w:r w:rsidRPr="005F1AF8">
              <w:rPr>
                <w:sz w:val="20"/>
                <w:szCs w:val="20"/>
              </w:rPr>
              <w:t xml:space="preserve">; </w:t>
            </w:r>
            <w:r>
              <w:rPr>
                <w:sz w:val="20"/>
                <w:szCs w:val="20"/>
              </w:rPr>
              <w:t xml:space="preserve">на хороших </w:t>
            </w:r>
            <w:r w:rsidRPr="005F1AF8">
              <w:rPr>
                <w:sz w:val="20"/>
                <w:szCs w:val="20"/>
              </w:rPr>
              <w:t xml:space="preserve"> - 1.5 </w:t>
            </w:r>
            <w:r>
              <w:rPr>
                <w:sz w:val="20"/>
                <w:szCs w:val="20"/>
              </w:rPr>
              <w:t>ц/г</w:t>
            </w:r>
            <w:proofErr w:type="gramStart"/>
            <w:r w:rsidRPr="00F34886">
              <w:rPr>
                <w:sz w:val="20"/>
                <w:szCs w:val="20"/>
                <w:lang w:val="en-US"/>
              </w:rPr>
              <w:t>a</w:t>
            </w:r>
            <w:proofErr w:type="gramEnd"/>
            <w:r w:rsidRPr="005F1AF8">
              <w:rPr>
                <w:sz w:val="20"/>
                <w:szCs w:val="20"/>
              </w:rPr>
              <w:t xml:space="preserve">); </w:t>
            </w:r>
            <w:r>
              <w:rPr>
                <w:sz w:val="20"/>
                <w:szCs w:val="20"/>
              </w:rPr>
              <w:t>избегать чрезмерное стравливание скота.</w:t>
            </w:r>
          </w:p>
          <w:p w14:paraId="5C10205D" w14:textId="2A0A1C48" w:rsidR="00867015" w:rsidRDefault="00867015" w:rsidP="00867015">
            <w:pPr>
              <w:spacing w:after="40"/>
              <w:ind w:right="126"/>
              <w:jc w:val="both"/>
              <w:rPr>
                <w:sz w:val="20"/>
                <w:szCs w:val="20"/>
              </w:rPr>
            </w:pPr>
            <w:r>
              <w:rPr>
                <w:sz w:val="20"/>
                <w:szCs w:val="20"/>
              </w:rPr>
              <w:t>При возможности создавать искусственные пастбища или улучшить посев кормовых растений</w:t>
            </w:r>
            <w:r w:rsidRPr="005F1AF8">
              <w:rPr>
                <w:sz w:val="20"/>
                <w:szCs w:val="20"/>
              </w:rPr>
              <w:t>.</w:t>
            </w:r>
          </w:p>
          <w:p w14:paraId="21108C66" w14:textId="5C2394CB" w:rsidR="00F34886" w:rsidRPr="00867015" w:rsidRDefault="00867015" w:rsidP="00867015">
            <w:pPr>
              <w:spacing w:after="40"/>
              <w:ind w:right="126"/>
              <w:jc w:val="both"/>
              <w:rPr>
                <w:sz w:val="20"/>
                <w:szCs w:val="20"/>
              </w:rPr>
            </w:pPr>
            <w:r>
              <w:rPr>
                <w:sz w:val="20"/>
                <w:szCs w:val="20"/>
              </w:rPr>
              <w:t>По</w:t>
            </w:r>
            <w:r w:rsidRPr="005F1AF8">
              <w:rPr>
                <w:sz w:val="20"/>
                <w:szCs w:val="20"/>
              </w:rPr>
              <w:t xml:space="preserve"> </w:t>
            </w:r>
            <w:r>
              <w:rPr>
                <w:sz w:val="20"/>
                <w:szCs w:val="20"/>
              </w:rPr>
              <w:t>возможности</w:t>
            </w:r>
            <w:r w:rsidRPr="005F1AF8">
              <w:rPr>
                <w:sz w:val="20"/>
                <w:szCs w:val="20"/>
              </w:rPr>
              <w:t xml:space="preserve"> </w:t>
            </w:r>
            <w:r>
              <w:rPr>
                <w:sz w:val="20"/>
                <w:szCs w:val="20"/>
              </w:rPr>
              <w:t>оставить</w:t>
            </w:r>
            <w:r w:rsidRPr="005F1AF8">
              <w:rPr>
                <w:sz w:val="20"/>
                <w:szCs w:val="20"/>
              </w:rPr>
              <w:t xml:space="preserve"> </w:t>
            </w:r>
            <w:r>
              <w:rPr>
                <w:sz w:val="20"/>
                <w:szCs w:val="20"/>
              </w:rPr>
              <w:t>пастбища</w:t>
            </w:r>
            <w:r w:rsidRPr="005F1AF8">
              <w:rPr>
                <w:sz w:val="20"/>
                <w:szCs w:val="20"/>
              </w:rPr>
              <w:t xml:space="preserve"> </w:t>
            </w:r>
            <w:r>
              <w:rPr>
                <w:sz w:val="20"/>
                <w:szCs w:val="20"/>
              </w:rPr>
              <w:t>для</w:t>
            </w:r>
            <w:r w:rsidRPr="005F1AF8">
              <w:rPr>
                <w:sz w:val="20"/>
                <w:szCs w:val="20"/>
              </w:rPr>
              <w:t xml:space="preserve"> </w:t>
            </w:r>
            <w:r>
              <w:rPr>
                <w:sz w:val="20"/>
                <w:szCs w:val="20"/>
              </w:rPr>
              <w:t>их</w:t>
            </w:r>
            <w:r w:rsidRPr="005F1AF8">
              <w:rPr>
                <w:sz w:val="20"/>
                <w:szCs w:val="20"/>
              </w:rPr>
              <w:t xml:space="preserve"> </w:t>
            </w:r>
            <w:r>
              <w:rPr>
                <w:sz w:val="20"/>
                <w:szCs w:val="20"/>
              </w:rPr>
              <w:t>восстановления</w:t>
            </w:r>
            <w:r w:rsidRPr="005F1AF8">
              <w:rPr>
                <w:sz w:val="20"/>
                <w:szCs w:val="20"/>
              </w:rPr>
              <w:t xml:space="preserve">, </w:t>
            </w:r>
            <w:r>
              <w:rPr>
                <w:sz w:val="20"/>
                <w:szCs w:val="20"/>
              </w:rPr>
              <w:t>последующего использования и т.д.</w:t>
            </w:r>
            <w:r w:rsidRPr="005F1AF8">
              <w:rPr>
                <w:sz w:val="20"/>
                <w:szCs w:val="20"/>
              </w:rPr>
              <w:br/>
              <w:t xml:space="preserve">5) </w:t>
            </w:r>
            <w:r>
              <w:rPr>
                <w:sz w:val="20"/>
                <w:szCs w:val="20"/>
              </w:rPr>
              <w:t>Не выпасайте скот на природе ранней весной и поздней осенью и т.д.</w:t>
            </w:r>
          </w:p>
          <w:p w14:paraId="12E6EDE3" w14:textId="77777777" w:rsidR="00F34886" w:rsidRPr="00867015" w:rsidRDefault="00F34886" w:rsidP="00F34886">
            <w:pPr>
              <w:numPr>
                <w:ilvl w:val="0"/>
                <w:numId w:val="15"/>
              </w:numPr>
              <w:spacing w:after="40"/>
              <w:ind w:left="268" w:right="126" w:hanging="268"/>
              <w:rPr>
                <w:rFonts w:eastAsia="Times New Roman"/>
                <w:sz w:val="20"/>
                <w:szCs w:val="20"/>
              </w:rPr>
            </w:pPr>
          </w:p>
        </w:tc>
        <w:tc>
          <w:tcPr>
            <w:tcW w:w="1276" w:type="dxa"/>
            <w:shd w:val="clear" w:color="auto" w:fill="FFFFFF"/>
          </w:tcPr>
          <w:p w14:paraId="4040E638" w14:textId="77777777" w:rsidR="00F34886" w:rsidRPr="00867015" w:rsidRDefault="00F34886" w:rsidP="00F34886">
            <w:pPr>
              <w:jc w:val="center"/>
              <w:rPr>
                <w:rFonts w:eastAsia="Arial" w:cs="Times New Roman"/>
                <w:sz w:val="20"/>
                <w:szCs w:val="20"/>
              </w:rPr>
            </w:pPr>
          </w:p>
        </w:tc>
      </w:tr>
      <w:tr w:rsidR="00F34886" w:rsidRPr="00E06686" w14:paraId="13E8CEA2" w14:textId="77777777" w:rsidTr="00F34886">
        <w:trPr>
          <w:trHeight w:hRule="exact" w:val="487"/>
          <w:jc w:val="center"/>
        </w:trPr>
        <w:tc>
          <w:tcPr>
            <w:tcW w:w="704" w:type="dxa"/>
            <w:vMerge/>
            <w:shd w:val="clear" w:color="auto" w:fill="FFFFFF"/>
          </w:tcPr>
          <w:p w14:paraId="11E7000C" w14:textId="77777777" w:rsidR="00F34886" w:rsidRPr="00867015" w:rsidRDefault="00F34886" w:rsidP="00F34886">
            <w:pPr>
              <w:jc w:val="center"/>
              <w:rPr>
                <w:rFonts w:eastAsia="Microsoft Sans Serif" w:cs="Times New Roman"/>
                <w:sz w:val="20"/>
                <w:szCs w:val="20"/>
              </w:rPr>
            </w:pPr>
          </w:p>
        </w:tc>
        <w:tc>
          <w:tcPr>
            <w:tcW w:w="2835" w:type="dxa"/>
            <w:vMerge/>
            <w:shd w:val="clear" w:color="auto" w:fill="FFFFFF"/>
          </w:tcPr>
          <w:p w14:paraId="65F991E4" w14:textId="77777777" w:rsidR="00F34886" w:rsidRPr="00867015" w:rsidRDefault="00F34886" w:rsidP="00F34886">
            <w:pPr>
              <w:rPr>
                <w:rFonts w:eastAsia="Arial" w:cs="Times New Roman"/>
                <w:sz w:val="20"/>
                <w:szCs w:val="20"/>
              </w:rPr>
            </w:pPr>
          </w:p>
        </w:tc>
        <w:tc>
          <w:tcPr>
            <w:tcW w:w="2693" w:type="dxa"/>
            <w:shd w:val="clear" w:color="auto" w:fill="FFFFFF"/>
          </w:tcPr>
          <w:p w14:paraId="325EC73F" w14:textId="51226180" w:rsidR="00F34886" w:rsidRPr="00C6135F" w:rsidRDefault="00A13493" w:rsidP="00F34886">
            <w:pPr>
              <w:rPr>
                <w:rFonts w:eastAsia="Arial" w:cs="Times New Roman"/>
                <w:sz w:val="20"/>
                <w:szCs w:val="20"/>
              </w:rPr>
            </w:pPr>
            <w:r w:rsidRPr="00583A3B">
              <w:rPr>
                <w:rFonts w:eastAsia="Arial" w:cs="Times New Roman"/>
                <w:sz w:val="20"/>
                <w:szCs w:val="20"/>
              </w:rPr>
              <w:t>Отсутствие воздействия на окружающую среду</w:t>
            </w:r>
          </w:p>
        </w:tc>
        <w:tc>
          <w:tcPr>
            <w:tcW w:w="993" w:type="dxa"/>
            <w:shd w:val="clear" w:color="auto" w:fill="FFFFFF"/>
          </w:tcPr>
          <w:p w14:paraId="790E998B" w14:textId="77777777" w:rsidR="00F34886" w:rsidRPr="003A6C20" w:rsidRDefault="00F34886" w:rsidP="00F34886">
            <w:pPr>
              <w:jc w:val="center"/>
              <w:rPr>
                <w:rFonts w:eastAsia="Arial" w:cs="Times New Roman"/>
                <w:sz w:val="20"/>
                <w:szCs w:val="20"/>
              </w:rPr>
            </w:pPr>
          </w:p>
        </w:tc>
        <w:tc>
          <w:tcPr>
            <w:tcW w:w="1843" w:type="dxa"/>
            <w:shd w:val="clear" w:color="auto" w:fill="FFFFFF"/>
          </w:tcPr>
          <w:p w14:paraId="40256BA6" w14:textId="77777777" w:rsidR="00F34886" w:rsidRPr="003A6C20" w:rsidRDefault="00F34886" w:rsidP="00F34886">
            <w:pPr>
              <w:rPr>
                <w:rFonts w:eastAsia="Arial" w:cs="Times New Roman"/>
                <w:sz w:val="20"/>
                <w:szCs w:val="20"/>
              </w:rPr>
            </w:pPr>
          </w:p>
        </w:tc>
        <w:tc>
          <w:tcPr>
            <w:tcW w:w="1276" w:type="dxa"/>
            <w:shd w:val="clear" w:color="auto" w:fill="FFFFFF"/>
          </w:tcPr>
          <w:p w14:paraId="769F8669" w14:textId="77777777" w:rsidR="00F34886" w:rsidRPr="003A6C20" w:rsidRDefault="00F34886" w:rsidP="00F34886">
            <w:pPr>
              <w:jc w:val="center"/>
              <w:rPr>
                <w:rFonts w:eastAsia="Arial" w:cs="Times New Roman"/>
                <w:sz w:val="20"/>
                <w:szCs w:val="20"/>
              </w:rPr>
            </w:pPr>
          </w:p>
        </w:tc>
        <w:tc>
          <w:tcPr>
            <w:tcW w:w="3826" w:type="dxa"/>
            <w:shd w:val="clear" w:color="auto" w:fill="FFFFFF"/>
          </w:tcPr>
          <w:p w14:paraId="60F45271" w14:textId="77777777" w:rsidR="00F34886" w:rsidRPr="003A6C20" w:rsidRDefault="00F34886" w:rsidP="00F34886">
            <w:pPr>
              <w:rPr>
                <w:rFonts w:cs="Times New Roman"/>
                <w:noProof/>
                <w:sz w:val="20"/>
                <w:szCs w:val="20"/>
              </w:rPr>
            </w:pPr>
          </w:p>
        </w:tc>
        <w:tc>
          <w:tcPr>
            <w:tcW w:w="1276" w:type="dxa"/>
            <w:shd w:val="clear" w:color="auto" w:fill="FFFFFF"/>
          </w:tcPr>
          <w:p w14:paraId="180BB343" w14:textId="77777777" w:rsidR="00F34886" w:rsidRPr="003A6C20" w:rsidRDefault="00F34886" w:rsidP="00F34886">
            <w:pPr>
              <w:jc w:val="center"/>
              <w:rPr>
                <w:rFonts w:eastAsia="Arial" w:cs="Times New Roman"/>
                <w:sz w:val="20"/>
                <w:szCs w:val="20"/>
              </w:rPr>
            </w:pPr>
          </w:p>
        </w:tc>
      </w:tr>
      <w:tr w:rsidR="00F34886" w:rsidRPr="00E06686" w14:paraId="0FD72902" w14:textId="77777777" w:rsidTr="00F34886">
        <w:trPr>
          <w:trHeight w:hRule="exact" w:val="487"/>
          <w:jc w:val="center"/>
        </w:trPr>
        <w:tc>
          <w:tcPr>
            <w:tcW w:w="704" w:type="dxa"/>
            <w:vMerge/>
            <w:tcBorders>
              <w:bottom w:val="single" w:sz="4" w:space="0" w:color="auto"/>
            </w:tcBorders>
            <w:shd w:val="clear" w:color="auto" w:fill="FFFFFF"/>
          </w:tcPr>
          <w:p w14:paraId="654BE6A7" w14:textId="77777777" w:rsidR="00F34886" w:rsidRPr="003A6C20" w:rsidRDefault="00F34886" w:rsidP="00F34886">
            <w:pPr>
              <w:jc w:val="center"/>
              <w:rPr>
                <w:rFonts w:eastAsia="Microsoft Sans Serif" w:cs="Times New Roman"/>
                <w:sz w:val="20"/>
                <w:szCs w:val="20"/>
              </w:rPr>
            </w:pPr>
          </w:p>
        </w:tc>
        <w:tc>
          <w:tcPr>
            <w:tcW w:w="2835" w:type="dxa"/>
            <w:vMerge/>
            <w:tcBorders>
              <w:bottom w:val="single" w:sz="4" w:space="0" w:color="auto"/>
            </w:tcBorders>
            <w:shd w:val="clear" w:color="auto" w:fill="FFFFFF"/>
          </w:tcPr>
          <w:p w14:paraId="2BDC91A6" w14:textId="77777777" w:rsidR="00F34886" w:rsidRPr="001A2F10" w:rsidRDefault="00F34886" w:rsidP="00F34886">
            <w:pPr>
              <w:rPr>
                <w:rFonts w:eastAsia="Arial" w:cs="Times New Roman"/>
                <w:sz w:val="20"/>
                <w:szCs w:val="20"/>
              </w:rPr>
            </w:pPr>
          </w:p>
        </w:tc>
        <w:tc>
          <w:tcPr>
            <w:tcW w:w="2693" w:type="dxa"/>
            <w:shd w:val="clear" w:color="auto" w:fill="FFFFFF"/>
          </w:tcPr>
          <w:p w14:paraId="47CC663F" w14:textId="77777777" w:rsidR="00F34886" w:rsidRPr="00C6135F" w:rsidRDefault="00F34886" w:rsidP="00F34886">
            <w:pPr>
              <w:rPr>
                <w:rFonts w:eastAsia="Arial" w:cs="Times New Roman"/>
                <w:sz w:val="20"/>
                <w:szCs w:val="20"/>
              </w:rPr>
            </w:pPr>
          </w:p>
        </w:tc>
        <w:tc>
          <w:tcPr>
            <w:tcW w:w="993" w:type="dxa"/>
            <w:shd w:val="clear" w:color="auto" w:fill="FFFFFF"/>
          </w:tcPr>
          <w:p w14:paraId="077B49AB" w14:textId="77777777" w:rsidR="00F34886" w:rsidRPr="003A6C20" w:rsidRDefault="00F34886" w:rsidP="00F34886">
            <w:pPr>
              <w:jc w:val="center"/>
              <w:rPr>
                <w:rFonts w:eastAsia="Arial" w:cs="Times New Roman"/>
                <w:sz w:val="20"/>
                <w:szCs w:val="20"/>
              </w:rPr>
            </w:pPr>
          </w:p>
        </w:tc>
        <w:tc>
          <w:tcPr>
            <w:tcW w:w="1843" w:type="dxa"/>
            <w:shd w:val="clear" w:color="auto" w:fill="FFFFFF"/>
          </w:tcPr>
          <w:p w14:paraId="1FC5E33D" w14:textId="77777777" w:rsidR="00F34886" w:rsidRPr="003A6C20" w:rsidRDefault="00F34886" w:rsidP="00F34886">
            <w:pPr>
              <w:rPr>
                <w:rFonts w:eastAsia="Arial" w:cs="Times New Roman"/>
                <w:sz w:val="20"/>
                <w:szCs w:val="20"/>
              </w:rPr>
            </w:pPr>
          </w:p>
        </w:tc>
        <w:tc>
          <w:tcPr>
            <w:tcW w:w="1276" w:type="dxa"/>
            <w:shd w:val="clear" w:color="auto" w:fill="FFFFFF"/>
          </w:tcPr>
          <w:p w14:paraId="05AB64E5" w14:textId="77777777" w:rsidR="00F34886" w:rsidRPr="003A6C20" w:rsidRDefault="00F34886" w:rsidP="00F34886">
            <w:pPr>
              <w:jc w:val="center"/>
              <w:rPr>
                <w:rFonts w:eastAsia="Arial" w:cs="Times New Roman"/>
                <w:sz w:val="20"/>
                <w:szCs w:val="20"/>
              </w:rPr>
            </w:pPr>
          </w:p>
        </w:tc>
        <w:tc>
          <w:tcPr>
            <w:tcW w:w="3826" w:type="dxa"/>
            <w:shd w:val="clear" w:color="auto" w:fill="FFFFFF"/>
          </w:tcPr>
          <w:p w14:paraId="1B4A4E7B" w14:textId="77777777" w:rsidR="00F34886" w:rsidRPr="003A6C20" w:rsidRDefault="00F34886" w:rsidP="00F34886">
            <w:pPr>
              <w:rPr>
                <w:rFonts w:cs="Times New Roman"/>
                <w:noProof/>
                <w:sz w:val="20"/>
                <w:szCs w:val="20"/>
              </w:rPr>
            </w:pPr>
          </w:p>
        </w:tc>
        <w:tc>
          <w:tcPr>
            <w:tcW w:w="1276" w:type="dxa"/>
            <w:shd w:val="clear" w:color="auto" w:fill="FFFFFF"/>
          </w:tcPr>
          <w:p w14:paraId="0CB17B62" w14:textId="77777777" w:rsidR="00F34886" w:rsidRPr="003A6C20" w:rsidRDefault="00F34886" w:rsidP="00F34886">
            <w:pPr>
              <w:jc w:val="center"/>
              <w:rPr>
                <w:rFonts w:eastAsia="Arial" w:cs="Times New Roman"/>
                <w:sz w:val="20"/>
                <w:szCs w:val="20"/>
              </w:rPr>
            </w:pPr>
          </w:p>
        </w:tc>
      </w:tr>
      <w:tr w:rsidR="00F34886" w:rsidRPr="007116BD" w14:paraId="3F21151F" w14:textId="77777777" w:rsidTr="00F34886">
        <w:trPr>
          <w:trHeight w:hRule="exact" w:val="340"/>
          <w:jc w:val="center"/>
        </w:trPr>
        <w:tc>
          <w:tcPr>
            <w:tcW w:w="15446" w:type="dxa"/>
            <w:gridSpan w:val="8"/>
            <w:tcBorders>
              <w:top w:val="single" w:sz="4" w:space="0" w:color="auto"/>
              <w:bottom w:val="single" w:sz="4" w:space="0" w:color="auto"/>
            </w:tcBorders>
            <w:shd w:val="clear" w:color="auto" w:fill="FFFFFF"/>
            <w:vAlign w:val="center"/>
          </w:tcPr>
          <w:p w14:paraId="4C4CF35D" w14:textId="6E3916ED" w:rsidR="00F34886" w:rsidRPr="007116BD" w:rsidRDefault="007116BD" w:rsidP="007116BD">
            <w:pPr>
              <w:rPr>
                <w:rFonts w:eastAsia="Arial" w:cs="Times New Roman"/>
                <w:b/>
                <w:bCs/>
                <w:sz w:val="20"/>
                <w:szCs w:val="20"/>
              </w:rPr>
            </w:pPr>
            <w:r>
              <w:rPr>
                <w:rFonts w:cs="Times New Roman"/>
                <w:b/>
                <w:bCs/>
                <w:sz w:val="20"/>
                <w:szCs w:val="20"/>
              </w:rPr>
              <w:lastRenderedPageBreak/>
              <w:t>КОМПОНЕНТ</w:t>
            </w:r>
            <w:r w:rsidR="00F34886" w:rsidRPr="007116BD">
              <w:rPr>
                <w:rFonts w:cs="Times New Roman"/>
                <w:b/>
                <w:bCs/>
                <w:sz w:val="20"/>
                <w:szCs w:val="20"/>
              </w:rPr>
              <w:t xml:space="preserve"> 3: </w:t>
            </w:r>
            <w:r w:rsidR="00CE0AB2" w:rsidRPr="00CE0AB2">
              <w:rPr>
                <w:rFonts w:cs="Times New Roman"/>
                <w:b/>
                <w:bCs/>
                <w:sz w:val="20"/>
                <w:szCs w:val="20"/>
              </w:rPr>
              <w:t>УСТОЙЧИВОСТЬ К НАВОДНЕНИЯМ С ПОМОЩЬЮ ЗЕЛЕНОЙ И СЕРОЙ ИНФРАСТРУКТУРЫ</w:t>
            </w:r>
          </w:p>
        </w:tc>
      </w:tr>
      <w:tr w:rsidR="00F34886" w:rsidRPr="003B36DA" w14:paraId="2CFB2D81" w14:textId="77777777" w:rsidTr="00F34886">
        <w:trPr>
          <w:trHeight w:hRule="exact" w:val="2413"/>
          <w:jc w:val="center"/>
        </w:trPr>
        <w:tc>
          <w:tcPr>
            <w:tcW w:w="704" w:type="dxa"/>
            <w:tcBorders>
              <w:top w:val="single" w:sz="4" w:space="0" w:color="auto"/>
              <w:bottom w:val="single" w:sz="4" w:space="0" w:color="auto"/>
            </w:tcBorders>
            <w:shd w:val="clear" w:color="auto" w:fill="FFFFFF"/>
          </w:tcPr>
          <w:p w14:paraId="73341409" w14:textId="77777777" w:rsidR="00F34886" w:rsidRPr="007116BD" w:rsidRDefault="00F34886" w:rsidP="00F34886">
            <w:pPr>
              <w:jc w:val="center"/>
              <w:rPr>
                <w:rFonts w:eastAsia="Microsoft Sans Serif" w:cs="Times New Roman"/>
                <w:sz w:val="20"/>
                <w:szCs w:val="20"/>
              </w:rPr>
            </w:pPr>
          </w:p>
        </w:tc>
        <w:tc>
          <w:tcPr>
            <w:tcW w:w="2835" w:type="dxa"/>
            <w:tcBorders>
              <w:top w:val="single" w:sz="4" w:space="0" w:color="auto"/>
              <w:bottom w:val="single" w:sz="4" w:space="0" w:color="auto"/>
            </w:tcBorders>
            <w:shd w:val="clear" w:color="auto" w:fill="FFFFFF"/>
          </w:tcPr>
          <w:p w14:paraId="2FF18BF1" w14:textId="0FC0B663" w:rsidR="00F34886" w:rsidRDefault="007116BD" w:rsidP="00F34886">
            <w:pPr>
              <w:rPr>
                <w:rFonts w:eastAsia="Arial" w:cs="Times New Roman"/>
                <w:sz w:val="20"/>
                <w:szCs w:val="20"/>
              </w:rPr>
            </w:pPr>
            <w:r>
              <w:rPr>
                <w:rFonts w:eastAsia="Arial" w:cs="Times New Roman"/>
                <w:sz w:val="20"/>
                <w:szCs w:val="20"/>
              </w:rPr>
              <w:t>Подкомпонент</w:t>
            </w:r>
            <w:r w:rsidR="00F34886" w:rsidRPr="007116BD">
              <w:rPr>
                <w:rFonts w:eastAsia="Arial" w:cs="Times New Roman"/>
                <w:sz w:val="20"/>
                <w:szCs w:val="20"/>
              </w:rPr>
              <w:t xml:space="preserve"> 3.1: </w:t>
            </w:r>
            <w:r w:rsidR="00796CBC">
              <w:rPr>
                <w:rFonts w:eastAsia="Arial" w:cs="Times New Roman"/>
                <w:sz w:val="20"/>
                <w:szCs w:val="20"/>
              </w:rPr>
              <w:t xml:space="preserve">Планирование </w:t>
            </w:r>
            <w:r>
              <w:rPr>
                <w:rFonts w:eastAsia="Arial" w:cs="Times New Roman"/>
                <w:sz w:val="20"/>
                <w:szCs w:val="20"/>
              </w:rPr>
              <w:t>серой и зеленой инфраструктуры.</w:t>
            </w:r>
          </w:p>
          <w:p w14:paraId="6BC9DC49" w14:textId="3A14C02D" w:rsidR="007116BD" w:rsidRPr="007116BD" w:rsidRDefault="007116BD" w:rsidP="00F34886">
            <w:pPr>
              <w:rPr>
                <w:rFonts w:eastAsia="Arial" w:cs="Times New Roman"/>
                <w:sz w:val="20"/>
                <w:szCs w:val="20"/>
              </w:rPr>
            </w:pPr>
            <w:r w:rsidRPr="007116BD">
              <w:rPr>
                <w:rFonts w:eastAsia="Arial" w:cs="Times New Roman"/>
                <w:sz w:val="20"/>
                <w:szCs w:val="20"/>
              </w:rPr>
              <w:t>(</w:t>
            </w:r>
            <w:proofErr w:type="spellStart"/>
            <w:r w:rsidRPr="00F34886">
              <w:rPr>
                <w:rFonts w:eastAsia="Arial" w:cs="Times New Roman"/>
                <w:sz w:val="20"/>
                <w:szCs w:val="20"/>
                <w:lang w:val="en-US"/>
              </w:rPr>
              <w:t>i</w:t>
            </w:r>
            <w:proofErr w:type="spellEnd"/>
            <w:r w:rsidRPr="007116BD">
              <w:rPr>
                <w:rFonts w:eastAsia="Arial" w:cs="Times New Roman"/>
                <w:sz w:val="20"/>
                <w:szCs w:val="20"/>
              </w:rPr>
              <w:t xml:space="preserve">) Наращивание потенциала для поддержки эффективного планирования и реализации </w:t>
            </w:r>
            <w:r w:rsidRPr="007116BD">
              <w:rPr>
                <w:rFonts w:eastAsia="Arial" w:cs="Times New Roman"/>
                <w:sz w:val="20"/>
                <w:szCs w:val="20"/>
                <w:lang w:val="en-US"/>
              </w:rPr>
              <w:t>NBS</w:t>
            </w:r>
          </w:p>
          <w:p w14:paraId="6A2BF168" w14:textId="559CA240" w:rsidR="00F34886" w:rsidRPr="007116BD" w:rsidRDefault="007116BD" w:rsidP="00F34886">
            <w:pPr>
              <w:rPr>
                <w:rFonts w:eastAsia="Arial" w:cs="Times New Roman"/>
                <w:sz w:val="20"/>
                <w:szCs w:val="20"/>
              </w:rPr>
            </w:pPr>
            <w:r w:rsidRPr="007116BD">
              <w:rPr>
                <w:rFonts w:eastAsia="Arial" w:cs="Times New Roman"/>
                <w:sz w:val="20"/>
                <w:szCs w:val="20"/>
              </w:rPr>
              <w:t xml:space="preserve"> </w:t>
            </w:r>
            <w:r w:rsidR="00F34886" w:rsidRPr="007116BD">
              <w:rPr>
                <w:rFonts w:eastAsia="Arial" w:cs="Times New Roman"/>
                <w:sz w:val="20"/>
                <w:szCs w:val="20"/>
              </w:rPr>
              <w:t>(</w:t>
            </w:r>
            <w:r w:rsidR="00F34886" w:rsidRPr="00F34886">
              <w:rPr>
                <w:rFonts w:eastAsia="Arial" w:cs="Times New Roman"/>
                <w:sz w:val="20"/>
                <w:szCs w:val="20"/>
                <w:lang w:val="en-US"/>
              </w:rPr>
              <w:t>ii</w:t>
            </w:r>
            <w:r w:rsidR="00F34886" w:rsidRPr="007116BD">
              <w:rPr>
                <w:rFonts w:eastAsia="Arial" w:cs="Times New Roman"/>
                <w:sz w:val="20"/>
                <w:szCs w:val="20"/>
              </w:rPr>
              <w:t xml:space="preserve">) </w:t>
            </w:r>
            <w:r w:rsidRPr="007116BD">
              <w:rPr>
                <w:rFonts w:eastAsia="Arial" w:cs="Times New Roman"/>
                <w:sz w:val="20"/>
                <w:szCs w:val="20"/>
              </w:rPr>
              <w:t>Наращивание потенциала местных жителей, чтобы помочь им снизить подверженность и уязвимость людей и имущества к стихийным бедствиям</w:t>
            </w:r>
          </w:p>
        </w:tc>
        <w:tc>
          <w:tcPr>
            <w:tcW w:w="2693" w:type="dxa"/>
            <w:shd w:val="clear" w:color="auto" w:fill="FFFFFF"/>
          </w:tcPr>
          <w:p w14:paraId="32D90158" w14:textId="2A8AF7A9" w:rsidR="00F34886" w:rsidRPr="0002485A" w:rsidRDefault="00A13493" w:rsidP="00F34886">
            <w:pPr>
              <w:rPr>
                <w:rFonts w:eastAsia="Arial" w:cs="Times New Roman"/>
                <w:sz w:val="20"/>
                <w:szCs w:val="20"/>
              </w:rPr>
            </w:pPr>
            <w:r w:rsidRPr="00583A3B">
              <w:rPr>
                <w:rFonts w:eastAsia="Arial" w:cs="Times New Roman"/>
                <w:sz w:val="20"/>
                <w:szCs w:val="20"/>
              </w:rPr>
              <w:t>Отсутствие воздействия на окружающую среду</w:t>
            </w:r>
          </w:p>
        </w:tc>
        <w:tc>
          <w:tcPr>
            <w:tcW w:w="993" w:type="dxa"/>
            <w:shd w:val="clear" w:color="auto" w:fill="FFFFFF"/>
          </w:tcPr>
          <w:p w14:paraId="4A154949" w14:textId="77777777" w:rsidR="00F34886" w:rsidRPr="0002485A" w:rsidRDefault="00F34886" w:rsidP="00F34886">
            <w:pPr>
              <w:jc w:val="center"/>
              <w:rPr>
                <w:rFonts w:eastAsia="Arial" w:cs="Times New Roman"/>
                <w:sz w:val="20"/>
                <w:szCs w:val="20"/>
              </w:rPr>
            </w:pPr>
          </w:p>
        </w:tc>
        <w:tc>
          <w:tcPr>
            <w:tcW w:w="1843" w:type="dxa"/>
            <w:shd w:val="clear" w:color="auto" w:fill="FFFFFF"/>
          </w:tcPr>
          <w:p w14:paraId="2DA957D4" w14:textId="77777777" w:rsidR="00F34886" w:rsidRPr="0002485A" w:rsidRDefault="00F34886" w:rsidP="00F34886">
            <w:pPr>
              <w:rPr>
                <w:rFonts w:eastAsia="Arial" w:cs="Times New Roman"/>
                <w:sz w:val="20"/>
                <w:szCs w:val="20"/>
              </w:rPr>
            </w:pPr>
          </w:p>
        </w:tc>
        <w:tc>
          <w:tcPr>
            <w:tcW w:w="1276" w:type="dxa"/>
            <w:shd w:val="clear" w:color="auto" w:fill="FFFFFF"/>
          </w:tcPr>
          <w:p w14:paraId="549B1F7B" w14:textId="77777777" w:rsidR="00F34886" w:rsidRPr="0002485A" w:rsidRDefault="00F34886" w:rsidP="00F34886">
            <w:pPr>
              <w:jc w:val="center"/>
              <w:rPr>
                <w:rFonts w:eastAsia="Arial" w:cs="Times New Roman"/>
                <w:sz w:val="20"/>
                <w:szCs w:val="20"/>
              </w:rPr>
            </w:pPr>
          </w:p>
        </w:tc>
        <w:tc>
          <w:tcPr>
            <w:tcW w:w="3826" w:type="dxa"/>
            <w:shd w:val="clear" w:color="auto" w:fill="FFFFFF"/>
          </w:tcPr>
          <w:p w14:paraId="324ACF4F" w14:textId="4D4D9638" w:rsidR="007116BD" w:rsidRPr="007116BD" w:rsidRDefault="007116BD" w:rsidP="007116BD">
            <w:pPr>
              <w:rPr>
                <w:rFonts w:eastAsia="Arial" w:cs="Times New Roman"/>
                <w:sz w:val="20"/>
                <w:szCs w:val="20"/>
              </w:rPr>
            </w:pPr>
          </w:p>
          <w:p w14:paraId="5E1385C0" w14:textId="77777777" w:rsidR="00F34886" w:rsidRPr="0002485A" w:rsidRDefault="00F34886" w:rsidP="00F34886">
            <w:pPr>
              <w:rPr>
                <w:rFonts w:eastAsia="Arial" w:cs="Times New Roman"/>
                <w:sz w:val="20"/>
                <w:szCs w:val="20"/>
              </w:rPr>
            </w:pPr>
          </w:p>
        </w:tc>
        <w:tc>
          <w:tcPr>
            <w:tcW w:w="1276" w:type="dxa"/>
            <w:shd w:val="clear" w:color="auto" w:fill="FFFFFF"/>
          </w:tcPr>
          <w:p w14:paraId="2DFF0F50" w14:textId="77777777" w:rsidR="00F34886" w:rsidRPr="0002485A" w:rsidRDefault="00F34886" w:rsidP="00F34886">
            <w:pPr>
              <w:jc w:val="center"/>
              <w:rPr>
                <w:rFonts w:eastAsia="Arial" w:cs="Times New Roman"/>
                <w:b/>
                <w:bCs/>
                <w:sz w:val="20"/>
                <w:szCs w:val="20"/>
              </w:rPr>
            </w:pPr>
          </w:p>
        </w:tc>
      </w:tr>
      <w:tr w:rsidR="00F34886" w:rsidRPr="003B36DA" w14:paraId="22EC3D0A" w14:textId="77777777" w:rsidTr="002B179E">
        <w:trPr>
          <w:trHeight w:hRule="exact" w:val="757"/>
          <w:jc w:val="center"/>
        </w:trPr>
        <w:tc>
          <w:tcPr>
            <w:tcW w:w="704" w:type="dxa"/>
            <w:vMerge w:val="restart"/>
            <w:tcBorders>
              <w:top w:val="single" w:sz="4" w:space="0" w:color="auto"/>
            </w:tcBorders>
            <w:shd w:val="clear" w:color="auto" w:fill="FFFFFF"/>
          </w:tcPr>
          <w:p w14:paraId="3B0D859B" w14:textId="77777777" w:rsidR="00F34886" w:rsidRPr="0002485A" w:rsidRDefault="00F34886" w:rsidP="00F34886">
            <w:pPr>
              <w:jc w:val="center"/>
              <w:rPr>
                <w:rFonts w:eastAsia="Microsoft Sans Serif" w:cs="Times New Roman"/>
                <w:sz w:val="20"/>
                <w:szCs w:val="20"/>
              </w:rPr>
            </w:pPr>
          </w:p>
        </w:tc>
        <w:tc>
          <w:tcPr>
            <w:tcW w:w="2835" w:type="dxa"/>
            <w:vMerge w:val="restart"/>
            <w:tcBorders>
              <w:top w:val="single" w:sz="4" w:space="0" w:color="auto"/>
            </w:tcBorders>
            <w:shd w:val="clear" w:color="auto" w:fill="FFFFFF"/>
          </w:tcPr>
          <w:p w14:paraId="10CB59B0" w14:textId="0B762DE6" w:rsidR="00F34886" w:rsidRPr="00796CBC" w:rsidRDefault="007116BD" w:rsidP="00F34886">
            <w:pPr>
              <w:rPr>
                <w:rFonts w:eastAsia="Arial" w:cs="Times New Roman"/>
                <w:sz w:val="20"/>
                <w:szCs w:val="20"/>
              </w:rPr>
            </w:pPr>
            <w:r>
              <w:rPr>
                <w:rFonts w:eastAsia="Arial" w:cs="Times New Roman"/>
                <w:sz w:val="20"/>
                <w:szCs w:val="20"/>
              </w:rPr>
              <w:t>Подкомпонент</w:t>
            </w:r>
            <w:r w:rsidR="00F34886" w:rsidRPr="00796CBC">
              <w:rPr>
                <w:rFonts w:eastAsia="Arial" w:cs="Times New Roman"/>
                <w:sz w:val="20"/>
                <w:szCs w:val="20"/>
              </w:rPr>
              <w:t xml:space="preserve"> 3.2: </w:t>
            </w:r>
            <w:r w:rsidR="00796CBC" w:rsidRPr="00796CBC">
              <w:rPr>
                <w:rFonts w:eastAsia="Arial" w:cs="Times New Roman"/>
                <w:sz w:val="20"/>
                <w:szCs w:val="20"/>
              </w:rPr>
              <w:t>Развитие зеленой и серой инфраструктуры</w:t>
            </w:r>
          </w:p>
          <w:p w14:paraId="7C78BC6F" w14:textId="7DAADD1A" w:rsidR="00F34886" w:rsidRPr="007116BD" w:rsidRDefault="007116BD" w:rsidP="002B179E">
            <w:pPr>
              <w:spacing w:after="0"/>
              <w:rPr>
                <w:rFonts w:eastAsia="Arial" w:cs="Times New Roman"/>
                <w:sz w:val="20"/>
                <w:szCs w:val="20"/>
              </w:rPr>
            </w:pPr>
            <w:r w:rsidRPr="00796CBC">
              <w:rPr>
                <w:rFonts w:eastAsia="Arial" w:cs="Times New Roman"/>
                <w:sz w:val="20"/>
                <w:szCs w:val="20"/>
              </w:rPr>
              <w:t xml:space="preserve"> </w:t>
            </w:r>
            <w:r w:rsidRPr="007116BD">
              <w:rPr>
                <w:rFonts w:eastAsia="Arial" w:cs="Times New Roman"/>
                <w:sz w:val="20"/>
                <w:szCs w:val="20"/>
              </w:rPr>
              <w:t>(</w:t>
            </w:r>
            <w:proofErr w:type="spellStart"/>
            <w:r w:rsidRPr="00F34886">
              <w:rPr>
                <w:rFonts w:eastAsia="Arial" w:cs="Times New Roman"/>
                <w:sz w:val="20"/>
                <w:szCs w:val="20"/>
                <w:lang w:val="en-US"/>
              </w:rPr>
              <w:t>i</w:t>
            </w:r>
            <w:proofErr w:type="spellEnd"/>
            <w:r w:rsidRPr="007116BD">
              <w:rPr>
                <w:rFonts w:eastAsia="Arial" w:cs="Times New Roman"/>
                <w:sz w:val="20"/>
                <w:szCs w:val="20"/>
              </w:rPr>
              <w:t>) Технико-экономические обоснования и детальные проекты зеленой и серой инфраструктуры</w:t>
            </w:r>
            <w:r>
              <w:rPr>
                <w:rFonts w:eastAsia="Arial" w:cs="Times New Roman"/>
                <w:sz w:val="20"/>
                <w:szCs w:val="20"/>
              </w:rPr>
              <w:t>.</w:t>
            </w:r>
            <w:r w:rsidRPr="007116BD">
              <w:rPr>
                <w:rFonts w:eastAsia="Arial" w:cs="Times New Roman"/>
                <w:sz w:val="20"/>
                <w:szCs w:val="20"/>
              </w:rPr>
              <w:t xml:space="preserve">  </w:t>
            </w:r>
          </w:p>
          <w:p w14:paraId="3EE1F652" w14:textId="03FA1D69" w:rsidR="00F34886" w:rsidRPr="007116BD" w:rsidRDefault="00F34886" w:rsidP="002B179E">
            <w:pPr>
              <w:spacing w:after="0"/>
              <w:rPr>
                <w:rFonts w:cs="Times New Roman"/>
                <w:sz w:val="20"/>
                <w:szCs w:val="20"/>
              </w:rPr>
            </w:pPr>
            <w:r w:rsidRPr="007116BD">
              <w:rPr>
                <w:rFonts w:cs="Times New Roman"/>
              </w:rPr>
              <w:t>(</w:t>
            </w:r>
            <w:r w:rsidRPr="00F34886">
              <w:rPr>
                <w:rFonts w:cs="Times New Roman"/>
                <w:lang w:val="en-US"/>
              </w:rPr>
              <w:t>ii</w:t>
            </w:r>
            <w:r w:rsidRPr="007116BD">
              <w:rPr>
                <w:rFonts w:cs="Times New Roman"/>
                <w:sz w:val="20"/>
                <w:szCs w:val="20"/>
              </w:rPr>
              <w:t xml:space="preserve">) </w:t>
            </w:r>
            <w:r w:rsidR="007116BD" w:rsidRPr="007116BD">
              <w:rPr>
                <w:rFonts w:cs="Times New Roman"/>
                <w:sz w:val="20"/>
                <w:szCs w:val="20"/>
              </w:rPr>
              <w:t>гражданские строительные работы, такие как строительство и/или восстановление инфраструктуры жизнеспособности и других объектов</w:t>
            </w:r>
          </w:p>
          <w:p w14:paraId="7DB37556" w14:textId="6EAB5C82" w:rsidR="00F34886" w:rsidRPr="007116BD" w:rsidRDefault="00F34886" w:rsidP="002B179E">
            <w:pPr>
              <w:spacing w:after="0"/>
              <w:rPr>
                <w:rFonts w:cs="Times New Roman"/>
                <w:sz w:val="20"/>
                <w:szCs w:val="20"/>
              </w:rPr>
            </w:pPr>
            <w:proofErr w:type="gramStart"/>
            <w:r w:rsidRPr="007116BD">
              <w:rPr>
                <w:rFonts w:cs="Times New Roman"/>
                <w:sz w:val="20"/>
                <w:szCs w:val="20"/>
              </w:rPr>
              <w:t>(</w:t>
            </w:r>
            <w:r w:rsidRPr="00F34886">
              <w:rPr>
                <w:rFonts w:cs="Times New Roman"/>
                <w:sz w:val="20"/>
                <w:szCs w:val="20"/>
                <w:lang w:val="en-US"/>
              </w:rPr>
              <w:t>iii</w:t>
            </w:r>
            <w:r w:rsidR="007116BD">
              <w:rPr>
                <w:rFonts w:cs="Times New Roman"/>
                <w:sz w:val="20"/>
                <w:szCs w:val="20"/>
              </w:rPr>
              <w:t xml:space="preserve"> закупка</w:t>
            </w:r>
            <w:r w:rsidR="007116BD" w:rsidRPr="006714F6">
              <w:rPr>
                <w:rFonts w:cs="Times New Roman"/>
                <w:sz w:val="20"/>
                <w:szCs w:val="20"/>
              </w:rPr>
              <w:t xml:space="preserve"> </w:t>
            </w:r>
            <w:r w:rsidR="007116BD">
              <w:rPr>
                <w:rFonts w:cs="Times New Roman"/>
                <w:sz w:val="20"/>
                <w:szCs w:val="20"/>
              </w:rPr>
              <w:t>офисной</w:t>
            </w:r>
            <w:r w:rsidR="007116BD" w:rsidRPr="006714F6">
              <w:rPr>
                <w:rFonts w:cs="Times New Roman"/>
                <w:sz w:val="20"/>
                <w:szCs w:val="20"/>
              </w:rPr>
              <w:t xml:space="preserve"> </w:t>
            </w:r>
            <w:r w:rsidR="007116BD">
              <w:rPr>
                <w:rFonts w:cs="Times New Roman"/>
                <w:sz w:val="20"/>
                <w:szCs w:val="20"/>
              </w:rPr>
              <w:t>мебели</w:t>
            </w:r>
            <w:r w:rsidR="007116BD" w:rsidRPr="006714F6">
              <w:rPr>
                <w:rFonts w:cs="Times New Roman"/>
                <w:sz w:val="20"/>
                <w:szCs w:val="20"/>
              </w:rPr>
              <w:t xml:space="preserve">, </w:t>
            </w:r>
            <w:r w:rsidR="007116BD">
              <w:rPr>
                <w:rFonts w:cs="Times New Roman"/>
                <w:sz w:val="20"/>
                <w:szCs w:val="20"/>
              </w:rPr>
              <w:t>лабораторного и эксплуатационного оборудования</w:t>
            </w:r>
            <w:r w:rsidR="007116BD" w:rsidRPr="006714F6">
              <w:rPr>
                <w:rFonts w:cs="Times New Roman"/>
                <w:sz w:val="20"/>
                <w:szCs w:val="20"/>
              </w:rPr>
              <w:t xml:space="preserve">, </w:t>
            </w:r>
            <w:r w:rsidR="007116BD">
              <w:rPr>
                <w:rFonts w:cs="Times New Roman"/>
                <w:sz w:val="20"/>
                <w:szCs w:val="20"/>
              </w:rPr>
              <w:t>транспортные средства и сельскохозяйственная техника</w:t>
            </w:r>
            <w:proofErr w:type="gramEnd"/>
          </w:p>
        </w:tc>
        <w:tc>
          <w:tcPr>
            <w:tcW w:w="2693" w:type="dxa"/>
            <w:shd w:val="clear" w:color="auto" w:fill="FFFFFF"/>
          </w:tcPr>
          <w:p w14:paraId="68A9645E" w14:textId="67E2FC74" w:rsidR="00F34886" w:rsidRPr="0002485A" w:rsidRDefault="00A13493" w:rsidP="00F34886">
            <w:pPr>
              <w:rPr>
                <w:rFonts w:eastAsia="Arial" w:cs="Times New Roman"/>
                <w:sz w:val="20"/>
                <w:szCs w:val="20"/>
              </w:rPr>
            </w:pPr>
            <w:r w:rsidRPr="00583A3B">
              <w:rPr>
                <w:rFonts w:eastAsia="Arial" w:cs="Times New Roman"/>
                <w:sz w:val="20"/>
                <w:szCs w:val="20"/>
              </w:rPr>
              <w:t>Отсутствие воздействия на окружающую среду</w:t>
            </w:r>
          </w:p>
        </w:tc>
        <w:tc>
          <w:tcPr>
            <w:tcW w:w="993" w:type="dxa"/>
            <w:shd w:val="clear" w:color="auto" w:fill="FFFFFF"/>
          </w:tcPr>
          <w:p w14:paraId="457C5B5D" w14:textId="77777777" w:rsidR="00F34886" w:rsidRPr="0002485A" w:rsidRDefault="00F34886" w:rsidP="00F34886">
            <w:pPr>
              <w:jc w:val="center"/>
              <w:rPr>
                <w:rFonts w:eastAsia="Arial" w:cs="Times New Roman"/>
                <w:sz w:val="20"/>
                <w:szCs w:val="20"/>
              </w:rPr>
            </w:pPr>
          </w:p>
        </w:tc>
        <w:tc>
          <w:tcPr>
            <w:tcW w:w="1843" w:type="dxa"/>
            <w:shd w:val="clear" w:color="auto" w:fill="FFFFFF"/>
          </w:tcPr>
          <w:p w14:paraId="4EC9EA3B" w14:textId="77777777" w:rsidR="00F34886" w:rsidRPr="0002485A" w:rsidRDefault="00F34886" w:rsidP="00F34886">
            <w:pPr>
              <w:rPr>
                <w:rFonts w:eastAsia="Arial" w:cs="Times New Roman"/>
                <w:sz w:val="20"/>
                <w:szCs w:val="20"/>
              </w:rPr>
            </w:pPr>
          </w:p>
        </w:tc>
        <w:tc>
          <w:tcPr>
            <w:tcW w:w="1276" w:type="dxa"/>
            <w:shd w:val="clear" w:color="auto" w:fill="FFFFFF"/>
          </w:tcPr>
          <w:p w14:paraId="332BC568" w14:textId="77777777" w:rsidR="00F34886" w:rsidRPr="0002485A" w:rsidRDefault="00F34886" w:rsidP="00F34886">
            <w:pPr>
              <w:jc w:val="center"/>
              <w:rPr>
                <w:rFonts w:eastAsia="Arial" w:cs="Times New Roman"/>
                <w:sz w:val="20"/>
                <w:szCs w:val="20"/>
              </w:rPr>
            </w:pPr>
          </w:p>
        </w:tc>
        <w:tc>
          <w:tcPr>
            <w:tcW w:w="3826" w:type="dxa"/>
            <w:shd w:val="clear" w:color="auto" w:fill="FFFFFF"/>
          </w:tcPr>
          <w:p w14:paraId="3140F6CE" w14:textId="77777777" w:rsidR="00F34886" w:rsidRPr="0002485A" w:rsidRDefault="00F34886" w:rsidP="00F34886">
            <w:pPr>
              <w:rPr>
                <w:rFonts w:eastAsia="Arial" w:cs="Times New Roman"/>
                <w:sz w:val="20"/>
                <w:szCs w:val="20"/>
              </w:rPr>
            </w:pPr>
          </w:p>
        </w:tc>
        <w:tc>
          <w:tcPr>
            <w:tcW w:w="1276" w:type="dxa"/>
            <w:shd w:val="clear" w:color="auto" w:fill="FFFFFF"/>
          </w:tcPr>
          <w:p w14:paraId="24491661" w14:textId="77777777" w:rsidR="00F34886" w:rsidRPr="0002485A" w:rsidRDefault="00F34886" w:rsidP="00F34886">
            <w:pPr>
              <w:jc w:val="center"/>
              <w:rPr>
                <w:rFonts w:eastAsia="Arial" w:cs="Times New Roman"/>
                <w:b/>
                <w:bCs/>
                <w:sz w:val="20"/>
                <w:szCs w:val="20"/>
              </w:rPr>
            </w:pPr>
          </w:p>
        </w:tc>
      </w:tr>
      <w:tr w:rsidR="00F34886" w:rsidRPr="007116BD" w14:paraId="68EF61E5" w14:textId="77777777" w:rsidTr="00057C54">
        <w:trPr>
          <w:trHeight w:hRule="exact" w:val="586"/>
          <w:jc w:val="center"/>
        </w:trPr>
        <w:tc>
          <w:tcPr>
            <w:tcW w:w="704" w:type="dxa"/>
            <w:vMerge/>
            <w:shd w:val="clear" w:color="auto" w:fill="FFFFFF"/>
          </w:tcPr>
          <w:p w14:paraId="5BEE6C24" w14:textId="77777777" w:rsidR="00F34886" w:rsidRPr="00224CBA" w:rsidRDefault="00F34886" w:rsidP="00F34886">
            <w:pPr>
              <w:jc w:val="center"/>
              <w:rPr>
                <w:rFonts w:eastAsia="Microsoft Sans Serif" w:cs="Times New Roman"/>
                <w:sz w:val="20"/>
                <w:szCs w:val="20"/>
              </w:rPr>
            </w:pPr>
          </w:p>
        </w:tc>
        <w:tc>
          <w:tcPr>
            <w:tcW w:w="2835" w:type="dxa"/>
            <w:vMerge/>
            <w:shd w:val="clear" w:color="auto" w:fill="FFFFFF"/>
          </w:tcPr>
          <w:p w14:paraId="64B7942B" w14:textId="77777777" w:rsidR="00F34886" w:rsidRPr="00224CBA" w:rsidRDefault="00F34886" w:rsidP="00F34886">
            <w:pPr>
              <w:rPr>
                <w:rFonts w:eastAsia="Arial" w:cs="Times New Roman"/>
                <w:sz w:val="20"/>
                <w:szCs w:val="20"/>
              </w:rPr>
            </w:pPr>
          </w:p>
        </w:tc>
        <w:tc>
          <w:tcPr>
            <w:tcW w:w="2693" w:type="dxa"/>
            <w:shd w:val="clear" w:color="auto" w:fill="FFFFFF"/>
          </w:tcPr>
          <w:p w14:paraId="56A9F38A" w14:textId="6503098D" w:rsidR="00F34886" w:rsidRPr="007116BD" w:rsidRDefault="007116BD" w:rsidP="00F34886">
            <w:pPr>
              <w:rPr>
                <w:rFonts w:eastAsia="Arial" w:cs="Times New Roman"/>
                <w:sz w:val="20"/>
                <w:szCs w:val="20"/>
              </w:rPr>
            </w:pPr>
            <w:r w:rsidRPr="00583A3B">
              <w:rPr>
                <w:rFonts w:eastAsia="Arial" w:cs="Times New Roman"/>
                <w:sz w:val="20"/>
                <w:szCs w:val="20"/>
              </w:rPr>
              <w:t>То же, что и для Компонента 1.2</w:t>
            </w:r>
          </w:p>
        </w:tc>
        <w:tc>
          <w:tcPr>
            <w:tcW w:w="993" w:type="dxa"/>
            <w:shd w:val="clear" w:color="auto" w:fill="FFFFFF"/>
          </w:tcPr>
          <w:p w14:paraId="50F0CEAC" w14:textId="77777777" w:rsidR="00F34886" w:rsidRPr="007116BD" w:rsidRDefault="00F34886" w:rsidP="00F34886">
            <w:pPr>
              <w:jc w:val="center"/>
              <w:rPr>
                <w:rFonts w:eastAsia="Arial" w:cs="Times New Roman"/>
                <w:sz w:val="20"/>
                <w:szCs w:val="20"/>
              </w:rPr>
            </w:pPr>
          </w:p>
        </w:tc>
        <w:tc>
          <w:tcPr>
            <w:tcW w:w="1843" w:type="dxa"/>
            <w:shd w:val="clear" w:color="auto" w:fill="FFFFFF"/>
          </w:tcPr>
          <w:p w14:paraId="413578A5" w14:textId="77777777" w:rsidR="00F34886" w:rsidRPr="007116BD" w:rsidRDefault="00F34886" w:rsidP="00F34886">
            <w:pPr>
              <w:rPr>
                <w:rFonts w:eastAsia="Arial" w:cs="Times New Roman"/>
                <w:sz w:val="20"/>
                <w:szCs w:val="20"/>
              </w:rPr>
            </w:pPr>
          </w:p>
        </w:tc>
        <w:tc>
          <w:tcPr>
            <w:tcW w:w="1276" w:type="dxa"/>
            <w:shd w:val="clear" w:color="auto" w:fill="FFFFFF"/>
          </w:tcPr>
          <w:p w14:paraId="3B623BD1" w14:textId="77777777" w:rsidR="00F34886" w:rsidRPr="007116BD" w:rsidRDefault="00F34886" w:rsidP="00F34886">
            <w:pPr>
              <w:jc w:val="center"/>
              <w:rPr>
                <w:rFonts w:eastAsia="Arial" w:cs="Times New Roman"/>
                <w:sz w:val="20"/>
                <w:szCs w:val="20"/>
              </w:rPr>
            </w:pPr>
          </w:p>
        </w:tc>
        <w:tc>
          <w:tcPr>
            <w:tcW w:w="3826" w:type="dxa"/>
            <w:shd w:val="clear" w:color="auto" w:fill="FFFFFF"/>
          </w:tcPr>
          <w:p w14:paraId="429D8DA7" w14:textId="77777777" w:rsidR="00F34886" w:rsidRPr="007116BD" w:rsidRDefault="00F34886" w:rsidP="00F34886">
            <w:pPr>
              <w:rPr>
                <w:rFonts w:eastAsia="Arial" w:cs="Times New Roman"/>
                <w:sz w:val="20"/>
                <w:szCs w:val="20"/>
              </w:rPr>
            </w:pPr>
          </w:p>
        </w:tc>
        <w:tc>
          <w:tcPr>
            <w:tcW w:w="1276" w:type="dxa"/>
            <w:shd w:val="clear" w:color="auto" w:fill="FFFFFF"/>
          </w:tcPr>
          <w:p w14:paraId="31501982" w14:textId="77777777" w:rsidR="00F34886" w:rsidRPr="007116BD" w:rsidRDefault="00F34886" w:rsidP="00F34886">
            <w:pPr>
              <w:jc w:val="center"/>
              <w:rPr>
                <w:rFonts w:eastAsia="Arial" w:cs="Times New Roman"/>
                <w:b/>
                <w:bCs/>
                <w:sz w:val="20"/>
                <w:szCs w:val="20"/>
              </w:rPr>
            </w:pPr>
          </w:p>
        </w:tc>
      </w:tr>
      <w:tr w:rsidR="00F34886" w:rsidRPr="006A176E" w14:paraId="7A4A6A0F" w14:textId="77777777" w:rsidTr="00057C54">
        <w:trPr>
          <w:trHeight w:hRule="exact" w:val="2478"/>
          <w:jc w:val="center"/>
        </w:trPr>
        <w:tc>
          <w:tcPr>
            <w:tcW w:w="704" w:type="dxa"/>
            <w:vMerge/>
            <w:tcBorders>
              <w:bottom w:val="single" w:sz="4" w:space="0" w:color="auto"/>
            </w:tcBorders>
            <w:shd w:val="clear" w:color="auto" w:fill="FFFFFF"/>
          </w:tcPr>
          <w:p w14:paraId="428B8DF2" w14:textId="77777777" w:rsidR="00F34886" w:rsidRPr="007116BD" w:rsidRDefault="00F34886" w:rsidP="00F34886">
            <w:pPr>
              <w:jc w:val="center"/>
              <w:rPr>
                <w:rFonts w:eastAsia="Microsoft Sans Serif" w:cs="Times New Roman"/>
                <w:sz w:val="20"/>
                <w:szCs w:val="20"/>
              </w:rPr>
            </w:pPr>
          </w:p>
        </w:tc>
        <w:tc>
          <w:tcPr>
            <w:tcW w:w="2835" w:type="dxa"/>
            <w:vMerge/>
            <w:tcBorders>
              <w:bottom w:val="single" w:sz="4" w:space="0" w:color="auto"/>
            </w:tcBorders>
            <w:shd w:val="clear" w:color="auto" w:fill="FFFFFF"/>
          </w:tcPr>
          <w:p w14:paraId="7ED14B23" w14:textId="77777777" w:rsidR="00F34886" w:rsidRPr="007116BD" w:rsidRDefault="00F34886" w:rsidP="00F34886">
            <w:pPr>
              <w:rPr>
                <w:rFonts w:eastAsia="Arial" w:cs="Times New Roman"/>
                <w:sz w:val="20"/>
                <w:szCs w:val="20"/>
              </w:rPr>
            </w:pPr>
          </w:p>
        </w:tc>
        <w:tc>
          <w:tcPr>
            <w:tcW w:w="2693" w:type="dxa"/>
            <w:shd w:val="clear" w:color="auto" w:fill="FFFFFF"/>
          </w:tcPr>
          <w:p w14:paraId="3764D2E3" w14:textId="5B48E209" w:rsidR="00F34886" w:rsidRPr="007116BD" w:rsidRDefault="007116BD" w:rsidP="00F34886">
            <w:pPr>
              <w:rPr>
                <w:rFonts w:eastAsia="Arial" w:cs="Times New Roman"/>
                <w:sz w:val="20"/>
                <w:szCs w:val="20"/>
              </w:rPr>
            </w:pPr>
            <w:r w:rsidRPr="007116BD">
              <w:rPr>
                <w:rFonts w:eastAsia="Arial" w:cs="Times New Roman"/>
                <w:sz w:val="20"/>
                <w:szCs w:val="20"/>
              </w:rPr>
              <w:t>Экономическое воздействие на близлежащие населенные пункты</w:t>
            </w:r>
            <w:r w:rsidR="00F34886" w:rsidRPr="007116BD">
              <w:rPr>
                <w:rFonts w:eastAsia="Arial" w:cs="Times New Roman"/>
                <w:sz w:val="20"/>
                <w:szCs w:val="20"/>
              </w:rPr>
              <w:t xml:space="preserve"> </w:t>
            </w:r>
          </w:p>
          <w:p w14:paraId="08634B40" w14:textId="77777777" w:rsidR="00F34886" w:rsidRPr="007116BD" w:rsidRDefault="00F34886" w:rsidP="00F34886">
            <w:pPr>
              <w:rPr>
                <w:rFonts w:eastAsia="Arial" w:cs="Times New Roman"/>
                <w:sz w:val="20"/>
                <w:szCs w:val="20"/>
              </w:rPr>
            </w:pPr>
          </w:p>
          <w:p w14:paraId="3E3C6FD5" w14:textId="52DCA2E9" w:rsidR="00F34886" w:rsidRPr="00015150" w:rsidRDefault="00015150">
            <w:pPr>
              <w:rPr>
                <w:rFonts w:eastAsia="Arial" w:cs="Times New Roman"/>
                <w:sz w:val="20"/>
                <w:szCs w:val="20"/>
              </w:rPr>
            </w:pPr>
            <w:r w:rsidRPr="00015150">
              <w:rPr>
                <w:rFonts w:eastAsia="Arial" w:cs="Times New Roman"/>
                <w:sz w:val="20"/>
                <w:szCs w:val="20"/>
              </w:rPr>
              <w:t>Риски СЭН/СД для населения женского пола</w:t>
            </w:r>
          </w:p>
        </w:tc>
        <w:tc>
          <w:tcPr>
            <w:tcW w:w="993" w:type="dxa"/>
            <w:shd w:val="clear" w:color="auto" w:fill="FFFFFF"/>
          </w:tcPr>
          <w:p w14:paraId="2F9B0A6F" w14:textId="4AB92C10" w:rsidR="00F34886" w:rsidRPr="00E05E15" w:rsidRDefault="00BF1242" w:rsidP="00BF1242">
            <w:pPr>
              <w:rPr>
                <w:rFonts w:eastAsia="Arial" w:cs="Times New Roman"/>
                <w:sz w:val="20"/>
                <w:szCs w:val="20"/>
              </w:rPr>
            </w:pPr>
            <w:r>
              <w:rPr>
                <w:rFonts w:eastAsia="Arial" w:cs="Times New Roman"/>
                <w:sz w:val="20"/>
                <w:szCs w:val="20"/>
              </w:rPr>
              <w:t>Низкий к умеренному</w:t>
            </w:r>
          </w:p>
        </w:tc>
        <w:tc>
          <w:tcPr>
            <w:tcW w:w="1843" w:type="dxa"/>
            <w:shd w:val="clear" w:color="auto" w:fill="FFFFFF"/>
          </w:tcPr>
          <w:p w14:paraId="7A35E986" w14:textId="463A7147" w:rsidR="00F34886" w:rsidRPr="007116BD" w:rsidRDefault="007116BD" w:rsidP="00F34886">
            <w:pPr>
              <w:rPr>
                <w:rFonts w:eastAsia="Arial" w:cs="Times New Roman"/>
                <w:sz w:val="20"/>
                <w:szCs w:val="20"/>
              </w:rPr>
            </w:pPr>
            <w:r>
              <w:rPr>
                <w:rFonts w:eastAsia="Arial" w:cs="Times New Roman"/>
                <w:sz w:val="20"/>
                <w:szCs w:val="20"/>
              </w:rPr>
              <w:t>Воздействия принудительного переселения</w:t>
            </w:r>
          </w:p>
          <w:p w14:paraId="014CAD4C" w14:textId="1F691063" w:rsidR="00F34886" w:rsidRPr="007116BD" w:rsidRDefault="007116BD" w:rsidP="00F34886">
            <w:pPr>
              <w:rPr>
                <w:rFonts w:eastAsia="Arial" w:cs="Times New Roman"/>
                <w:sz w:val="20"/>
                <w:szCs w:val="20"/>
              </w:rPr>
            </w:pPr>
            <w:r>
              <w:rPr>
                <w:rFonts w:eastAsia="Arial" w:cs="Times New Roman"/>
                <w:sz w:val="20"/>
                <w:szCs w:val="20"/>
              </w:rPr>
              <w:t>Риски  безопасно</w:t>
            </w:r>
            <w:r w:rsidR="009F69FA">
              <w:rPr>
                <w:rFonts w:eastAsia="Arial" w:cs="Times New Roman"/>
                <w:sz w:val="20"/>
                <w:szCs w:val="20"/>
              </w:rPr>
              <w:t>с</w:t>
            </w:r>
            <w:r>
              <w:rPr>
                <w:rFonts w:eastAsia="Arial" w:cs="Times New Roman"/>
                <w:sz w:val="20"/>
                <w:szCs w:val="20"/>
              </w:rPr>
              <w:t>ти и охраны населения</w:t>
            </w:r>
          </w:p>
          <w:p w14:paraId="69EC05CF" w14:textId="77777777" w:rsidR="00F34886" w:rsidRPr="007116BD" w:rsidRDefault="00F34886" w:rsidP="00F34886">
            <w:pPr>
              <w:rPr>
                <w:rFonts w:eastAsia="Arial" w:cs="Times New Roman"/>
                <w:sz w:val="20"/>
                <w:szCs w:val="20"/>
              </w:rPr>
            </w:pPr>
          </w:p>
        </w:tc>
        <w:tc>
          <w:tcPr>
            <w:tcW w:w="1276" w:type="dxa"/>
            <w:shd w:val="clear" w:color="auto" w:fill="FFFFFF"/>
          </w:tcPr>
          <w:p w14:paraId="1EA7CCF7" w14:textId="77777777" w:rsidR="00F34886" w:rsidRPr="007116BD" w:rsidRDefault="00F34886" w:rsidP="00F34886">
            <w:pPr>
              <w:jc w:val="center"/>
              <w:rPr>
                <w:rFonts w:eastAsia="Arial" w:cs="Times New Roman"/>
                <w:sz w:val="20"/>
                <w:szCs w:val="20"/>
              </w:rPr>
            </w:pPr>
          </w:p>
        </w:tc>
        <w:tc>
          <w:tcPr>
            <w:tcW w:w="3826" w:type="dxa"/>
            <w:shd w:val="clear" w:color="auto" w:fill="FFFFFF"/>
          </w:tcPr>
          <w:p w14:paraId="795B844B" w14:textId="4C09BE57" w:rsidR="00F34886" w:rsidRPr="00015150" w:rsidRDefault="00015150" w:rsidP="00F34886">
            <w:pPr>
              <w:rPr>
                <w:rFonts w:eastAsia="Arial" w:cs="Times New Roman"/>
                <w:sz w:val="20"/>
                <w:szCs w:val="20"/>
              </w:rPr>
            </w:pPr>
            <w:r w:rsidRPr="00015150">
              <w:rPr>
                <w:rFonts w:eastAsia="Arial" w:cs="Times New Roman"/>
                <w:sz w:val="20"/>
                <w:szCs w:val="20"/>
              </w:rPr>
              <w:t>Социальный скрининг требуется во время и после завершения разработки технических проектов. При необходимости будут разработаны и реализованы планы действий по принудительному переселению</w:t>
            </w:r>
          </w:p>
          <w:p w14:paraId="266ECF63" w14:textId="22962200" w:rsidR="00F34886" w:rsidRPr="00015150" w:rsidRDefault="00015150" w:rsidP="00F34886">
            <w:pPr>
              <w:rPr>
                <w:rFonts w:eastAsia="Arial" w:cs="Times New Roman"/>
                <w:sz w:val="20"/>
                <w:szCs w:val="20"/>
              </w:rPr>
            </w:pPr>
            <w:r w:rsidRPr="00015150">
              <w:rPr>
                <w:rFonts w:eastAsia="Arial" w:cs="Times New Roman"/>
                <w:sz w:val="20"/>
                <w:szCs w:val="20"/>
              </w:rPr>
              <w:t>Проведен тренинг СЭН/СД для строительных рабочих, выполняющих восстановительные работы</w:t>
            </w:r>
            <w:r w:rsidR="00F34886" w:rsidRPr="00015150">
              <w:rPr>
                <w:rFonts w:eastAsia="Arial" w:cs="Times New Roman"/>
                <w:sz w:val="20"/>
                <w:szCs w:val="20"/>
              </w:rPr>
              <w:t xml:space="preserve">. </w:t>
            </w:r>
          </w:p>
        </w:tc>
        <w:tc>
          <w:tcPr>
            <w:tcW w:w="1276" w:type="dxa"/>
            <w:shd w:val="clear" w:color="auto" w:fill="FFFFFF"/>
          </w:tcPr>
          <w:p w14:paraId="0416D086" w14:textId="5FDFCAC3" w:rsidR="00F34886" w:rsidRPr="002B179E" w:rsidRDefault="00BF1242" w:rsidP="00F34886">
            <w:pPr>
              <w:jc w:val="center"/>
              <w:rPr>
                <w:rFonts w:eastAsia="Arial" w:cs="Times New Roman"/>
                <w:sz w:val="20"/>
                <w:szCs w:val="20"/>
                <w:lang w:val="en-US"/>
              </w:rPr>
            </w:pPr>
            <w:r>
              <w:rPr>
                <w:rFonts w:eastAsia="Arial" w:cs="Times New Roman"/>
                <w:sz w:val="20"/>
                <w:szCs w:val="20"/>
              </w:rPr>
              <w:t>Низкое</w:t>
            </w:r>
          </w:p>
        </w:tc>
      </w:tr>
      <w:tr w:rsidR="00F34886" w:rsidRPr="007116BD" w14:paraId="3EDE2839" w14:textId="77777777" w:rsidTr="00F34886">
        <w:trPr>
          <w:trHeight w:hRule="exact" w:val="340"/>
          <w:jc w:val="center"/>
        </w:trPr>
        <w:tc>
          <w:tcPr>
            <w:tcW w:w="15446" w:type="dxa"/>
            <w:gridSpan w:val="8"/>
            <w:tcBorders>
              <w:top w:val="single" w:sz="4" w:space="0" w:color="auto"/>
              <w:bottom w:val="single" w:sz="4" w:space="0" w:color="auto"/>
            </w:tcBorders>
            <w:shd w:val="clear" w:color="auto" w:fill="FFFFFF"/>
          </w:tcPr>
          <w:p w14:paraId="13D3C94C" w14:textId="1957AA59" w:rsidR="00F34886" w:rsidRPr="007116BD" w:rsidRDefault="007116BD" w:rsidP="007116BD">
            <w:pPr>
              <w:rPr>
                <w:rFonts w:eastAsia="Arial" w:cs="Times New Roman"/>
                <w:b/>
                <w:bCs/>
                <w:sz w:val="20"/>
                <w:szCs w:val="20"/>
              </w:rPr>
            </w:pPr>
            <w:r>
              <w:rPr>
                <w:rFonts w:cs="Times New Roman"/>
                <w:b/>
                <w:bCs/>
                <w:sz w:val="20"/>
                <w:szCs w:val="20"/>
              </w:rPr>
              <w:t>КОМПОНЕНТ</w:t>
            </w:r>
            <w:r w:rsidR="00F34886" w:rsidRPr="007116BD">
              <w:rPr>
                <w:rFonts w:cs="Times New Roman"/>
                <w:b/>
                <w:bCs/>
                <w:sz w:val="20"/>
                <w:szCs w:val="20"/>
              </w:rPr>
              <w:t xml:space="preserve"> 4: </w:t>
            </w:r>
            <w:r w:rsidR="00796CBC" w:rsidRPr="00796CBC">
              <w:rPr>
                <w:rFonts w:cs="Times New Roman"/>
                <w:b/>
                <w:bCs/>
                <w:sz w:val="20"/>
                <w:szCs w:val="20"/>
              </w:rPr>
              <w:t>УПРАВЛЕНИЕ ПРОЕКТОМ И КООРДИНАЦИЯ</w:t>
            </w:r>
          </w:p>
        </w:tc>
      </w:tr>
      <w:tr w:rsidR="00F34886" w:rsidRPr="003B36DA" w14:paraId="7B03B1C7" w14:textId="77777777" w:rsidTr="00F34886">
        <w:trPr>
          <w:trHeight w:hRule="exact" w:val="2155"/>
          <w:jc w:val="center"/>
        </w:trPr>
        <w:tc>
          <w:tcPr>
            <w:tcW w:w="704" w:type="dxa"/>
            <w:tcBorders>
              <w:top w:val="single" w:sz="4" w:space="0" w:color="auto"/>
            </w:tcBorders>
            <w:shd w:val="clear" w:color="auto" w:fill="FFFFFF"/>
          </w:tcPr>
          <w:p w14:paraId="6BB9F4B6" w14:textId="77777777" w:rsidR="00F34886" w:rsidRPr="007116BD" w:rsidRDefault="00F34886" w:rsidP="00F34886">
            <w:pPr>
              <w:jc w:val="center"/>
              <w:rPr>
                <w:rFonts w:eastAsia="Microsoft Sans Serif" w:cs="Times New Roman"/>
                <w:sz w:val="20"/>
                <w:szCs w:val="20"/>
              </w:rPr>
            </w:pPr>
          </w:p>
        </w:tc>
        <w:tc>
          <w:tcPr>
            <w:tcW w:w="2835" w:type="dxa"/>
            <w:tcBorders>
              <w:top w:val="single" w:sz="4" w:space="0" w:color="auto"/>
            </w:tcBorders>
            <w:shd w:val="clear" w:color="auto" w:fill="FFFFFF"/>
          </w:tcPr>
          <w:p w14:paraId="57EDDA6F" w14:textId="0A1E58BA" w:rsidR="00F34886" w:rsidRPr="00867015" w:rsidRDefault="00867015" w:rsidP="00F34886">
            <w:pPr>
              <w:rPr>
                <w:rFonts w:eastAsia="Arial" w:cs="Times New Roman"/>
                <w:sz w:val="20"/>
                <w:szCs w:val="20"/>
              </w:rPr>
            </w:pPr>
            <w:r w:rsidRPr="00867015">
              <w:rPr>
                <w:rFonts w:eastAsia="Arial" w:cs="Times New Roman"/>
                <w:sz w:val="20"/>
                <w:szCs w:val="20"/>
              </w:rPr>
              <w:t xml:space="preserve">Целью данного компонента является поддержка управления проектом, координации, </w:t>
            </w:r>
            <w:proofErr w:type="spellStart"/>
            <w:r w:rsidRPr="00867015">
              <w:rPr>
                <w:rFonts w:eastAsia="Arial" w:cs="Times New Roman"/>
                <w:sz w:val="20"/>
                <w:szCs w:val="20"/>
              </w:rPr>
              <w:t>МиО</w:t>
            </w:r>
            <w:proofErr w:type="spellEnd"/>
            <w:r w:rsidRPr="00867015">
              <w:rPr>
                <w:rFonts w:eastAsia="Arial" w:cs="Times New Roman"/>
                <w:sz w:val="20"/>
                <w:szCs w:val="20"/>
              </w:rPr>
              <w:t>, вовлечения граждан, а также реализация инструментов экологической и социальной рамочной модели</w:t>
            </w:r>
            <w:r>
              <w:rPr>
                <w:rFonts w:eastAsia="Arial" w:cs="Times New Roman"/>
                <w:sz w:val="20"/>
                <w:szCs w:val="20"/>
              </w:rPr>
              <w:t xml:space="preserve"> и фидуциарных аспектов проекта</w:t>
            </w:r>
            <w:r w:rsidR="00F34886" w:rsidRPr="00867015">
              <w:rPr>
                <w:rFonts w:eastAsia="Arial" w:cs="Times New Roman"/>
                <w:sz w:val="20"/>
                <w:szCs w:val="20"/>
              </w:rPr>
              <w:t>.</w:t>
            </w:r>
          </w:p>
        </w:tc>
        <w:tc>
          <w:tcPr>
            <w:tcW w:w="2693" w:type="dxa"/>
            <w:shd w:val="clear" w:color="auto" w:fill="FFFFFF"/>
          </w:tcPr>
          <w:p w14:paraId="5AE1B8F4" w14:textId="07C41283" w:rsidR="00F34886" w:rsidRPr="00867015" w:rsidRDefault="00867015" w:rsidP="00F34886">
            <w:pPr>
              <w:rPr>
                <w:rFonts w:eastAsia="Arial" w:cs="Times New Roman"/>
                <w:sz w:val="20"/>
                <w:szCs w:val="20"/>
              </w:rPr>
            </w:pPr>
            <w:r w:rsidRPr="00867015">
              <w:rPr>
                <w:rFonts w:cs="Times New Roman"/>
                <w:sz w:val="20"/>
                <w:szCs w:val="20"/>
              </w:rPr>
              <w:t>Недостаточный потенциал для применения ЭСС на национальном и местном уровнях</w:t>
            </w:r>
            <w:r w:rsidR="00F34886" w:rsidRPr="00867015">
              <w:rPr>
                <w:rFonts w:cs="Times New Roman"/>
                <w:sz w:val="20"/>
                <w:szCs w:val="20"/>
              </w:rPr>
              <w:t xml:space="preserve"> </w:t>
            </w:r>
          </w:p>
          <w:p w14:paraId="2081404F" w14:textId="77777777" w:rsidR="00F34886" w:rsidRPr="00867015" w:rsidRDefault="00F34886" w:rsidP="00F34886">
            <w:pPr>
              <w:rPr>
                <w:rFonts w:eastAsia="Arial" w:cs="Times New Roman"/>
                <w:sz w:val="20"/>
                <w:szCs w:val="20"/>
              </w:rPr>
            </w:pPr>
          </w:p>
        </w:tc>
        <w:tc>
          <w:tcPr>
            <w:tcW w:w="993" w:type="dxa"/>
            <w:shd w:val="clear" w:color="auto" w:fill="FFFFFF"/>
          </w:tcPr>
          <w:p w14:paraId="198CDE1C" w14:textId="0617270D" w:rsidR="00F34886" w:rsidRPr="0002485A" w:rsidRDefault="00BF1242" w:rsidP="00F34886">
            <w:pPr>
              <w:jc w:val="center"/>
              <w:rPr>
                <w:rFonts w:eastAsia="Arial" w:cs="Times New Roman"/>
                <w:sz w:val="20"/>
                <w:szCs w:val="20"/>
              </w:rPr>
            </w:pPr>
            <w:r w:rsidRPr="00BF1242">
              <w:rPr>
                <w:rFonts w:eastAsia="Arial" w:cs="Times New Roman"/>
                <w:sz w:val="20"/>
                <w:szCs w:val="20"/>
              </w:rPr>
              <w:t>Значительный</w:t>
            </w:r>
          </w:p>
        </w:tc>
        <w:tc>
          <w:tcPr>
            <w:tcW w:w="1843" w:type="dxa"/>
            <w:shd w:val="clear" w:color="auto" w:fill="FFFFFF"/>
          </w:tcPr>
          <w:p w14:paraId="4C318F9E" w14:textId="180E6A7A" w:rsidR="00F34886" w:rsidRPr="00867015" w:rsidRDefault="00867015" w:rsidP="00F34886">
            <w:pPr>
              <w:rPr>
                <w:rFonts w:eastAsia="Arial" w:cs="Times New Roman"/>
                <w:sz w:val="20"/>
                <w:szCs w:val="20"/>
              </w:rPr>
            </w:pPr>
            <w:r w:rsidRPr="00867015">
              <w:rPr>
                <w:rFonts w:cs="Times New Roman"/>
                <w:iCs/>
                <w:sz w:val="20"/>
                <w:szCs w:val="20"/>
              </w:rPr>
              <w:t>Исполняющие органы, отраслевые министерства, местные власти и местные подрядчики имеют ограниченный опыт внедрения ЭСС</w:t>
            </w:r>
          </w:p>
        </w:tc>
        <w:tc>
          <w:tcPr>
            <w:tcW w:w="1276" w:type="dxa"/>
            <w:shd w:val="clear" w:color="auto" w:fill="FFFFFF"/>
          </w:tcPr>
          <w:p w14:paraId="245F8A20" w14:textId="5FCB711A" w:rsidR="00F34886" w:rsidRPr="0002485A" w:rsidRDefault="00BF1242" w:rsidP="00F34886">
            <w:pPr>
              <w:jc w:val="center"/>
              <w:rPr>
                <w:rFonts w:eastAsia="Arial" w:cs="Times New Roman"/>
                <w:sz w:val="20"/>
                <w:szCs w:val="20"/>
              </w:rPr>
            </w:pPr>
            <w:r>
              <w:rPr>
                <w:rFonts w:cs="Times New Roman"/>
                <w:noProof/>
                <w:sz w:val="20"/>
                <w:szCs w:val="20"/>
              </w:rPr>
              <w:t>Значительный</w:t>
            </w:r>
            <w:r w:rsidR="00F34886" w:rsidRPr="0002485A">
              <w:rPr>
                <w:rFonts w:eastAsia="Arial" w:cs="Times New Roman"/>
                <w:sz w:val="20"/>
                <w:szCs w:val="20"/>
              </w:rPr>
              <w:t xml:space="preserve"> </w:t>
            </w:r>
          </w:p>
        </w:tc>
        <w:tc>
          <w:tcPr>
            <w:tcW w:w="3826" w:type="dxa"/>
            <w:shd w:val="clear" w:color="auto" w:fill="FFFFFF"/>
          </w:tcPr>
          <w:p w14:paraId="0042AC6B" w14:textId="495EEEC8" w:rsidR="00F34886" w:rsidRPr="00867015" w:rsidRDefault="00867015" w:rsidP="00F34886">
            <w:pPr>
              <w:rPr>
                <w:rFonts w:eastAsia="Arial" w:cs="Times New Roman"/>
                <w:sz w:val="20"/>
                <w:szCs w:val="20"/>
              </w:rPr>
            </w:pPr>
            <w:r w:rsidRPr="00867015">
              <w:rPr>
                <w:rFonts w:eastAsia="Arial" w:cs="Times New Roman"/>
                <w:sz w:val="20"/>
                <w:szCs w:val="20"/>
              </w:rPr>
              <w:t xml:space="preserve">Будет разработан и реализован план </w:t>
            </w:r>
            <w:proofErr w:type="gramStart"/>
            <w:r w:rsidRPr="00867015">
              <w:rPr>
                <w:rFonts w:eastAsia="Arial" w:cs="Times New Roman"/>
                <w:sz w:val="20"/>
                <w:szCs w:val="20"/>
              </w:rPr>
              <w:t>обучения по наращиванию</w:t>
            </w:r>
            <w:proofErr w:type="gramEnd"/>
            <w:r w:rsidRPr="00867015">
              <w:rPr>
                <w:rFonts w:eastAsia="Arial" w:cs="Times New Roman"/>
                <w:sz w:val="20"/>
                <w:szCs w:val="20"/>
              </w:rPr>
              <w:t xml:space="preserve"> потенциала в области управления рисками </w:t>
            </w:r>
            <w:proofErr w:type="spellStart"/>
            <w:r w:rsidRPr="00867015">
              <w:rPr>
                <w:rFonts w:eastAsia="Arial" w:cs="Times New Roman"/>
                <w:sz w:val="20"/>
                <w:szCs w:val="20"/>
              </w:rPr>
              <w:t>МиО</w:t>
            </w:r>
            <w:proofErr w:type="spellEnd"/>
          </w:p>
        </w:tc>
        <w:tc>
          <w:tcPr>
            <w:tcW w:w="1276" w:type="dxa"/>
            <w:shd w:val="clear" w:color="auto" w:fill="FFFFFF"/>
          </w:tcPr>
          <w:p w14:paraId="18DD4097" w14:textId="7187D41D" w:rsidR="00F34886" w:rsidRPr="0002485A" w:rsidRDefault="00BF1242" w:rsidP="00F34886">
            <w:pPr>
              <w:jc w:val="center"/>
              <w:rPr>
                <w:rFonts w:eastAsia="Arial" w:cs="Times New Roman"/>
                <w:sz w:val="20"/>
                <w:szCs w:val="20"/>
              </w:rPr>
            </w:pPr>
            <w:r>
              <w:rPr>
                <w:rFonts w:eastAsia="Arial" w:cs="Times New Roman"/>
                <w:sz w:val="20"/>
                <w:szCs w:val="20"/>
              </w:rPr>
              <w:t>Низкое</w:t>
            </w:r>
          </w:p>
        </w:tc>
      </w:tr>
    </w:tbl>
    <w:p w14:paraId="57C80E18" w14:textId="77777777" w:rsidR="00F34886" w:rsidRPr="003152E9" w:rsidRDefault="00F34886">
      <w:pPr>
        <w:sectPr w:rsidR="00F34886" w:rsidRPr="003152E9" w:rsidSect="00F34886">
          <w:headerReference w:type="even" r:id="rId46"/>
          <w:headerReference w:type="default" r:id="rId47"/>
          <w:footerReference w:type="even" r:id="rId48"/>
          <w:footerReference w:type="default" r:id="rId49"/>
          <w:pgSz w:w="16840" w:h="11900" w:orient="landscape"/>
          <w:pgMar w:top="1134" w:right="1134" w:bottom="851" w:left="1134" w:header="374" w:footer="6" w:gutter="0"/>
          <w:pgNumType w:start="123"/>
          <w:cols w:space="720"/>
          <w:noEndnote/>
          <w:docGrid w:linePitch="360"/>
        </w:sectPr>
      </w:pPr>
    </w:p>
    <w:p w14:paraId="30D182DD" w14:textId="2B1C90B0" w:rsidR="00F34886" w:rsidRPr="0039467A" w:rsidRDefault="00F34886" w:rsidP="00F34886">
      <w:pPr>
        <w:rPr>
          <w:b/>
          <w:bCs/>
        </w:rPr>
      </w:pPr>
      <w:bookmarkStart w:id="75" w:name="bookmark141"/>
      <w:bookmarkStart w:id="76" w:name="bookmark142"/>
      <w:bookmarkStart w:id="77" w:name="_Toc75264262"/>
      <w:bookmarkEnd w:id="71"/>
      <w:bookmarkEnd w:id="72"/>
      <w:r w:rsidRPr="00280037">
        <w:rPr>
          <w:b/>
          <w:bCs/>
          <w:lang w:val="en-US"/>
        </w:rPr>
        <w:lastRenderedPageBreak/>
        <w:t>VII</w:t>
      </w:r>
      <w:r w:rsidRPr="0039467A">
        <w:rPr>
          <w:b/>
          <w:bCs/>
        </w:rPr>
        <w:t xml:space="preserve">. </w:t>
      </w:r>
      <w:bookmarkEnd w:id="75"/>
      <w:bookmarkEnd w:id="76"/>
      <w:bookmarkEnd w:id="77"/>
      <w:r w:rsidR="0039467A">
        <w:rPr>
          <w:b/>
          <w:bCs/>
        </w:rPr>
        <w:t>ПРАВИЛА И ПРОЦЕДУРЫ ЭКОЛОГИЧЕСКОЙ И СОЦИАЛЬНОЙ ОЦЕНКИ</w:t>
      </w:r>
    </w:p>
    <w:p w14:paraId="70963172" w14:textId="341B6409" w:rsidR="00F34886" w:rsidRPr="00F34886" w:rsidRDefault="0039467A" w:rsidP="00280037">
      <w:pPr>
        <w:jc w:val="both"/>
        <w:rPr>
          <w:lang w:val="en-US"/>
        </w:rPr>
      </w:pPr>
      <w:r w:rsidRPr="0039467A">
        <w:t>Согла</w:t>
      </w:r>
      <w:r w:rsidR="00796CBC">
        <w:t>сно Экологической и социальной Рамочной Модели</w:t>
      </w:r>
      <w:r w:rsidRPr="0039467A">
        <w:t xml:space="preserve"> Всемирного банка</w:t>
      </w:r>
      <w:r w:rsidR="00796CBC">
        <w:t xml:space="preserve"> (ЭСРМВБ)</w:t>
      </w:r>
      <w:r w:rsidRPr="0039467A">
        <w:t xml:space="preserve">, каждый проект должен соответствовать национальной экологической и социальной нормативной базе, и экологическим и социальным стандартам (ЭСС) Всемирного банка. В следующем пункте содержатся руководящие указания в отношении действий, необходимых для проведения экологической и социальной оценки в соответствии с национальным законодательством и ЭСС ВБ. </w:t>
      </w:r>
      <w:proofErr w:type="spellStart"/>
      <w:r w:rsidRPr="0039467A">
        <w:rPr>
          <w:lang w:val="en-US"/>
        </w:rPr>
        <w:t>Для</w:t>
      </w:r>
      <w:proofErr w:type="spellEnd"/>
      <w:r w:rsidRPr="0039467A">
        <w:rPr>
          <w:lang w:val="en-US"/>
        </w:rPr>
        <w:t xml:space="preserve"> </w:t>
      </w:r>
      <w:proofErr w:type="spellStart"/>
      <w:r w:rsidRPr="0039467A">
        <w:rPr>
          <w:lang w:val="en-US"/>
        </w:rPr>
        <w:t>проведения</w:t>
      </w:r>
      <w:proofErr w:type="spellEnd"/>
      <w:r w:rsidRPr="0039467A">
        <w:rPr>
          <w:lang w:val="en-US"/>
        </w:rPr>
        <w:t xml:space="preserve"> </w:t>
      </w:r>
      <w:proofErr w:type="spellStart"/>
      <w:r w:rsidRPr="0039467A">
        <w:rPr>
          <w:lang w:val="en-US"/>
        </w:rPr>
        <w:t>Экологической</w:t>
      </w:r>
      <w:proofErr w:type="spellEnd"/>
      <w:r w:rsidRPr="0039467A">
        <w:rPr>
          <w:lang w:val="en-US"/>
        </w:rPr>
        <w:t xml:space="preserve"> </w:t>
      </w:r>
      <w:proofErr w:type="spellStart"/>
      <w:r w:rsidRPr="0039467A">
        <w:rPr>
          <w:lang w:val="en-US"/>
        </w:rPr>
        <w:t>оценки</w:t>
      </w:r>
      <w:proofErr w:type="spellEnd"/>
      <w:r w:rsidRPr="0039467A">
        <w:rPr>
          <w:lang w:val="en-US"/>
        </w:rPr>
        <w:t xml:space="preserve"> </w:t>
      </w:r>
      <w:proofErr w:type="spellStart"/>
      <w:r w:rsidRPr="0039467A">
        <w:rPr>
          <w:lang w:val="en-US"/>
        </w:rPr>
        <w:t>могут</w:t>
      </w:r>
      <w:proofErr w:type="spellEnd"/>
      <w:r w:rsidRPr="0039467A">
        <w:rPr>
          <w:lang w:val="en-US"/>
        </w:rPr>
        <w:t xml:space="preserve"> </w:t>
      </w:r>
      <w:proofErr w:type="spellStart"/>
      <w:r w:rsidRPr="0039467A">
        <w:rPr>
          <w:lang w:val="en-US"/>
        </w:rPr>
        <w:t>быть</w:t>
      </w:r>
      <w:proofErr w:type="spellEnd"/>
      <w:r w:rsidRPr="0039467A">
        <w:rPr>
          <w:lang w:val="en-US"/>
        </w:rPr>
        <w:t xml:space="preserve"> </w:t>
      </w:r>
      <w:proofErr w:type="spellStart"/>
      <w:r w:rsidRPr="0039467A">
        <w:rPr>
          <w:lang w:val="en-US"/>
        </w:rPr>
        <w:t>применены</w:t>
      </w:r>
      <w:proofErr w:type="spellEnd"/>
      <w:r w:rsidRPr="0039467A">
        <w:rPr>
          <w:lang w:val="en-US"/>
        </w:rPr>
        <w:t xml:space="preserve"> </w:t>
      </w:r>
      <w:proofErr w:type="spellStart"/>
      <w:r w:rsidRPr="0039467A">
        <w:rPr>
          <w:lang w:val="en-US"/>
        </w:rPr>
        <w:t>следующие</w:t>
      </w:r>
      <w:proofErr w:type="spellEnd"/>
      <w:r w:rsidRPr="0039467A">
        <w:rPr>
          <w:lang w:val="en-US"/>
        </w:rPr>
        <w:t xml:space="preserve"> </w:t>
      </w:r>
      <w:proofErr w:type="spellStart"/>
      <w:r w:rsidRPr="0039467A">
        <w:rPr>
          <w:lang w:val="en-US"/>
        </w:rPr>
        <w:t>инструменты</w:t>
      </w:r>
      <w:proofErr w:type="spellEnd"/>
      <w:r w:rsidR="00F34886" w:rsidRPr="00F34886">
        <w:rPr>
          <w:lang w:val="en-US"/>
        </w:rPr>
        <w:t>:</w:t>
      </w:r>
    </w:p>
    <w:p w14:paraId="4CF3E876" w14:textId="67FD3802" w:rsidR="00F34886" w:rsidRPr="00A830B8" w:rsidRDefault="0039467A" w:rsidP="00280037">
      <w:pPr>
        <w:jc w:val="both"/>
      </w:pPr>
      <w:r>
        <w:rPr>
          <w:b/>
        </w:rPr>
        <w:t>Оценка</w:t>
      </w:r>
      <w:r w:rsidRPr="00A830B8">
        <w:rPr>
          <w:b/>
        </w:rPr>
        <w:t xml:space="preserve"> </w:t>
      </w:r>
      <w:r>
        <w:rPr>
          <w:b/>
        </w:rPr>
        <w:t>Экологического</w:t>
      </w:r>
      <w:r w:rsidRPr="00A830B8">
        <w:rPr>
          <w:b/>
        </w:rPr>
        <w:t xml:space="preserve"> </w:t>
      </w:r>
      <w:r>
        <w:rPr>
          <w:b/>
        </w:rPr>
        <w:t>и</w:t>
      </w:r>
      <w:r w:rsidRPr="00A830B8">
        <w:rPr>
          <w:b/>
        </w:rPr>
        <w:t xml:space="preserve"> </w:t>
      </w:r>
      <w:r>
        <w:rPr>
          <w:b/>
        </w:rPr>
        <w:t>Социального</w:t>
      </w:r>
      <w:r w:rsidRPr="00A830B8">
        <w:rPr>
          <w:b/>
        </w:rPr>
        <w:t xml:space="preserve"> </w:t>
      </w:r>
      <w:r>
        <w:rPr>
          <w:b/>
        </w:rPr>
        <w:t>Воздействия</w:t>
      </w:r>
      <w:r w:rsidRPr="00A830B8">
        <w:rPr>
          <w:b/>
        </w:rPr>
        <w:t xml:space="preserve"> (</w:t>
      </w:r>
      <w:r>
        <w:rPr>
          <w:b/>
        </w:rPr>
        <w:t>ОЭСВ</w:t>
      </w:r>
      <w:r w:rsidR="00F34886" w:rsidRPr="00A830B8">
        <w:rPr>
          <w:b/>
        </w:rPr>
        <w:t xml:space="preserve">) </w:t>
      </w:r>
      <w:r w:rsidR="00A830B8" w:rsidRPr="00A830B8">
        <w:t>это инструмент для выявления и оценки потенциальных воздействий на окружающую среду и социальные вопросы предлагаемого проекта, оценки альтернатив и разработки соответствующих мер по смягчению</w:t>
      </w:r>
      <w:proofErr w:type="gramStart"/>
      <w:r w:rsidR="00A830B8" w:rsidRPr="00A830B8">
        <w:rPr>
          <w:lang w:val="en-US"/>
        </w:rPr>
        <w:t>n</w:t>
      </w:r>
      <w:proofErr w:type="gramEnd"/>
      <w:r w:rsidR="00A830B8" w:rsidRPr="00A830B8">
        <w:t xml:space="preserve"> последствий, управлению и мониторингу</w:t>
      </w:r>
      <w:r w:rsidR="00F34886" w:rsidRPr="00A830B8">
        <w:t xml:space="preserve">. </w:t>
      </w:r>
      <w:r w:rsidR="00A830B8" w:rsidRPr="00A830B8">
        <w:t xml:space="preserve">В некоторых случаях для маломасштабного проекта может быть проведена частичная </w:t>
      </w:r>
      <w:r w:rsidR="00A830B8">
        <w:t>ОЭСВ</w:t>
      </w:r>
      <w:r w:rsidR="00A830B8" w:rsidRPr="00A830B8">
        <w:t xml:space="preserve"> с целью оценки его местоположения относительно охраняемых территорий или наличия мест обитаний. </w:t>
      </w:r>
      <w:r w:rsidR="00A830B8">
        <w:t>Ориентировочный набросок ОЭСВ</w:t>
      </w:r>
      <w:r w:rsidR="00A830B8" w:rsidRPr="00A830B8">
        <w:t xml:space="preserve"> представлен в Приложении</w:t>
      </w:r>
      <w:r w:rsidR="00F34886" w:rsidRPr="00A830B8">
        <w:t xml:space="preserve"> 2.</w:t>
      </w:r>
    </w:p>
    <w:p w14:paraId="4429CF0F" w14:textId="25F29A9E" w:rsidR="00F34886" w:rsidRPr="00931EE2" w:rsidRDefault="00A830B8" w:rsidP="00280037">
      <w:pPr>
        <w:jc w:val="both"/>
      </w:pPr>
      <w:r>
        <w:rPr>
          <w:b/>
        </w:rPr>
        <w:t>План</w:t>
      </w:r>
      <w:r w:rsidRPr="00A830B8">
        <w:rPr>
          <w:b/>
        </w:rPr>
        <w:t xml:space="preserve"> </w:t>
      </w:r>
      <w:r>
        <w:rPr>
          <w:b/>
        </w:rPr>
        <w:t>управления</w:t>
      </w:r>
      <w:r w:rsidRPr="00A830B8">
        <w:rPr>
          <w:b/>
        </w:rPr>
        <w:t xml:space="preserve"> </w:t>
      </w:r>
      <w:r>
        <w:rPr>
          <w:b/>
        </w:rPr>
        <w:t>окружающей</w:t>
      </w:r>
      <w:r w:rsidRPr="00A830B8">
        <w:rPr>
          <w:b/>
        </w:rPr>
        <w:t xml:space="preserve"> </w:t>
      </w:r>
      <w:r>
        <w:rPr>
          <w:b/>
        </w:rPr>
        <w:t>средой</w:t>
      </w:r>
      <w:r w:rsidRPr="00A830B8">
        <w:rPr>
          <w:b/>
        </w:rPr>
        <w:t xml:space="preserve"> </w:t>
      </w:r>
      <w:r>
        <w:rPr>
          <w:b/>
        </w:rPr>
        <w:t>и</w:t>
      </w:r>
      <w:r w:rsidRPr="00A830B8">
        <w:rPr>
          <w:b/>
        </w:rPr>
        <w:t xml:space="preserve"> </w:t>
      </w:r>
      <w:r>
        <w:rPr>
          <w:b/>
        </w:rPr>
        <w:t>социальными</w:t>
      </w:r>
      <w:r w:rsidRPr="00A830B8">
        <w:rPr>
          <w:b/>
        </w:rPr>
        <w:t xml:space="preserve"> </w:t>
      </w:r>
      <w:r>
        <w:rPr>
          <w:b/>
        </w:rPr>
        <w:t>вопросами</w:t>
      </w:r>
      <w:r w:rsidRPr="00A830B8">
        <w:rPr>
          <w:b/>
        </w:rPr>
        <w:t xml:space="preserve"> (</w:t>
      </w:r>
      <w:r>
        <w:rPr>
          <w:b/>
        </w:rPr>
        <w:t>ЕСМП</w:t>
      </w:r>
      <w:r w:rsidR="00F34886" w:rsidRPr="00A830B8">
        <w:rPr>
          <w:b/>
        </w:rPr>
        <w:t xml:space="preserve">) </w:t>
      </w:r>
      <w:r w:rsidR="00F34886" w:rsidRPr="00A830B8">
        <w:t xml:space="preserve">- </w:t>
      </w:r>
      <w:r w:rsidRPr="00A830B8">
        <w:t>это инструмент, который детализирует (а) меры, которые должны быть предприняты в ходе реализации и функционирования проекта для устранения или компенсации неблагоприятных экологических и социальных воздействий или снижения их до приемлемого уровня; (</w:t>
      </w:r>
      <w:r w:rsidRPr="00A830B8">
        <w:rPr>
          <w:lang w:val="en-US"/>
        </w:rPr>
        <w:t>b</w:t>
      </w:r>
      <w:r w:rsidRPr="00A830B8">
        <w:t xml:space="preserve">) действия, необходимые для осуществления этих мер. </w:t>
      </w:r>
      <w:r w:rsidRPr="00931EE2">
        <w:t xml:space="preserve">Пример </w:t>
      </w:r>
      <w:r>
        <w:t>ЕСМП</w:t>
      </w:r>
      <w:r w:rsidRPr="00931EE2">
        <w:t xml:space="preserve"> представлен в Приложении </w:t>
      </w:r>
      <w:r w:rsidR="00F34886" w:rsidRPr="00931EE2">
        <w:t>3.</w:t>
      </w:r>
    </w:p>
    <w:p w14:paraId="12F94446" w14:textId="759866F5" w:rsidR="00F34886" w:rsidRPr="00931EE2" w:rsidRDefault="00A830B8" w:rsidP="00280037">
      <w:pPr>
        <w:jc w:val="both"/>
      </w:pPr>
      <w:r>
        <w:rPr>
          <w:b/>
        </w:rPr>
        <w:t>Контрольный</w:t>
      </w:r>
      <w:r w:rsidRPr="00A830B8">
        <w:rPr>
          <w:b/>
        </w:rPr>
        <w:t xml:space="preserve"> </w:t>
      </w:r>
      <w:r>
        <w:rPr>
          <w:b/>
        </w:rPr>
        <w:t>лист</w:t>
      </w:r>
      <w:r w:rsidRPr="00A830B8">
        <w:rPr>
          <w:b/>
        </w:rPr>
        <w:t xml:space="preserve"> </w:t>
      </w:r>
      <w:r>
        <w:rPr>
          <w:b/>
        </w:rPr>
        <w:t>ЕСМП</w:t>
      </w:r>
      <w:r w:rsidR="00F34886" w:rsidRPr="00A830B8">
        <w:rPr>
          <w:b/>
        </w:rPr>
        <w:t xml:space="preserve"> </w:t>
      </w:r>
      <w:r w:rsidR="00F34886" w:rsidRPr="00A830B8">
        <w:t xml:space="preserve">- </w:t>
      </w:r>
      <w:r>
        <w:t>упрощенный ЕСМП</w:t>
      </w:r>
      <w:r w:rsidRPr="00A830B8">
        <w:t xml:space="preserve">, который, как правило, используется для строительных и реконструкционных работ с </w:t>
      </w:r>
      <w:proofErr w:type="gramStart"/>
      <w:r w:rsidRPr="00A830B8">
        <w:t>более типовыми</w:t>
      </w:r>
      <w:proofErr w:type="gramEnd"/>
      <w:r w:rsidRPr="00A830B8">
        <w:t xml:space="preserve"> воздействиями. Пример</w:t>
      </w:r>
      <w:r w:rsidRPr="00931EE2">
        <w:t xml:space="preserve"> </w:t>
      </w:r>
      <w:r>
        <w:t>ЕСМП</w:t>
      </w:r>
      <w:r w:rsidRPr="00931EE2">
        <w:t xml:space="preserve"> </w:t>
      </w:r>
      <w:r w:rsidRPr="00A830B8">
        <w:t>представлен</w:t>
      </w:r>
      <w:r w:rsidRPr="00931EE2">
        <w:t xml:space="preserve"> </w:t>
      </w:r>
      <w:r w:rsidRPr="00A830B8">
        <w:t>в</w:t>
      </w:r>
      <w:r w:rsidRPr="00931EE2">
        <w:t xml:space="preserve"> </w:t>
      </w:r>
      <w:r w:rsidRPr="00A830B8">
        <w:t>Приложении</w:t>
      </w:r>
      <w:r w:rsidR="00F34886" w:rsidRPr="00931EE2">
        <w:t xml:space="preserve"> 4.</w:t>
      </w:r>
    </w:p>
    <w:p w14:paraId="7FBCF264" w14:textId="49494D08" w:rsidR="00F34886" w:rsidRPr="00931EE2" w:rsidRDefault="00A97785" w:rsidP="004E0953">
      <w:pPr>
        <w:jc w:val="both"/>
      </w:pPr>
      <w:r>
        <w:rPr>
          <w:b/>
        </w:rPr>
        <w:t>План</w:t>
      </w:r>
      <w:r w:rsidRPr="00A97785">
        <w:rPr>
          <w:b/>
        </w:rPr>
        <w:t xml:space="preserve"> </w:t>
      </w:r>
      <w:r>
        <w:rPr>
          <w:b/>
        </w:rPr>
        <w:t>Действий</w:t>
      </w:r>
      <w:r w:rsidRPr="00A97785">
        <w:rPr>
          <w:b/>
        </w:rPr>
        <w:t xml:space="preserve"> </w:t>
      </w:r>
      <w:r>
        <w:rPr>
          <w:b/>
        </w:rPr>
        <w:t>по</w:t>
      </w:r>
      <w:r w:rsidRPr="00A97785">
        <w:rPr>
          <w:b/>
        </w:rPr>
        <w:t xml:space="preserve"> </w:t>
      </w:r>
      <w:r w:rsidR="00796CBC">
        <w:rPr>
          <w:b/>
        </w:rPr>
        <w:t>П</w:t>
      </w:r>
      <w:r>
        <w:rPr>
          <w:b/>
        </w:rPr>
        <w:t>ереселению</w:t>
      </w:r>
      <w:r w:rsidRPr="00A97785">
        <w:rPr>
          <w:b/>
        </w:rPr>
        <w:t xml:space="preserve"> (</w:t>
      </w:r>
      <w:r>
        <w:rPr>
          <w:b/>
        </w:rPr>
        <w:t>ПДП</w:t>
      </w:r>
      <w:r w:rsidR="00F34886" w:rsidRPr="00A97785">
        <w:rPr>
          <w:b/>
        </w:rPr>
        <w:t xml:space="preserve">) </w:t>
      </w:r>
      <w:r w:rsidR="00F34886" w:rsidRPr="00A97785">
        <w:t xml:space="preserve">– </w:t>
      </w:r>
      <w:r w:rsidRPr="00A97785">
        <w:t xml:space="preserve">Специальный план для конкретного участка, направленный на минимизацию и компенсацию воздействия на переселение, связанного с гражданскими строительными работами, запланированными в рамках проектной деятельности. </w:t>
      </w:r>
      <w:r w:rsidRPr="00931EE2">
        <w:t xml:space="preserve">Пример ПДП прилагается в </w:t>
      </w:r>
      <w:r>
        <w:t>РМПП</w:t>
      </w:r>
      <w:r w:rsidR="00F34886" w:rsidRPr="00931EE2">
        <w:t>.</w:t>
      </w:r>
    </w:p>
    <w:p w14:paraId="287EB795" w14:textId="3E555BB4" w:rsidR="00F34886" w:rsidRPr="00BC2364" w:rsidRDefault="00A97785" w:rsidP="004E0953">
      <w:pPr>
        <w:jc w:val="both"/>
      </w:pPr>
      <w:r w:rsidRPr="00A97785">
        <w:rPr>
          <w:b/>
        </w:rPr>
        <w:t>Процедуры управления органическими отходами</w:t>
      </w:r>
      <w:r w:rsidRPr="00A97785">
        <w:t xml:space="preserve"> </w:t>
      </w:r>
      <w:r>
        <w:t xml:space="preserve">применяются для управления </w:t>
      </w:r>
      <w:r w:rsidRPr="00A97785">
        <w:t>органических отходов, связанных с сельскохозяйственным производством, транспортировкой и хранением</w:t>
      </w:r>
      <w:r w:rsidR="00F34886" w:rsidRPr="00A97785">
        <w:t>.</w:t>
      </w:r>
      <w:r w:rsidRPr="00A97785">
        <w:t xml:space="preserve"> </w:t>
      </w:r>
      <w:r>
        <w:rPr>
          <w:b/>
          <w:bCs/>
        </w:rPr>
        <w:t>Схема</w:t>
      </w:r>
      <w:r w:rsidRPr="00A97785">
        <w:rPr>
          <w:b/>
          <w:bCs/>
        </w:rPr>
        <w:t xml:space="preserve"> </w:t>
      </w:r>
      <w:r>
        <w:rPr>
          <w:b/>
          <w:bCs/>
        </w:rPr>
        <w:t>Процесса</w:t>
      </w:r>
      <w:r w:rsidRPr="00A97785">
        <w:t xml:space="preserve"> (</w:t>
      </w:r>
      <w:r>
        <w:t>СП</w:t>
      </w:r>
      <w:r w:rsidR="00F34886" w:rsidRPr="00A97785">
        <w:t xml:space="preserve">) </w:t>
      </w:r>
      <w:r w:rsidRPr="00A97785">
        <w:t xml:space="preserve">требуется </w:t>
      </w:r>
      <w:proofErr w:type="gramStart"/>
      <w:r w:rsidRPr="00A97785">
        <w:t>с учитывая</w:t>
      </w:r>
      <w:proofErr w:type="gramEnd"/>
      <w:r w:rsidRPr="00A97785">
        <w:t xml:space="preserve"> потенциальную возможность ограничения доступа к природным ресурсам в результате предполагаемых инвестиций в планирование землепользования</w:t>
      </w:r>
      <w:r w:rsidR="00F34886" w:rsidRPr="00A97785">
        <w:t xml:space="preserve">. </w:t>
      </w:r>
      <w:r w:rsidRPr="00A97785">
        <w:t>Целью СП является создание процесса информированных и содержательных консультаций и переговоров с представителями потенциально затрагиваемых сообществ.</w:t>
      </w:r>
      <w:r w:rsidR="00F34886" w:rsidRPr="00A97785">
        <w:t xml:space="preserve"> </w:t>
      </w:r>
      <w:r w:rsidR="00BC2364" w:rsidRPr="00BC2364">
        <w:t>СП определяет процедуры, позволяющие лицам, затронутым проектом (ЛЗП), участвовать в определении мер, необходимых для смягчения или минимизации воздействия огра</w:t>
      </w:r>
      <w:r w:rsidR="00796CBC">
        <w:t>ниченного доступа к ресурсам. СП</w:t>
      </w:r>
      <w:r w:rsidR="00BC2364" w:rsidRPr="00BC2364">
        <w:t xml:space="preserve"> предоставляет руководящие принципы для разработки Планов действий в ходе реализации проекта.</w:t>
      </w:r>
    </w:p>
    <w:p w14:paraId="70BE037F" w14:textId="57B8AE66" w:rsidR="00F34886" w:rsidRPr="00931EE2" w:rsidRDefault="00BC2364" w:rsidP="004E0953">
      <w:pPr>
        <w:jc w:val="both"/>
      </w:pPr>
      <w:r w:rsidRPr="00BC2364">
        <w:rPr>
          <w:b/>
        </w:rPr>
        <w:t>План социальной интеграции</w:t>
      </w:r>
      <w:r w:rsidR="00F34886" w:rsidRPr="00BC2364">
        <w:t xml:space="preserve"> </w:t>
      </w:r>
      <w:r w:rsidRPr="00BC2364">
        <w:rPr>
          <w:b/>
          <w:bCs/>
        </w:rPr>
        <w:t>(</w:t>
      </w:r>
      <w:r>
        <w:rPr>
          <w:b/>
          <w:bCs/>
        </w:rPr>
        <w:t>ПСИ</w:t>
      </w:r>
      <w:r w:rsidR="00F34886" w:rsidRPr="00BC2364">
        <w:rPr>
          <w:b/>
          <w:bCs/>
        </w:rPr>
        <w:t xml:space="preserve">) </w:t>
      </w:r>
      <w:r w:rsidRPr="00BC2364">
        <w:t xml:space="preserve">который будет подготовлен как часть ОРП, будет служить руководством для национальных, региональных и местных субъектов и позволит им устранить барьеры (если таковые имеются) и обеспечить доступ для различных лиц и групп, особенно бедных и уязвимых слоев населения, к участию в проекте и получению выгод от него. </w:t>
      </w:r>
      <w:r w:rsidRPr="00931EE2">
        <w:t>План ПСИ представлен в</w:t>
      </w:r>
      <w:r w:rsidR="00F34886" w:rsidRPr="00931EE2">
        <w:t xml:space="preserve"> </w:t>
      </w:r>
      <w:r>
        <w:t>Приложении</w:t>
      </w:r>
      <w:r w:rsidR="00F34886" w:rsidRPr="00931EE2">
        <w:t xml:space="preserve"> 7.</w:t>
      </w:r>
    </w:p>
    <w:p w14:paraId="4499185F" w14:textId="119F7AA0" w:rsidR="00F34886" w:rsidRPr="00354793" w:rsidRDefault="00BC2364" w:rsidP="00BC2364">
      <w:pPr>
        <w:jc w:val="both"/>
      </w:pPr>
      <w:r>
        <w:rPr>
          <w:rFonts w:eastAsia="Courier New" w:cs="Courier New"/>
          <w:b/>
          <w:szCs w:val="24"/>
        </w:rPr>
        <w:t>Гендерный</w:t>
      </w:r>
      <w:r w:rsidRPr="00BC2364">
        <w:rPr>
          <w:rFonts w:eastAsia="Courier New" w:cs="Courier New"/>
          <w:b/>
          <w:szCs w:val="24"/>
        </w:rPr>
        <w:t xml:space="preserve"> </w:t>
      </w:r>
      <w:r>
        <w:rPr>
          <w:rFonts w:eastAsia="Courier New" w:cs="Courier New"/>
          <w:b/>
          <w:szCs w:val="24"/>
        </w:rPr>
        <w:t>План</w:t>
      </w:r>
      <w:r w:rsidRPr="00BC2364">
        <w:rPr>
          <w:rFonts w:eastAsia="Courier New" w:cs="Courier New"/>
          <w:b/>
          <w:szCs w:val="24"/>
        </w:rPr>
        <w:t xml:space="preserve"> </w:t>
      </w:r>
      <w:r>
        <w:rPr>
          <w:rFonts w:eastAsia="Courier New" w:cs="Courier New"/>
          <w:b/>
          <w:szCs w:val="24"/>
        </w:rPr>
        <w:t>Действий</w:t>
      </w:r>
      <w:r w:rsidRPr="00BC2364">
        <w:rPr>
          <w:rFonts w:eastAsia="Courier New" w:cs="Courier New"/>
          <w:b/>
          <w:szCs w:val="24"/>
        </w:rPr>
        <w:t xml:space="preserve"> (</w:t>
      </w:r>
      <w:r>
        <w:rPr>
          <w:rFonts w:eastAsia="Courier New" w:cs="Courier New"/>
          <w:b/>
          <w:szCs w:val="24"/>
        </w:rPr>
        <w:t>ГПД</w:t>
      </w:r>
      <w:r w:rsidR="00F34886" w:rsidRPr="00BC2364">
        <w:rPr>
          <w:rFonts w:eastAsia="Courier New" w:cs="Courier New"/>
          <w:b/>
          <w:szCs w:val="24"/>
        </w:rPr>
        <w:t xml:space="preserve">) </w:t>
      </w:r>
      <w:r w:rsidRPr="00BC2364">
        <w:t xml:space="preserve">Гендерный план заключается в обеспечении того, чтобы проект отвечал стратегическим и практическим потребностям женщин. Убедиться, что женщинам предоставлена возможность участвовать в проекте и быть представленными в ключевых структурах планирования и управления. Сфера действия ГПД будет ограничена границами проекта </w:t>
      </w:r>
      <w:r w:rsidRPr="00BC2364">
        <w:lastRenderedPageBreak/>
        <w:t xml:space="preserve">и нанесена на карту вокруг ключевых центров производства </w:t>
      </w:r>
      <w:r w:rsidR="00354793">
        <w:t xml:space="preserve">и производственно-бытовой цепи. </w:t>
      </w:r>
      <w:r w:rsidR="00354793">
        <w:rPr>
          <w:highlight w:val="yellow"/>
        </w:rPr>
        <w:t>Для просмотра набросков по ГПД перейдите в Раздел</w:t>
      </w:r>
      <w:r w:rsidR="00F34886" w:rsidRPr="00354793">
        <w:rPr>
          <w:highlight w:val="yellow"/>
        </w:rPr>
        <w:t xml:space="preserve"> 5.3.4</w:t>
      </w:r>
    </w:p>
    <w:p w14:paraId="4048CA74" w14:textId="390D85E5" w:rsidR="00F34886" w:rsidRPr="00931EE2" w:rsidRDefault="00354793" w:rsidP="004E0953">
      <w:pPr>
        <w:jc w:val="both"/>
      </w:pPr>
      <w:r w:rsidRPr="00354793">
        <w:t xml:space="preserve">Помимо этих инструментов </w:t>
      </w:r>
      <w:r w:rsidR="00796CBC">
        <w:t xml:space="preserve">ЭСО </w:t>
      </w:r>
      <w:r w:rsidRPr="00354793">
        <w:t xml:space="preserve">ВБ, в рамках национальной оценки воздействия на окружающую среду должна быть подготовлена национальная экологическая документация. </w:t>
      </w:r>
      <w:r w:rsidRPr="00931EE2">
        <w:t>Содержание национальной экологической документации представлено в следующих пунктах</w:t>
      </w:r>
      <w:r w:rsidR="00F34886" w:rsidRPr="00931EE2">
        <w:t>.</w:t>
      </w:r>
    </w:p>
    <w:p w14:paraId="602F8139" w14:textId="29A13687" w:rsidR="00F34886" w:rsidRPr="00931EE2" w:rsidRDefault="00F34886" w:rsidP="00F34886">
      <w:pPr>
        <w:rPr>
          <w:b/>
          <w:bCs/>
        </w:rPr>
      </w:pPr>
      <w:bookmarkStart w:id="78" w:name="bookmark143"/>
      <w:bookmarkStart w:id="79" w:name="bookmark144"/>
      <w:bookmarkStart w:id="80" w:name="bookmark145"/>
      <w:bookmarkStart w:id="81" w:name="_Toc75264263"/>
      <w:r w:rsidRPr="00931EE2">
        <w:rPr>
          <w:b/>
          <w:bCs/>
        </w:rPr>
        <w:t xml:space="preserve">7.1. </w:t>
      </w:r>
      <w:bookmarkEnd w:id="78"/>
      <w:bookmarkEnd w:id="79"/>
      <w:bookmarkEnd w:id="80"/>
      <w:bookmarkEnd w:id="81"/>
      <w:r w:rsidR="00931EE2">
        <w:rPr>
          <w:b/>
          <w:bCs/>
        </w:rPr>
        <w:t>Процедура экологической оценки</w:t>
      </w:r>
    </w:p>
    <w:p w14:paraId="197D48D1" w14:textId="635DD960" w:rsidR="00F34886" w:rsidRPr="00931EE2" w:rsidRDefault="00F34886" w:rsidP="00F34886">
      <w:pPr>
        <w:rPr>
          <w:b/>
          <w:bCs/>
        </w:rPr>
      </w:pPr>
      <w:bookmarkStart w:id="82" w:name="bookmark146"/>
      <w:bookmarkStart w:id="83" w:name="_Toc66627885"/>
      <w:bookmarkStart w:id="84" w:name="_Toc75264264"/>
      <w:r w:rsidRPr="00931EE2">
        <w:rPr>
          <w:b/>
          <w:bCs/>
        </w:rPr>
        <w:t xml:space="preserve">7.1.1. </w:t>
      </w:r>
      <w:bookmarkEnd w:id="82"/>
      <w:bookmarkEnd w:id="83"/>
      <w:bookmarkEnd w:id="84"/>
      <w:r w:rsidR="00931EE2" w:rsidRPr="00931EE2">
        <w:rPr>
          <w:b/>
          <w:bCs/>
        </w:rPr>
        <w:t>Основные этапы Национальной процедуры ЭО</w:t>
      </w:r>
    </w:p>
    <w:p w14:paraId="765F3CFC" w14:textId="0DAAF055" w:rsidR="00F34886" w:rsidRPr="00EC1A00" w:rsidRDefault="00931EE2" w:rsidP="004E0953">
      <w:pPr>
        <w:jc w:val="both"/>
      </w:pPr>
      <w:bookmarkStart w:id="85" w:name="bookmark147"/>
      <w:bookmarkStart w:id="86" w:name="bookmark148"/>
      <w:r>
        <w:rPr>
          <w:i/>
        </w:rPr>
        <w:t>Основные законы регулирующие ЭО</w:t>
      </w:r>
      <w:r w:rsidR="00F34886" w:rsidRPr="00931EE2">
        <w:rPr>
          <w:i/>
        </w:rPr>
        <w:t xml:space="preserve">. </w:t>
      </w:r>
      <w:r w:rsidRPr="00931EE2">
        <w:t>В стра</w:t>
      </w:r>
      <w:r>
        <w:t>не существует три</w:t>
      </w:r>
      <w:r w:rsidRPr="00931EE2">
        <w:t xml:space="preserve"> закона, которые регулируют все аспекты</w:t>
      </w:r>
      <w:r>
        <w:t xml:space="preserve"> ЭО</w:t>
      </w:r>
      <w:r w:rsidR="00F34886" w:rsidRPr="00931EE2">
        <w:t>: (</w:t>
      </w:r>
      <w:r w:rsidR="00F34886" w:rsidRPr="00F34886">
        <w:rPr>
          <w:lang w:val="en-US"/>
        </w:rPr>
        <w:t>a</w:t>
      </w:r>
      <w:r w:rsidR="00F34886" w:rsidRPr="00931EE2">
        <w:t xml:space="preserve">) </w:t>
      </w:r>
      <w:r>
        <w:t>Закон «об охране окружающей среды»</w:t>
      </w:r>
      <w:r w:rsidR="00F34886" w:rsidRPr="00931EE2">
        <w:t xml:space="preserve">; </w:t>
      </w:r>
      <w:r>
        <w:t>и</w:t>
      </w:r>
      <w:r w:rsidR="00F34886" w:rsidRPr="00931EE2">
        <w:t xml:space="preserve"> (</w:t>
      </w:r>
      <w:r w:rsidR="00F34886" w:rsidRPr="00F34886">
        <w:rPr>
          <w:lang w:val="en-US"/>
        </w:rPr>
        <w:t>b</w:t>
      </w:r>
      <w:r w:rsidR="00F34886" w:rsidRPr="00931EE2">
        <w:t xml:space="preserve">) </w:t>
      </w:r>
      <w:r>
        <w:t xml:space="preserve">Закон «Об экологической экспертизе» и </w:t>
      </w:r>
      <w:r w:rsidR="00F34886" w:rsidRPr="00931EE2">
        <w:t>(</w:t>
      </w:r>
      <w:r w:rsidR="00F34886" w:rsidRPr="003152E9">
        <w:t>с</w:t>
      </w:r>
      <w:r w:rsidR="00F34886" w:rsidRPr="00931EE2">
        <w:t xml:space="preserve">) </w:t>
      </w:r>
      <w:r>
        <w:t>Закон об Оценке воздействия на окружающую среду</w:t>
      </w:r>
      <w:r w:rsidR="00F34886" w:rsidRPr="00931EE2">
        <w:t xml:space="preserve">. </w:t>
      </w:r>
      <w:r w:rsidRPr="00931EE2">
        <w:t xml:space="preserve">Глава </w:t>
      </w:r>
      <w:r w:rsidRPr="00931EE2">
        <w:rPr>
          <w:lang w:val="en-US"/>
        </w:rPr>
        <w:t>V</w:t>
      </w:r>
      <w:r w:rsidRPr="00931EE2">
        <w:t>, статьи 35-39 Закона "Об охране окружающей среды" (2011), вводит понятие государстве</w:t>
      </w:r>
      <w:r>
        <w:t>нной экологической экспертизы (</w:t>
      </w:r>
      <w:r w:rsidRPr="00931EE2">
        <w:t>досл. государственн</w:t>
      </w:r>
      <w:r>
        <w:t>ая экологическая "экспертиза</w:t>
      </w:r>
      <w:proofErr w:type="gramStart"/>
      <w:r>
        <w:t>"-</w:t>
      </w:r>
      <w:proofErr w:type="gramEnd"/>
      <w:r w:rsidRPr="00931EE2">
        <w:t>ГЭЭ), целью которой является изучение соответствия предлагаемых видов деятельности и проектов требованиям природоохранного законодательства и стандартов и экологической безопасности общества</w:t>
      </w:r>
      <w:r w:rsidR="00F34886" w:rsidRPr="00931EE2">
        <w:t xml:space="preserve">. </w:t>
      </w:r>
      <w:r w:rsidRPr="00931EE2">
        <w:t>Указанные законы предусматривают обязательный межотраслевой характер ГЭЭ, которая должна быть научно обоснованной, всесторонней и объективной и приводить к выводам в соответствии с законом. ГЭЭ предшествует принятию решений о деятельности, которая может оказать негативное воздействие на окружающую среду. Финансирование программ и проектов разрешается только после получения положительного заключения ГЭЭ, ил</w:t>
      </w:r>
      <w:r>
        <w:t xml:space="preserve">и заключения по результатам ГЭЭ. </w:t>
      </w:r>
      <w:r w:rsidRPr="00931EE2">
        <w:t xml:space="preserve">Государственной экологической экспертизе подлежат следующие виды деятельности и проекты: а) проекты государственных программ, предплановой, </w:t>
      </w:r>
      <w:proofErr w:type="spellStart"/>
      <w:r w:rsidRPr="00931EE2">
        <w:t>предпроектной</w:t>
      </w:r>
      <w:proofErr w:type="spellEnd"/>
      <w:r w:rsidRPr="00931EE2">
        <w:t xml:space="preserve"> и проектной документации экономического развития; б) региональные и отраслевые программы развития; в) территориальное и градостроительное планирование, развитие и проектирование; г) экологические программы и проекты; д) строительство и реконструкция объектов различного назначения независимо от форм собственности; е) проекты стандартов качества окружающей среды и другая нормативная, технологическая и методическая документация, регулирующая хозяйственную деятельность; ж) действующие предприятия и хозяйствующие субъекты и </w:t>
      </w:r>
      <w:r w:rsidR="00EC1A00">
        <w:t>т.д</w:t>
      </w:r>
      <w:r w:rsidRPr="00931EE2">
        <w:t>.</w:t>
      </w:r>
      <w:r w:rsidR="00F34886" w:rsidRPr="00931EE2">
        <w:t xml:space="preserve"> </w:t>
      </w:r>
      <w:r w:rsidR="00EC1A00" w:rsidRPr="00EC1A00">
        <w:t>Законы предусматривают, что все виды хозяйственной и иной деятельности должны осуществляться в соответствии с существующими экологическими стандартами и нормами и иметь достаточные меры по охране окружающей среды и смягчению последствий для предотвращения и недопущения загрязнения и повышения качества окружающей среды.</w:t>
      </w:r>
      <w:r w:rsidR="00F34886" w:rsidRPr="00EC1A00">
        <w:t xml:space="preserve"> </w:t>
      </w:r>
      <w:r w:rsidR="00EC1A00" w:rsidRPr="00EC1A00">
        <w:t>До принятия решений о размещении, строительстве или реконструкции объектов, независимо от их принадлежности, должна быть проведена оценка исследований ЭО, анализирующих краткосрочные и долгосрочные экологические, генетические, экономические и демографические воздействия и последствия. В случае нарушения этих требований строительство будет прекращено до проведения необходимых доработок, предписанных Комитетом по охране окружающей среды и/или другими уполномоченными органами контроля, такими как санитарные, геологические и органы общественной безопасности.</w:t>
      </w:r>
      <w:r w:rsidR="00F34886" w:rsidRPr="00EC1A00">
        <w:t xml:space="preserve"> </w:t>
      </w:r>
    </w:p>
    <w:p w14:paraId="3EB37F31" w14:textId="5F3BF7C4" w:rsidR="00F34886" w:rsidRPr="00EC1A00" w:rsidRDefault="00EC1A00" w:rsidP="004E0953">
      <w:pPr>
        <w:jc w:val="both"/>
      </w:pPr>
      <w:r>
        <w:rPr>
          <w:i/>
        </w:rPr>
        <w:t>Оценка Воздействия на Окружающую Среду</w:t>
      </w:r>
      <w:r w:rsidR="00F34886" w:rsidRPr="00EC1A00">
        <w:rPr>
          <w:i/>
        </w:rPr>
        <w:t>.</w:t>
      </w:r>
      <w:r w:rsidR="00F34886" w:rsidRPr="00EC1A00">
        <w:t xml:space="preserve"> </w:t>
      </w:r>
      <w:r w:rsidRPr="00EC1A00">
        <w:t>Изучение Оценки Воздействия на Окружающую Среду (ОВОС) является составной частью государственной экологической экспертизы, как установлено поправками 2011 года к Закону "Об охране окружающей среды". В 2012 году был принят новый закон "Об экологической экспертизе". Во исполнение этого закона правительство впоследствии приняло следующее</w:t>
      </w:r>
      <w:r w:rsidR="00F34886" w:rsidRPr="00EC1A00">
        <w:t>:</w:t>
      </w:r>
    </w:p>
    <w:p w14:paraId="07234728" w14:textId="0A19B123" w:rsidR="00F34886" w:rsidRPr="00EC1A00" w:rsidRDefault="00EC1A00" w:rsidP="00EC1A00">
      <w:pPr>
        <w:numPr>
          <w:ilvl w:val="0"/>
          <w:numId w:val="18"/>
        </w:numPr>
        <w:spacing w:after="0"/>
        <w:jc w:val="both"/>
      </w:pPr>
      <w:r w:rsidRPr="00EC1A00">
        <w:t xml:space="preserve">Порядок проведения оценки воздействия </w:t>
      </w:r>
      <w:r>
        <w:t>на окружающую среду (утвержден П</w:t>
      </w:r>
      <w:r w:rsidRPr="00EC1A00">
        <w:t>остановлением Правительства Республики Таджикистан от 01.11.2018 №532</w:t>
      </w:r>
      <w:r w:rsidR="00F34886" w:rsidRPr="00EC1A00">
        <w:t xml:space="preserve">): </w:t>
      </w:r>
      <w:r w:rsidRPr="00EC1A00">
        <w:t>Руководство по составу, порядку разработки, согласования и утверждения проектно-</w:t>
      </w:r>
      <w:r w:rsidRPr="00EC1A00">
        <w:lastRenderedPageBreak/>
        <w:t>сметной документации на строительство объектов, зданий и сооружений и глав ОВОС, СЭО и технико-экономической документации</w:t>
      </w:r>
      <w:r w:rsidR="00F34886" w:rsidRPr="00EC1A00">
        <w:t xml:space="preserve">; </w:t>
      </w:r>
    </w:p>
    <w:p w14:paraId="6F6D8087" w14:textId="664F76D1" w:rsidR="00F34886" w:rsidRPr="00EC1A00" w:rsidRDefault="00EC1A00" w:rsidP="00EC1A00">
      <w:pPr>
        <w:numPr>
          <w:ilvl w:val="0"/>
          <w:numId w:val="18"/>
        </w:numPr>
        <w:spacing w:after="0"/>
        <w:jc w:val="both"/>
      </w:pPr>
      <w:r w:rsidRPr="00EC1A00">
        <w:t>Перечень объектов и видов деятельности, для которых подготовка документации по оценке воздействия на окружающую среду яв</w:t>
      </w:r>
      <w:r>
        <w:t>ляется обязательной (утвержден П</w:t>
      </w:r>
      <w:r w:rsidRPr="00EC1A00">
        <w:t>остановлением Правительства Республики Таджикистан от 01.11.2018 №532</w:t>
      </w:r>
      <w:r w:rsidR="00F34886" w:rsidRPr="00EC1A00">
        <w:t xml:space="preserve">). </w:t>
      </w:r>
      <w:r w:rsidRPr="00EC1A00">
        <w:t>Перечень довольно обширен: он содержит 180 видов деятельности, распределенных по четырем категориям воздействия на окружающую среду: от</w:t>
      </w:r>
      <w:proofErr w:type="gramStart"/>
      <w:r w:rsidRPr="00EC1A00">
        <w:t xml:space="preserve"> А</w:t>
      </w:r>
      <w:proofErr w:type="gramEnd"/>
      <w:r w:rsidRPr="00EC1A00">
        <w:t xml:space="preserve"> (в кириллице звучит А) "высокий риск" до Г (в кириллице звучит Г) "локальное воздействие"). Если объект/деятельность не включен в этот список, то он не о</w:t>
      </w:r>
      <w:r>
        <w:t>бязан проходить ни ОВОС, ни ГЭЭ</w:t>
      </w:r>
      <w:r w:rsidR="00F34886" w:rsidRPr="00EC1A00">
        <w:t xml:space="preserve">. </w:t>
      </w:r>
    </w:p>
    <w:p w14:paraId="56E8A152" w14:textId="77777777" w:rsidR="00F34886" w:rsidRPr="00EC1A00" w:rsidRDefault="00F34886" w:rsidP="00F34886">
      <w:pPr>
        <w:autoSpaceDE w:val="0"/>
        <w:autoSpaceDN w:val="0"/>
        <w:adjustRightInd w:val="0"/>
        <w:jc w:val="both"/>
      </w:pPr>
    </w:p>
    <w:p w14:paraId="35819E62" w14:textId="5E1BB4AD" w:rsidR="00F34886" w:rsidRPr="00EC1A00" w:rsidRDefault="00EC1A00" w:rsidP="00092C97">
      <w:pPr>
        <w:jc w:val="both"/>
      </w:pPr>
      <w:r w:rsidRPr="00EC1A00">
        <w:t>Ответственность за проведение ОВОС несет инициатор проекта. Порядок проведения ОВОС (Постановление Правительства № 532 от 2018 года) устанавливает общие требования к содержанию документации ОВОС. За проведение государственной экологической экспертизы по всем инвестиционным проектам отвечает Комитет охраны окружающей среды при Правительстве Республики Таджикистан (КООС) и его региональные отделения. Кроме того, согласно Закону "О государственной экологической экспертизе" от 2012 года, все строительные работы, включая реабилитацию, должны оцениваться на предмет воздействия на окружающую среду, а предлагаемые меры по смягчению последствий должны рассматриваться и контролироваться КООС. Закон "Об экологической экспертизе" и "Порядок проведения оценки воздействия на окружающую среду" от 2013 года устанавливает принципы проведения ОВОС в Таджикистане</w:t>
      </w:r>
      <w:r w:rsidR="00F34886" w:rsidRPr="00EC1A00">
        <w:t xml:space="preserve">. </w:t>
      </w:r>
    </w:p>
    <w:p w14:paraId="48A5D60A" w14:textId="2A615217" w:rsidR="00F34886" w:rsidRPr="00EF620A" w:rsidRDefault="00EC1A00" w:rsidP="00092C97">
      <w:pPr>
        <w:jc w:val="both"/>
      </w:pPr>
      <w:r w:rsidRPr="00EC1A00">
        <w:t xml:space="preserve">Вместе с подробным описанием проекта, исследование ОВОС является основанием для получения экологического разрешения и должно быть представлено в Комитет. Как правило, Комитет готовит экспертизу проекта в течение одного месяца. В подготовке экспертизы принимают участие все </w:t>
      </w:r>
      <w:r>
        <w:t xml:space="preserve">структурные </w:t>
      </w:r>
      <w:r w:rsidRPr="00EC1A00">
        <w:t>подразделения, которые могут быть задействованы в проекте</w:t>
      </w:r>
      <w:r w:rsidR="00F34886" w:rsidRPr="00EC1A00">
        <w:t xml:space="preserve">. </w:t>
      </w:r>
      <w:r w:rsidR="00EF620A" w:rsidRPr="00EF620A">
        <w:t>На основании этой экспертизы выдается, не выдается или выдается разрешение с требованиями и обязательствами, которые должны соблюдаться компанией во время строительства и/или во время эксплуатации. Если Комитет приходит к выводу, что экологическое разрешение не может быть выдано, например, из-за превышения предельных значений или недостаточного смягчения других экологических аспектов, разработчик может изменить свой проект и представить оценку воздействия повторно</w:t>
      </w:r>
      <w:r w:rsidR="00F34886" w:rsidRPr="00EF620A">
        <w:t>.</w:t>
      </w:r>
    </w:p>
    <w:p w14:paraId="1D111F91" w14:textId="0EE9EEB3" w:rsidR="00F34886" w:rsidRPr="00EF620A" w:rsidRDefault="00EF620A" w:rsidP="00092C97">
      <w:pPr>
        <w:jc w:val="both"/>
      </w:pPr>
      <w:r>
        <w:rPr>
          <w:i/>
        </w:rPr>
        <w:t>Типы Воздействия на Окружающую Среду</w:t>
      </w:r>
      <w:r w:rsidR="00F34886" w:rsidRPr="00EF620A">
        <w:rPr>
          <w:i/>
        </w:rPr>
        <w:t>.</w:t>
      </w:r>
      <w:r w:rsidR="00F34886" w:rsidRPr="00EF620A">
        <w:t xml:space="preserve"> </w:t>
      </w:r>
      <w:proofErr w:type="gramStart"/>
      <w:r w:rsidRPr="00EF620A">
        <w:t>Согласно Закону "об экологической экспертизе" от 2011 года, экологическая экспертиза предназначена для предотвращения вредного воздействия на окружающую среду в результате намечаемой деятельности, прогнозирования воздействия от деятельности, которая не рассматривается как обязательно наносящая ущерб окружающей среде, а также для создания баз данных о состоянии окружающей среды и знаний о воздействии человека на окружающую среду.</w:t>
      </w:r>
      <w:proofErr w:type="gramEnd"/>
      <w:r w:rsidR="00F34886" w:rsidRPr="00EF620A">
        <w:t xml:space="preserve"> </w:t>
      </w:r>
      <w:r w:rsidRPr="00EF620A">
        <w:t>Настоящий Закон и Закон "об охране окружающей среды" предусматривают два вида экологической экспертизы - государственную экологическую экспертизу и общественную экологическую экспертизу, которым не придается одинакового значения. Если государственная экологическая экспертиза является обязательным условием для начала любой деятельности, которая может оказать негативное воздействие на окружающую среду, то общественная экологическая экспертиза становится обязательной только после утверждения ее результатов органом государственной экологической экспертизы</w:t>
      </w:r>
      <w:r w:rsidR="00F34886" w:rsidRPr="00EF620A">
        <w:t xml:space="preserve">. </w:t>
      </w:r>
      <w:r w:rsidRPr="00EF620A">
        <w:t>Государственная экологическая экспертиза уполномочена приглашать ведущих ученых и квалифицированных сторонних специалистов для участия в экспертизе. Одобрение должно быть выдано в течение 30 дней, если разработчик проекта не согласится на продление, и остается действительным в течение двух лет, если решение положительное. Для очень сложных проектов срок рассмотрения и утверждения может быть продлен до 60 дней.</w:t>
      </w:r>
      <w:r w:rsidR="00F34886" w:rsidRPr="00EF620A">
        <w:t xml:space="preserve"> </w:t>
      </w:r>
      <w:r w:rsidRPr="00EF620A">
        <w:t xml:space="preserve">В соответствии с Законом о ГЭЭ общественная экологическая экспертиза хозяйственной или иной деятельности, </w:t>
      </w:r>
      <w:r w:rsidRPr="00EF620A">
        <w:lastRenderedPageBreak/>
        <w:t>осуществление которой может оказать негативное воздействие на окружающую среду населения, проживающего на соответствующей территории, может проводиться любой общественной организацией и гражданином. Они имеют право направлять в ответственные государственные органы предложения по экологическим вопросам осуществления намечаемой деятельности; получать от соответствующих ответственных органов информацию о результатах проведенной государственной экологической экспертизы</w:t>
      </w:r>
      <w:r w:rsidR="00F34886" w:rsidRPr="00EF620A">
        <w:t xml:space="preserve">. </w:t>
      </w:r>
      <w:r w:rsidRPr="00EF620A">
        <w:t>Материалы, отражающие общественную экспертизу, поступившие в экспертную комиссию, должны быть учтены при подготовке заключения государственной экологической экспертизы и принятии решения о реализации объекта экспертизы. Общественная экологическая экспертиза проводится при государственной регистрации заявления общественной организации. Регистрация может осуществляться местными органами исполнительной власти (в течение 7 дней) по месту, где планируется проведение экспертизы. Общественные организации, организующие данную экспертизу, должны информировать население о начале проведения экспертизы, а затем о ее результатах.</w:t>
      </w:r>
    </w:p>
    <w:p w14:paraId="34F4C0AA" w14:textId="7D5E5B56" w:rsidR="00F34886" w:rsidRPr="00EF620A" w:rsidRDefault="00EF620A" w:rsidP="00092C97">
      <w:pPr>
        <w:jc w:val="both"/>
      </w:pPr>
      <w:r>
        <w:rPr>
          <w:i/>
        </w:rPr>
        <w:t>Категории скрининга</w:t>
      </w:r>
      <w:r w:rsidR="00F34886" w:rsidRPr="00EF620A">
        <w:rPr>
          <w:i/>
        </w:rPr>
        <w:t>.</w:t>
      </w:r>
      <w:r w:rsidR="00F34886" w:rsidRPr="00EF620A">
        <w:t xml:space="preserve"> </w:t>
      </w:r>
      <w:r w:rsidRPr="00EF620A">
        <w:t>Законы "Об охране окружающей среды" и "Об ЭЭ" предусматривают, что правительство утверждает перечень видов деятельности, для которых обязательна полная оценка воздействия на окружающую среду. Перечень 2018 года содержит 180 видов деятельности, сгруппированных по четырем категориям воздействия на окружающую среду (от (А) "высокий риск" до (Г (кириллицей)) "локальное воздействие"). Действующая система оценки воздействия на окружающую среду не предусматривает ни предварительной оценки проекта для принятия решения о необходимости проведения ОВОС (скрининга), ни определения круга рассматриваемых вопросов и содержания материалов ОВОС как конкретных процедурных шагов. Перечень объектов и видов деятельности, для которых требуется разработка материалов ОВОС, очень подробный и, по мнению государственных органов, по этой причине нет необходимости процедурно рассматривать вопрос о проведении ОВОС в каждом конкретном случае</w:t>
      </w:r>
      <w:r w:rsidR="00F34886" w:rsidRPr="00EF620A">
        <w:t>.</w:t>
      </w:r>
    </w:p>
    <w:p w14:paraId="2C8FFC12" w14:textId="3C8017B3" w:rsidR="00F34886" w:rsidRPr="00EF620A" w:rsidRDefault="00EF620A" w:rsidP="00092C97">
      <w:pPr>
        <w:jc w:val="both"/>
        <w:rPr>
          <w:b/>
        </w:rPr>
      </w:pPr>
      <w:r>
        <w:rPr>
          <w:i/>
        </w:rPr>
        <w:t>Административная Основа ЭО</w:t>
      </w:r>
      <w:r w:rsidR="00F34886" w:rsidRPr="00EF620A">
        <w:rPr>
          <w:i/>
        </w:rPr>
        <w:t>.</w:t>
      </w:r>
      <w:r w:rsidR="00F34886" w:rsidRPr="00EF620A">
        <w:rPr>
          <w:b/>
        </w:rPr>
        <w:t xml:space="preserve"> </w:t>
      </w:r>
      <w:r w:rsidRPr="00EF620A">
        <w:t>Закон "об охране окружающей среды" гласит, что ГЭЭ должен проводиться КООС, который назначен в качестве уполномоченного государственного органа по охране окружающей среды. Он имеет комплексные полномочия, которые включают в себя разработку политики и обя</w:t>
      </w:r>
      <w:r>
        <w:t>занности по проведению проверок</w:t>
      </w:r>
      <w:r w:rsidR="00F34886" w:rsidRPr="00EF620A">
        <w:t xml:space="preserve">. </w:t>
      </w:r>
      <w:proofErr w:type="gramStart"/>
      <w:r w:rsidRPr="00EF620A">
        <w:t xml:space="preserve">КООС имеет подразделения на областном (региональном), городском и районном (район) уровнях в виде Отделов Охраны Окружающей Среды (ООС) в составе </w:t>
      </w:r>
      <w:proofErr w:type="spellStart"/>
      <w:r w:rsidRPr="00EF620A">
        <w:t>Хукуматов</w:t>
      </w:r>
      <w:proofErr w:type="spellEnd"/>
      <w:r w:rsidRPr="00EF620A">
        <w:t xml:space="preserve"> (местных администраций) в каждом городе или районе.</w:t>
      </w:r>
      <w:proofErr w:type="gramEnd"/>
      <w:r w:rsidRPr="00EF620A">
        <w:t xml:space="preserve"> Небольшое подразделение министерства отвечает за руководство и управление ОВОС и ГЭЭ.</w:t>
      </w:r>
      <w:r w:rsidR="00F34886" w:rsidRPr="00EF620A">
        <w:t xml:space="preserve"> </w:t>
      </w:r>
      <w:r w:rsidRPr="00EF620A">
        <w:t>Подготовка ОВОС является обязанностью инициаторов проектов государственного и частного секторов, которые, помимо соблюдения различных экологических стандартов, процедур и норм, должны соответствовать стандартам других секторов и отраслевых агентств по охране окружающей среды, таких как санитарно-эпидемиологические, геологические, водные и др.</w:t>
      </w:r>
    </w:p>
    <w:p w14:paraId="2AC60EDD" w14:textId="0DB130B0" w:rsidR="00F34886" w:rsidRPr="00EF620A" w:rsidRDefault="00EF620A" w:rsidP="000B0547">
      <w:pPr>
        <w:jc w:val="both"/>
      </w:pPr>
      <w:r>
        <w:rPr>
          <w:i/>
        </w:rPr>
        <w:t>Участие Общественности</w:t>
      </w:r>
      <w:r w:rsidR="00F34886" w:rsidRPr="00EF620A">
        <w:rPr>
          <w:i/>
        </w:rPr>
        <w:t>.</w:t>
      </w:r>
      <w:r w:rsidR="00F34886" w:rsidRPr="00EF620A">
        <w:rPr>
          <w:b/>
        </w:rPr>
        <w:t xml:space="preserve"> </w:t>
      </w:r>
      <w:r w:rsidRPr="00EF620A">
        <w:t>Статья 12 Закона об охране окружающей среды закрепляет право граждан жить в благоприятной окружающей среде и быть защищенными от вредного воздействия окружающей среды. Граждане также имеют право на экологическую информацию (Статья 13), а также на участие в разработке, принятии и реализации решений, связанных с воздействием на окружающую среду (Статья 13)</w:t>
      </w:r>
      <w:r w:rsidR="00F34886" w:rsidRPr="00EF620A">
        <w:t xml:space="preserve">. </w:t>
      </w:r>
      <w:r w:rsidRPr="00EF620A">
        <w:t xml:space="preserve">Последнее обеспечивается путем общественного обсуждения проектов экологически значимых решений и общественных экологических экспертиз. Общественные представительные органы обязаны принимать во внимание замечания и предложения граждан. Закон об ЭЭ также предоставляет гражданам право на проведение Общественной Экологической Экспертизы (ст. 7). 17 июля 2001 года Таджикистан присоединился к </w:t>
      </w:r>
      <w:proofErr w:type="spellStart"/>
      <w:r w:rsidRPr="00EF620A">
        <w:t>Орхусской</w:t>
      </w:r>
      <w:proofErr w:type="spellEnd"/>
      <w:r w:rsidRPr="00EF620A">
        <w:t xml:space="preserve"> конвенции 1998 года, положения которой имеют приоритет над внутренним законодательством, также предусматривающим права на проведение Общественной ЭЭ. Общественность имеет право требовать проведения общественных слушаний.</w:t>
      </w:r>
      <w:r w:rsidR="00F34886" w:rsidRPr="00EF620A">
        <w:t xml:space="preserve"> </w:t>
      </w:r>
      <w:r w:rsidRPr="00EF620A">
        <w:t xml:space="preserve">Для проектов категории "А" и "Б" уполномоченный государственный орган должен разработать План </w:t>
      </w:r>
      <w:r w:rsidRPr="00EF620A">
        <w:lastRenderedPageBreak/>
        <w:t>Взаимодействия с Заинтересованными Сторонами с возможностью проведения консультаций и учета мнения граждан.</w:t>
      </w:r>
    </w:p>
    <w:p w14:paraId="0B350357" w14:textId="58BEE60A" w:rsidR="00F34886" w:rsidRPr="00EF620A" w:rsidRDefault="00EF620A" w:rsidP="000B0547">
      <w:pPr>
        <w:jc w:val="both"/>
      </w:pPr>
      <w:r w:rsidRPr="00EF620A">
        <w:t xml:space="preserve">В Таджикистане разногласия решаются через Механизм Рассмотрения Жалоб </w:t>
      </w:r>
      <w:proofErr w:type="spellStart"/>
      <w:r w:rsidRPr="00EF620A">
        <w:t>джамоатов</w:t>
      </w:r>
      <w:proofErr w:type="spellEnd"/>
      <w:r w:rsidRPr="00EF620A">
        <w:t xml:space="preserve"> (</w:t>
      </w:r>
      <w:proofErr w:type="spellStart"/>
      <w:r w:rsidRPr="00EF620A">
        <w:t>хукуматов</w:t>
      </w:r>
      <w:proofErr w:type="spellEnd"/>
      <w:r w:rsidRPr="00EF620A">
        <w:t xml:space="preserve">) или через обращение в суд. Механизм рассмотрения жалоб (МРЖ), способный принимать и содействовать разрешению проблем и жалоб затронутых лиц, связанных с проектом, необходим как формализованный способ выявления и разрешения проблем и жалоб со стороны </w:t>
      </w:r>
      <w:r w:rsidRPr="00EF620A">
        <w:rPr>
          <w:lang w:val="en-US"/>
        </w:rPr>
        <w:t>PMUES</w:t>
      </w:r>
      <w:r w:rsidRPr="00EF620A">
        <w:t>.</w:t>
      </w:r>
    </w:p>
    <w:p w14:paraId="0BCDC5EC" w14:textId="19152C89" w:rsidR="00F34886" w:rsidRPr="00F85612" w:rsidRDefault="00F85612" w:rsidP="000B0547">
      <w:pPr>
        <w:jc w:val="both"/>
        <w:rPr>
          <w:i/>
        </w:rPr>
      </w:pPr>
      <w:r>
        <w:rPr>
          <w:i/>
        </w:rPr>
        <w:t>Экологические нормы и положения</w:t>
      </w:r>
      <w:r w:rsidR="00F34886" w:rsidRPr="00F85612">
        <w:rPr>
          <w:i/>
        </w:rPr>
        <w:t xml:space="preserve">. </w:t>
      </w:r>
      <w:r w:rsidRPr="00F85612">
        <w:t>Нормы установлены для загрязнения воздуха и воды, шумового загрязнения, вибрации, магнитных полей и других физических факторов, а также остаточных следов химических веществ и биологически вредных микробов в продуктах питания</w:t>
      </w:r>
      <w:r w:rsidR="00F34886" w:rsidRPr="00F85612">
        <w:t xml:space="preserve">. </w:t>
      </w:r>
      <w:r w:rsidRPr="00F85612">
        <w:t>Превышение пороговых значений влечет за собой административные меры, включая финансовые санкции. Стандарты качества окружающей среды устанавливают несколько министерств, каждое в своей сфере ответственности</w:t>
      </w:r>
      <w:r w:rsidR="00F34886" w:rsidRPr="00F85612">
        <w:t xml:space="preserve">. </w:t>
      </w:r>
      <w:r w:rsidRPr="00F85612">
        <w:t>Например, допустимые уровни шума, вибрации, магнитных полей и других физических факторов установлены Министерством здравоохранения и социальной защиты населения</w:t>
      </w:r>
      <w:r w:rsidR="00F34886" w:rsidRPr="00F85612">
        <w:t xml:space="preserve">. </w:t>
      </w:r>
    </w:p>
    <w:p w14:paraId="702EB3BE" w14:textId="61B8C7EF" w:rsidR="00F34886" w:rsidRPr="00F85612" w:rsidRDefault="00F85612" w:rsidP="000B0547">
      <w:pPr>
        <w:jc w:val="both"/>
      </w:pPr>
      <w:r>
        <w:rPr>
          <w:i/>
        </w:rPr>
        <w:t>Соблюдение и Реализация</w:t>
      </w:r>
      <w:r w:rsidR="00F34886" w:rsidRPr="00F85612">
        <w:rPr>
          <w:i/>
        </w:rPr>
        <w:t>.</w:t>
      </w:r>
      <w:r w:rsidR="00F34886" w:rsidRPr="00F85612">
        <w:rPr>
          <w:b/>
        </w:rPr>
        <w:t xml:space="preserve"> </w:t>
      </w:r>
      <w:r w:rsidRPr="00F85612">
        <w:t>Ряд законодательных актов устанавливает ответственность за нарушение экологического законодательства, которая может быть обеспечена несколькими государственными органами</w:t>
      </w:r>
      <w:r w:rsidR="00F34886" w:rsidRPr="00F85612">
        <w:t xml:space="preserve">. </w:t>
      </w:r>
      <w:r>
        <w:t>В</w:t>
      </w:r>
      <w:r w:rsidRPr="00F85612">
        <w:t xml:space="preserve"> </w:t>
      </w:r>
      <w:r>
        <w:t>частности</w:t>
      </w:r>
      <w:r w:rsidR="00F34886" w:rsidRPr="00F85612">
        <w:t xml:space="preserve">, </w:t>
      </w:r>
      <w:r>
        <w:t>Кодекс</w:t>
      </w:r>
      <w:r w:rsidRPr="00F85612">
        <w:t xml:space="preserve"> «</w:t>
      </w:r>
      <w:r>
        <w:t>об</w:t>
      </w:r>
      <w:r w:rsidRPr="00F85612">
        <w:t xml:space="preserve"> </w:t>
      </w:r>
      <w:r>
        <w:t>административных</w:t>
      </w:r>
      <w:r w:rsidRPr="00F85612">
        <w:t xml:space="preserve"> </w:t>
      </w:r>
      <w:r>
        <w:t>правонарушениях</w:t>
      </w:r>
      <w:r w:rsidRPr="00F85612">
        <w:t xml:space="preserve">» </w:t>
      </w:r>
      <w:r>
        <w:t>от</w:t>
      </w:r>
      <w:r w:rsidRPr="00F85612">
        <w:t xml:space="preserve"> 2010 </w:t>
      </w:r>
      <w:r>
        <w:t>года</w:t>
      </w:r>
      <w:r w:rsidRPr="00F85612">
        <w:t xml:space="preserve">, </w:t>
      </w:r>
      <w:r>
        <w:t>который</w:t>
      </w:r>
      <w:r w:rsidRPr="00F85612">
        <w:t xml:space="preserve"> </w:t>
      </w:r>
      <w:r>
        <w:t>устанавливает</w:t>
      </w:r>
      <w:r w:rsidRPr="00F85612">
        <w:t xml:space="preserve"> </w:t>
      </w:r>
      <w:r>
        <w:t>административную</w:t>
      </w:r>
      <w:r w:rsidRPr="00F85612">
        <w:t xml:space="preserve"> </w:t>
      </w:r>
      <w:r>
        <w:t>ответственность</w:t>
      </w:r>
      <w:r w:rsidRPr="00F85612">
        <w:t xml:space="preserve"> </w:t>
      </w:r>
      <w:r>
        <w:t>для</w:t>
      </w:r>
      <w:r w:rsidRPr="00F85612">
        <w:t xml:space="preserve"> </w:t>
      </w:r>
      <w:r>
        <w:t>организаций</w:t>
      </w:r>
      <w:r w:rsidR="00F34886" w:rsidRPr="00F85612">
        <w:t xml:space="preserve">, </w:t>
      </w:r>
      <w:r w:rsidRPr="00F85612">
        <w:t>их должностных и физических лиц за целый ряд нарушений - от небрежного отношения к земле до нарушения правил водопользования или охраны вод или несоблюдения государственной экологической экспертизы.</w:t>
      </w:r>
      <w:r w:rsidR="00F34886" w:rsidRPr="00F85612">
        <w:t xml:space="preserve"> </w:t>
      </w:r>
      <w:r w:rsidRPr="00F85612">
        <w:t>Административные меры воздействия за нарушения, связанные с охраной окружающей среды, могут налагатьс</w:t>
      </w:r>
      <w:r>
        <w:t xml:space="preserve">я административными комиссиями </w:t>
      </w:r>
      <w:proofErr w:type="spellStart"/>
      <w:r>
        <w:t>Х</w:t>
      </w:r>
      <w:r w:rsidRPr="00F85612">
        <w:t>укуматов</w:t>
      </w:r>
      <w:proofErr w:type="spellEnd"/>
      <w:r w:rsidRPr="00F85612">
        <w:t>, судами, инспекторами КООС, ветеринар</w:t>
      </w:r>
      <w:r>
        <w:t>ными инспекторами Министерства Сельского Х</w:t>
      </w:r>
      <w:r w:rsidRPr="00F85612">
        <w:t>озяйства, Государственны</w:t>
      </w:r>
      <w:r>
        <w:t>м Комитетом по Землеустройству и Геодезии</w:t>
      </w:r>
      <w:r w:rsidR="00F34886" w:rsidRPr="00F85612">
        <w:t xml:space="preserve">. </w:t>
      </w:r>
      <w:r w:rsidRPr="00F85612">
        <w:t xml:space="preserve">Наиболее распространенным административным наказанием является штраф в размере до 10 минимальных месячных заработных плат для физических лиц и до 15 минимальных заработных плат для должностных лиц организаций. Уголовный кодекс 1998 года охватывает преступления против экологической безопасности и окружающей среды, такие как нарушение экологической </w:t>
      </w:r>
      <w:proofErr w:type="gramStart"/>
      <w:r w:rsidRPr="00F85612">
        <w:t>безопасности</w:t>
      </w:r>
      <w:proofErr w:type="gramEnd"/>
      <w:r w:rsidRPr="00F85612">
        <w:t xml:space="preserve"> на производстве, браконьерство и порча земли, нарушение правил охраны и использования подземных ресурсов. Максимальный штраф составляет до 2 000 минимальных месячных зарплат, а максимальное наказание - до восьми лет лишения свободы</w:t>
      </w:r>
      <w:r w:rsidR="00F34886" w:rsidRPr="00F85612">
        <w:t xml:space="preserve">. </w:t>
      </w:r>
    </w:p>
    <w:p w14:paraId="4AB26507" w14:textId="0C825E9A" w:rsidR="00F34886" w:rsidRPr="003152E9" w:rsidRDefault="00F85612" w:rsidP="000B0547">
      <w:pPr>
        <w:jc w:val="both"/>
      </w:pPr>
      <w:r w:rsidRPr="00F85612">
        <w:t xml:space="preserve">При выявлении нарушений законодательства об охране окружающей среды органы КООС применяют штрафные санкции в соответствии со следующими статьями Административного кодекса Республики Таджикистан. </w:t>
      </w:r>
      <w:r>
        <w:t>Ими являются</w:t>
      </w:r>
      <w:r w:rsidRPr="00F85612">
        <w:rPr>
          <w:lang w:val="en-US"/>
        </w:rPr>
        <w:t>:</w:t>
      </w:r>
    </w:p>
    <w:p w14:paraId="38DA91B0" w14:textId="19B99955" w:rsidR="00F34886" w:rsidRPr="00F85612" w:rsidRDefault="00F85612" w:rsidP="00F85612">
      <w:pPr>
        <w:numPr>
          <w:ilvl w:val="0"/>
          <w:numId w:val="19"/>
        </w:numPr>
        <w:spacing w:after="0"/>
        <w:jc w:val="both"/>
      </w:pPr>
      <w:r>
        <w:t>Статья</w:t>
      </w:r>
      <w:r w:rsidR="00F34886" w:rsidRPr="00F85612">
        <w:t xml:space="preserve"> 223. </w:t>
      </w:r>
      <w:r w:rsidRPr="00F85612">
        <w:t>Нарушение стандартов, правил, норм, инструкций и других экологических требований по охране окружающей среды и рациональному использованию природных ресурсов</w:t>
      </w:r>
      <w:r w:rsidR="00F34886" w:rsidRPr="00F85612">
        <w:t>;</w:t>
      </w:r>
    </w:p>
    <w:p w14:paraId="3413E61A" w14:textId="73D5E00E" w:rsidR="00F34886" w:rsidRPr="00F85612" w:rsidRDefault="00F85612" w:rsidP="00F85612">
      <w:pPr>
        <w:numPr>
          <w:ilvl w:val="0"/>
          <w:numId w:val="19"/>
        </w:numPr>
        <w:spacing w:after="0"/>
        <w:jc w:val="both"/>
      </w:pPr>
      <w:r>
        <w:t>Статья</w:t>
      </w:r>
      <w:r w:rsidR="00F34886" w:rsidRPr="00F85612">
        <w:t xml:space="preserve"> 224. </w:t>
      </w:r>
      <w:r w:rsidRPr="00F85612">
        <w:t>Выброс (сброс) загрязняющих веществ в окружающую природную среду с превышением нормативов или без разрешения, размещение отходов, физическое и иное вредное воздействие на природную среду</w:t>
      </w:r>
    </w:p>
    <w:p w14:paraId="7A6F5320" w14:textId="7FD9EB07" w:rsidR="00F34886" w:rsidRPr="00970938" w:rsidRDefault="00F85612" w:rsidP="00970938">
      <w:pPr>
        <w:numPr>
          <w:ilvl w:val="0"/>
          <w:numId w:val="19"/>
        </w:numPr>
        <w:spacing w:after="0"/>
        <w:jc w:val="both"/>
      </w:pPr>
      <w:r>
        <w:t>Статья</w:t>
      </w:r>
      <w:r w:rsidR="00F34886" w:rsidRPr="00970938">
        <w:t xml:space="preserve"> 232. </w:t>
      </w:r>
      <w:r w:rsidR="00970938" w:rsidRPr="00970938">
        <w:t>Нарушение требований по охране окружающей среды при транспортировке, размещении, использовании, утилизации (захоронении) промышленных,</w:t>
      </w:r>
      <w:r w:rsidR="00970938">
        <w:t xml:space="preserve"> </w:t>
      </w:r>
      <w:r w:rsidR="00970938" w:rsidRPr="00970938">
        <w:t>бытовых и иных отходов</w:t>
      </w:r>
      <w:r w:rsidR="00F34886" w:rsidRPr="00970938">
        <w:t>.</w:t>
      </w:r>
    </w:p>
    <w:p w14:paraId="1BD4F11B" w14:textId="77777777" w:rsidR="00F34886" w:rsidRPr="00F85612" w:rsidRDefault="00F34886" w:rsidP="00F34886">
      <w:pPr>
        <w:jc w:val="both"/>
      </w:pPr>
    </w:p>
    <w:p w14:paraId="533263A9" w14:textId="74D99E07" w:rsidR="00F34886" w:rsidRPr="00970938" w:rsidRDefault="00970938" w:rsidP="000B0547">
      <w:pPr>
        <w:jc w:val="both"/>
      </w:pPr>
      <w:r w:rsidRPr="00970938">
        <w:t>Штрафы могут быть зафиксированы только местными органами КООС</w:t>
      </w:r>
    </w:p>
    <w:p w14:paraId="4F2635D7" w14:textId="4B560BC2" w:rsidR="00F34886" w:rsidRPr="00970938" w:rsidRDefault="00F34886" w:rsidP="000B0547">
      <w:pPr>
        <w:jc w:val="both"/>
        <w:rPr>
          <w:b/>
          <w:bCs/>
        </w:rPr>
      </w:pPr>
      <w:bookmarkStart w:id="87" w:name="_Toc75264265"/>
      <w:r w:rsidRPr="006010BC">
        <w:rPr>
          <w:b/>
          <w:bCs/>
        </w:rPr>
        <w:lastRenderedPageBreak/>
        <w:t xml:space="preserve">7.2. </w:t>
      </w:r>
      <w:bookmarkEnd w:id="87"/>
      <w:r w:rsidR="00970938">
        <w:rPr>
          <w:b/>
          <w:bCs/>
        </w:rPr>
        <w:t>Процедуры Социальной Оценки</w:t>
      </w:r>
    </w:p>
    <w:p w14:paraId="07EC6515" w14:textId="7D810E79" w:rsidR="00F34886" w:rsidRPr="006010BC" w:rsidRDefault="006010BC" w:rsidP="000B0547">
      <w:pPr>
        <w:jc w:val="both"/>
      </w:pPr>
      <w:r w:rsidRPr="006010BC">
        <w:t>Социальный скрининг является Обязательной Процедурой для выявления возможного вынужденного переселения в соответ</w:t>
      </w:r>
      <w:r>
        <w:t xml:space="preserve">ствии с ЭСС 5 Всемирного банка. </w:t>
      </w:r>
      <w:r w:rsidRPr="006010BC">
        <w:t xml:space="preserve">Исполняющий Орган проведет социальный скрининг каждого предлагаемого </w:t>
      </w:r>
      <w:proofErr w:type="spellStart"/>
      <w:r w:rsidRPr="006010BC">
        <w:t>подпроекта</w:t>
      </w:r>
      <w:proofErr w:type="spellEnd"/>
      <w:r w:rsidR="00F34886" w:rsidRPr="006010BC">
        <w:t xml:space="preserve">. </w:t>
      </w:r>
    </w:p>
    <w:p w14:paraId="12EE804B" w14:textId="7CBA5813" w:rsidR="00F34886" w:rsidRPr="006010BC" w:rsidRDefault="006010BC" w:rsidP="000B0547">
      <w:pPr>
        <w:jc w:val="both"/>
      </w:pPr>
      <w:r>
        <w:t xml:space="preserve">Социальный скрининг является </w:t>
      </w:r>
      <w:r w:rsidRPr="006010BC">
        <w:t>одним из ключевых этапов в определении дальнейшего планирования переселения в проектах</w:t>
      </w:r>
      <w:r w:rsidR="00F34886" w:rsidRPr="006010BC">
        <w:t xml:space="preserve">. </w:t>
      </w:r>
      <w:r>
        <w:t>Социальный скрининг</w:t>
      </w:r>
      <w:r w:rsidRPr="006010BC">
        <w:t xml:space="preserve"> служит для обеспечения того, чтобы процесс проверки оставался простым и лаконичным</w:t>
      </w:r>
      <w:r w:rsidR="00F34886" w:rsidRPr="006010BC">
        <w:t xml:space="preserve">. </w:t>
      </w:r>
      <w:r w:rsidRPr="006010BC">
        <w:t xml:space="preserve">Вариант формата </w:t>
      </w:r>
      <w:r>
        <w:t>Социального Скрининга Рисков приведен в Приложении 7</w:t>
      </w:r>
      <w:r w:rsidR="00F34886" w:rsidRPr="006010BC">
        <w:t xml:space="preserve">. </w:t>
      </w:r>
      <w:r w:rsidRPr="006010BC">
        <w:t xml:space="preserve">Конкретные вопросы </w:t>
      </w:r>
      <w:proofErr w:type="gramStart"/>
      <w:r w:rsidRPr="006010BC">
        <w:t>Конкретные вопросы, основанные на каждой деятельности проекта могут</w:t>
      </w:r>
      <w:proofErr w:type="gramEnd"/>
      <w:r w:rsidRPr="006010BC">
        <w:t xml:space="preserve"> быть добавлены, как это видится внешними консультантами и специалистом по социальному развитию </w:t>
      </w:r>
      <w:r w:rsidR="00796CBC">
        <w:t>ЦУП</w:t>
      </w:r>
      <w:r w:rsidRPr="006010BC">
        <w:t>.</w:t>
      </w:r>
      <w:r w:rsidR="00F34886" w:rsidRPr="006010BC">
        <w:t xml:space="preserve"> </w:t>
      </w:r>
      <w:r w:rsidRPr="006010BC">
        <w:t xml:space="preserve">Затем список проектных мероприятий, имеющих потенциальные проблемы по переселению, будет подвергнут всестороннему анализу и консультациям с потенциально затронутыми сообществами, и результаты этого процесса будут задокументированы для каждого </w:t>
      </w:r>
      <w:proofErr w:type="spellStart"/>
      <w:r w:rsidRPr="006010BC">
        <w:t>подпроекта</w:t>
      </w:r>
      <w:proofErr w:type="spellEnd"/>
      <w:r w:rsidR="00F34886" w:rsidRPr="006010BC">
        <w:t xml:space="preserve">. </w:t>
      </w:r>
    </w:p>
    <w:p w14:paraId="62BC706C" w14:textId="51E1195D" w:rsidR="00F34886" w:rsidRPr="00752BA9" w:rsidRDefault="006010BC" w:rsidP="000B0547">
      <w:pPr>
        <w:jc w:val="both"/>
      </w:pPr>
      <w:r w:rsidRPr="006010BC">
        <w:t>Список и результаты консультативного процесса</w:t>
      </w:r>
      <w:r w:rsidR="00F34886" w:rsidRPr="006010BC">
        <w:t xml:space="preserve"> </w:t>
      </w:r>
      <w:r w:rsidRPr="006010BC">
        <w:t>по мероприятиям для каждой площадки/проекта по списку затем будут отправлены соответствующим учреждениям-исполнителям</w:t>
      </w:r>
      <w:r w:rsidR="00F34886" w:rsidRPr="006010BC">
        <w:t xml:space="preserve"> </w:t>
      </w:r>
      <w:r w:rsidR="00752BA9" w:rsidRPr="00752BA9">
        <w:t>соответствующей юрисдикции, которые должны подтвердить, одобрить, отклонить, направить на дальнейшие консультации и/или принять окончательное решение по каждому предлагаемому мероприятию по площадке/проекту</w:t>
      </w:r>
      <w:r w:rsidR="00F34886" w:rsidRPr="006010BC">
        <w:t xml:space="preserve">. </w:t>
      </w:r>
      <w:r w:rsidR="00752BA9" w:rsidRPr="00752BA9">
        <w:t>Проведение процесса предварительной проверки, таким образом, призвано обеспечить целостность и прозрачность, необходимые для того, чтобы все заинтересованные стороны имели уверенность в этом процессе</w:t>
      </w:r>
      <w:r w:rsidR="00F34886" w:rsidRPr="00752BA9">
        <w:t xml:space="preserve">. </w:t>
      </w:r>
      <w:r w:rsidR="00752BA9">
        <w:t xml:space="preserve"> </w:t>
      </w:r>
      <w:r w:rsidR="00752BA9">
        <w:tab/>
      </w:r>
    </w:p>
    <w:p w14:paraId="7231BB65" w14:textId="5118CC96" w:rsidR="00F34886" w:rsidRPr="00752BA9" w:rsidRDefault="00752BA9" w:rsidP="000B0547">
      <w:pPr>
        <w:jc w:val="both"/>
      </w:pPr>
      <w:r w:rsidRPr="00752BA9">
        <w:t xml:space="preserve">Для деятельности по проекту, которая не </w:t>
      </w:r>
      <w:proofErr w:type="gramStart"/>
      <w:r w:rsidRPr="00752BA9">
        <w:t>имеет каких-либо проблем с переселением</w:t>
      </w:r>
      <w:r w:rsidR="00F34886" w:rsidRPr="00752BA9">
        <w:t xml:space="preserve"> </w:t>
      </w:r>
      <w:r w:rsidRPr="00752BA9">
        <w:t>не инициирует</w:t>
      </w:r>
      <w:proofErr w:type="gramEnd"/>
      <w:r w:rsidRPr="00752BA9">
        <w:t xml:space="preserve"> ЭСС 5</w:t>
      </w:r>
      <w:r>
        <w:t>, положения РМПП</w:t>
      </w:r>
      <w:r w:rsidRPr="00752BA9">
        <w:t xml:space="preserve">/социальных положений </w:t>
      </w:r>
      <w:r>
        <w:t xml:space="preserve">РМУЭСОМ </w:t>
      </w:r>
      <w:r w:rsidRPr="00752BA9">
        <w:t>не применяются</w:t>
      </w:r>
      <w:r>
        <w:t xml:space="preserve">, а ссылкой является  </w:t>
      </w:r>
      <w:r w:rsidR="00F34886" w:rsidRPr="00F34886">
        <w:rPr>
          <w:lang w:val="en-US"/>
        </w:rPr>
        <w:t>and</w:t>
      </w:r>
      <w:r w:rsidR="00F34886" w:rsidRPr="00752BA9">
        <w:t xml:space="preserve"> </w:t>
      </w:r>
      <w:r w:rsidR="00F34886" w:rsidRPr="00F34886">
        <w:rPr>
          <w:lang w:val="en-US"/>
        </w:rPr>
        <w:t>the</w:t>
      </w:r>
      <w:r w:rsidR="00F34886" w:rsidRPr="00752BA9">
        <w:t xml:space="preserve"> </w:t>
      </w:r>
      <w:r w:rsidR="00F34886" w:rsidRPr="00F34886">
        <w:rPr>
          <w:lang w:val="en-US"/>
        </w:rPr>
        <w:t>reference</w:t>
      </w:r>
      <w:r w:rsidR="00F34886" w:rsidRPr="00752BA9">
        <w:t xml:space="preserve"> </w:t>
      </w:r>
      <w:r w:rsidR="00F34886" w:rsidRPr="00F34886">
        <w:rPr>
          <w:lang w:val="en-US"/>
        </w:rPr>
        <w:t>is</w:t>
      </w:r>
      <w:r w:rsidR="00F34886" w:rsidRPr="00752BA9">
        <w:t xml:space="preserve"> </w:t>
      </w:r>
      <w:r w:rsidR="00F34886" w:rsidRPr="00F34886">
        <w:rPr>
          <w:lang w:val="en-US"/>
        </w:rPr>
        <w:t>the</w:t>
      </w:r>
      <w:r w:rsidR="00F34886" w:rsidRPr="00752BA9">
        <w:t xml:space="preserve"> </w:t>
      </w:r>
      <w:r>
        <w:t>Экологическая направленность Рамочной Модели Управления Экологическими и Социальными Охранными Мерами.</w:t>
      </w:r>
      <w:r w:rsidR="00F34886" w:rsidRPr="00752BA9">
        <w:t xml:space="preserve"> </w:t>
      </w:r>
    </w:p>
    <w:p w14:paraId="78EEFB90" w14:textId="1383A31D" w:rsidR="00F34886" w:rsidRPr="00CB2CFF" w:rsidRDefault="00752BA9" w:rsidP="000B0547">
      <w:pPr>
        <w:jc w:val="both"/>
      </w:pPr>
      <w:r>
        <w:t xml:space="preserve">Скрининг </w:t>
      </w:r>
      <w:r w:rsidRPr="00752BA9">
        <w:t xml:space="preserve">и классификация воздействия на вынужденное переселение будут инициированы </w:t>
      </w:r>
      <w:r>
        <w:t>ГРП</w:t>
      </w:r>
      <w:r w:rsidRPr="00752BA9">
        <w:t xml:space="preserve"> либо со своим специалистом по социальным защитным мерам и другим соответствующим персоналом</w:t>
      </w:r>
      <w:r w:rsidR="00F34886" w:rsidRPr="00752BA9">
        <w:t xml:space="preserve"> </w:t>
      </w:r>
      <w:r w:rsidRPr="00752BA9">
        <w:t>ибо, если таких навыков не имеется, с помощью внешних консультантов</w:t>
      </w:r>
      <w:r w:rsidR="00F34886" w:rsidRPr="00752BA9">
        <w:t>.</w:t>
      </w:r>
      <w:r w:rsidR="00CB2CFF">
        <w:t xml:space="preserve"> </w:t>
      </w:r>
      <w:r w:rsidR="00CB2CFF" w:rsidRPr="00CB2CFF">
        <w:t xml:space="preserve">Отчет о </w:t>
      </w:r>
      <w:r w:rsidR="00CB2CFF">
        <w:t>социальном скрининге</w:t>
      </w:r>
      <w:r w:rsidR="00CB2CFF" w:rsidRPr="00CB2CFF">
        <w:t xml:space="preserve"> будет подготовлен Консультантом или Спе</w:t>
      </w:r>
      <w:r w:rsidR="00796CBC">
        <w:t>циалистом ГРП по социальному развитию</w:t>
      </w:r>
      <w:r w:rsidR="00CB2CFF">
        <w:t xml:space="preserve"> </w:t>
      </w:r>
      <w:r w:rsidR="00CB2CFF" w:rsidRPr="00CB2CFF">
        <w:t xml:space="preserve">и рассмотрен Уполномоченным лицом </w:t>
      </w:r>
      <w:r w:rsidR="00CB2CFF">
        <w:t>Исполняющего Органа</w:t>
      </w:r>
      <w:r w:rsidR="00CB2CFF" w:rsidRPr="00CB2CFF">
        <w:t xml:space="preserve"> и Директором ГРП</w:t>
      </w:r>
      <w:r w:rsidR="009A33F7">
        <w:t>/ЦУП</w:t>
      </w:r>
      <w:r w:rsidR="00CB2CFF" w:rsidRPr="00CB2CFF">
        <w:t xml:space="preserve"> для разрешения</w:t>
      </w:r>
      <w:r w:rsidR="00F34886" w:rsidRPr="00CB2CFF">
        <w:t>.</w:t>
      </w:r>
      <w:r w:rsidR="00CB2CFF">
        <w:t xml:space="preserve"> </w:t>
      </w:r>
      <w:r w:rsidR="00796CBC">
        <w:t>Специалист по социальному Развитию</w:t>
      </w:r>
      <w:r w:rsidR="009A33F7">
        <w:t xml:space="preserve"> и Директор ЦУП</w:t>
      </w:r>
      <w:r w:rsidR="00CB2CFF" w:rsidRPr="00CB2CFF">
        <w:t>, окончательно, одобрят социальный скрининг и категоризацию гаран</w:t>
      </w:r>
      <w:r w:rsidR="00CB2CFF">
        <w:t xml:space="preserve">тий по предлагаемому </w:t>
      </w:r>
      <w:proofErr w:type="spellStart"/>
      <w:r w:rsidR="00CB2CFF">
        <w:t>подпроекту</w:t>
      </w:r>
      <w:proofErr w:type="spellEnd"/>
      <w:r w:rsidR="00CB2CFF">
        <w:t xml:space="preserve"> как описано в РМПП проекта. </w:t>
      </w:r>
    </w:p>
    <w:p w14:paraId="0335B67B" w14:textId="0818B22F" w:rsidR="00F34886" w:rsidRPr="00433C6F" w:rsidRDefault="00CB2CFF" w:rsidP="000B0547">
      <w:pPr>
        <w:jc w:val="both"/>
      </w:pPr>
      <w:r>
        <w:t>План</w:t>
      </w:r>
      <w:r w:rsidRPr="00CB2CFF">
        <w:t xml:space="preserve"> </w:t>
      </w:r>
      <w:r>
        <w:t>Действий</w:t>
      </w:r>
      <w:r w:rsidRPr="00CB2CFF">
        <w:t xml:space="preserve"> </w:t>
      </w:r>
      <w:r>
        <w:t>по</w:t>
      </w:r>
      <w:r w:rsidRPr="00CB2CFF">
        <w:t xml:space="preserve"> </w:t>
      </w:r>
      <w:r>
        <w:t>Переселению</w:t>
      </w:r>
      <w:r w:rsidRPr="00CB2CFF">
        <w:t xml:space="preserve"> (</w:t>
      </w:r>
      <w:r>
        <w:t>ПДП</w:t>
      </w:r>
      <w:r w:rsidR="00F34886" w:rsidRPr="00CB2CFF">
        <w:t>)</w:t>
      </w:r>
      <w:r w:rsidR="00F34886" w:rsidRPr="00CB2CFF">
        <w:rPr>
          <w:b/>
        </w:rPr>
        <w:t xml:space="preserve"> </w:t>
      </w:r>
      <w:r w:rsidRPr="00CB2CFF">
        <w:t xml:space="preserve">инструмент (документ) по переселению, который должен быть подготовлен при определении мест реализации </w:t>
      </w:r>
      <w:proofErr w:type="spellStart"/>
      <w:r w:rsidRPr="00CB2CFF">
        <w:t>подпроектов</w:t>
      </w:r>
      <w:proofErr w:type="spellEnd"/>
      <w:r w:rsidR="00F34886" w:rsidRPr="00CB2CFF">
        <w:t xml:space="preserve">. </w:t>
      </w:r>
      <w:r>
        <w:t>ПДП</w:t>
      </w:r>
      <w:r w:rsidR="00F34886" w:rsidRPr="00CB2CFF">
        <w:t xml:space="preserve"> </w:t>
      </w:r>
      <w:r w:rsidRPr="00CB2CFF">
        <w:t xml:space="preserve">содержит специальные и юридически обязательные требования, которые должны быть соблюдены для переселения и выплаты компенсации пострадавшей стороне до начала реализации проектной деятельности, вызвавшей негативное воздействие. </w:t>
      </w:r>
      <w:r w:rsidRPr="00433C6F">
        <w:t xml:space="preserve">Схема ПДП приведена в </w:t>
      </w:r>
      <w:r w:rsidRPr="00433C6F">
        <w:rPr>
          <w:highlight w:val="yellow"/>
        </w:rPr>
        <w:t>Приложении 6 к РМПП</w:t>
      </w:r>
      <w:r w:rsidR="00F34886" w:rsidRPr="00433C6F">
        <w:rPr>
          <w:highlight w:val="yellow"/>
        </w:rPr>
        <w:t>.</w:t>
      </w:r>
    </w:p>
    <w:p w14:paraId="3EA64734" w14:textId="77777777" w:rsidR="00F34886" w:rsidRPr="00433C6F" w:rsidRDefault="00F34886" w:rsidP="000B0547">
      <w:pPr>
        <w:jc w:val="both"/>
      </w:pPr>
      <w:r w:rsidRPr="00433C6F">
        <w:br w:type="page"/>
      </w:r>
    </w:p>
    <w:p w14:paraId="0C066A6A" w14:textId="64278FE0" w:rsidR="00F34886" w:rsidRPr="00CB2CFF" w:rsidRDefault="00F34886" w:rsidP="00F34886">
      <w:pPr>
        <w:rPr>
          <w:b/>
          <w:bCs/>
        </w:rPr>
      </w:pPr>
      <w:bookmarkStart w:id="88" w:name="bookmark161"/>
      <w:bookmarkStart w:id="89" w:name="bookmark162"/>
      <w:bookmarkStart w:id="90" w:name="bookmark163"/>
      <w:bookmarkStart w:id="91" w:name="_Toc75264266"/>
      <w:bookmarkEnd w:id="85"/>
      <w:bookmarkEnd w:id="86"/>
      <w:r w:rsidRPr="00C41EB0">
        <w:rPr>
          <w:b/>
          <w:bCs/>
          <w:lang w:val="en-US"/>
        </w:rPr>
        <w:lastRenderedPageBreak/>
        <w:t>VIII</w:t>
      </w:r>
      <w:r w:rsidRPr="00433C6F">
        <w:rPr>
          <w:b/>
          <w:bCs/>
        </w:rPr>
        <w:t xml:space="preserve">. </w:t>
      </w:r>
      <w:bookmarkEnd w:id="88"/>
      <w:bookmarkEnd w:id="89"/>
      <w:bookmarkEnd w:id="90"/>
      <w:bookmarkEnd w:id="91"/>
      <w:r w:rsidR="00CB2CFF" w:rsidRPr="00CB2CFF">
        <w:rPr>
          <w:b/>
          <w:bCs/>
        </w:rPr>
        <w:t xml:space="preserve">ИНСТИТУЦИОНАЛЬНЫЕ МЕХАНИЗМЫ </w:t>
      </w:r>
      <w:r w:rsidR="00CB2CFF">
        <w:rPr>
          <w:b/>
          <w:bCs/>
        </w:rPr>
        <w:t>И ПОТЕНЦИАЛ ДЛЯ РЕАЛИЗАЦИИ РМУЭСОМ</w:t>
      </w:r>
    </w:p>
    <w:p w14:paraId="6D2D2ACA" w14:textId="3BDE3027" w:rsidR="00F34886" w:rsidRPr="00CB2CFF" w:rsidRDefault="00F34886" w:rsidP="00F34886">
      <w:pPr>
        <w:rPr>
          <w:b/>
          <w:bCs/>
          <w:lang w:val="en-US"/>
        </w:rPr>
      </w:pPr>
      <w:bookmarkStart w:id="92" w:name="bookmark164"/>
      <w:bookmarkStart w:id="93" w:name="_Toc75264267"/>
      <w:r w:rsidRPr="002B179E">
        <w:rPr>
          <w:b/>
          <w:bCs/>
          <w:lang w:val="en-US"/>
        </w:rPr>
        <w:t xml:space="preserve">8.1. </w:t>
      </w:r>
      <w:bookmarkEnd w:id="92"/>
      <w:bookmarkEnd w:id="93"/>
      <w:r w:rsidR="00CB2CFF">
        <w:rPr>
          <w:b/>
          <w:bCs/>
        </w:rPr>
        <w:t>Координация</w:t>
      </w:r>
      <w:r w:rsidR="00CB2CFF" w:rsidRPr="00CB2CFF">
        <w:rPr>
          <w:b/>
          <w:bCs/>
          <w:lang w:val="en-US"/>
        </w:rPr>
        <w:t xml:space="preserve"> </w:t>
      </w:r>
      <w:r w:rsidR="00CB2CFF">
        <w:rPr>
          <w:b/>
          <w:bCs/>
        </w:rPr>
        <w:t>Проекта</w:t>
      </w:r>
    </w:p>
    <w:p w14:paraId="78CF6FC1" w14:textId="5A3C0B79" w:rsidR="00F34886" w:rsidRPr="007760D5" w:rsidRDefault="00CB2CFF" w:rsidP="00C41EB0">
      <w:pPr>
        <w:jc w:val="both"/>
      </w:pPr>
      <w:r>
        <w:t>Проект</w:t>
      </w:r>
      <w:r w:rsidRPr="00CB2CFF">
        <w:t xml:space="preserve"> </w:t>
      </w:r>
      <w:r>
        <w:t>будут</w:t>
      </w:r>
      <w:r w:rsidRPr="00CB2CFF">
        <w:t xml:space="preserve"> </w:t>
      </w:r>
      <w:r>
        <w:t>осуществлять</w:t>
      </w:r>
      <w:r w:rsidRPr="00CB2CFF">
        <w:t xml:space="preserve"> </w:t>
      </w:r>
      <w:r>
        <w:t>два</w:t>
      </w:r>
      <w:r w:rsidRPr="00CB2CFF">
        <w:t xml:space="preserve"> </w:t>
      </w:r>
      <w:r>
        <w:t>Исполняющих</w:t>
      </w:r>
      <w:r w:rsidRPr="00CB2CFF">
        <w:t xml:space="preserve"> </w:t>
      </w:r>
      <w:r>
        <w:t>Органа</w:t>
      </w:r>
      <w:r w:rsidRPr="00CB2CFF">
        <w:t xml:space="preserve"> (</w:t>
      </w:r>
      <w:r>
        <w:t>ИО</w:t>
      </w:r>
      <w:r w:rsidR="00F34886" w:rsidRPr="00CB2CFF">
        <w:t xml:space="preserve">), </w:t>
      </w:r>
      <w:r>
        <w:t>а</w:t>
      </w:r>
      <w:r w:rsidRPr="00CB2CFF">
        <w:t xml:space="preserve"> </w:t>
      </w:r>
      <w:r>
        <w:t>именно</w:t>
      </w:r>
      <w:r w:rsidRPr="00CB2CFF">
        <w:t xml:space="preserve"> </w:t>
      </w:r>
      <w:r>
        <w:t>КООС</w:t>
      </w:r>
      <w:r w:rsidRPr="00CB2CFF">
        <w:t xml:space="preserve"> </w:t>
      </w:r>
      <w:r>
        <w:t>и</w:t>
      </w:r>
      <w:r w:rsidRPr="00CB2CFF">
        <w:t xml:space="preserve"> </w:t>
      </w:r>
      <w:r>
        <w:t>Агентство</w:t>
      </w:r>
      <w:r w:rsidRPr="00CB2CFF">
        <w:t xml:space="preserve"> </w:t>
      </w:r>
      <w:r>
        <w:t>Мелиорации</w:t>
      </w:r>
      <w:r w:rsidRPr="00CB2CFF">
        <w:t xml:space="preserve"> </w:t>
      </w:r>
      <w:r>
        <w:t>и</w:t>
      </w:r>
      <w:r w:rsidRPr="00CB2CFF">
        <w:t xml:space="preserve"> </w:t>
      </w:r>
      <w:r>
        <w:t>Ирригации</w:t>
      </w:r>
      <w:r w:rsidRPr="00CB2CFF">
        <w:t xml:space="preserve"> (</w:t>
      </w:r>
      <w:r>
        <w:t>АМИ</w:t>
      </w:r>
      <w:r w:rsidRPr="00CB2CFF">
        <w:t>)</w:t>
      </w:r>
      <w:r w:rsidR="00F34886" w:rsidRPr="00CB2CFF">
        <w:t xml:space="preserve">. </w:t>
      </w:r>
      <w:r w:rsidRPr="00CB2CFF">
        <w:t>Полномочия КООС заключаются в координации политики и инвестиций в области устойчивого управления природными ресурсами, смягчения последствий изменения климата и адаптации к ним, экологического мониторинга и повышения осведомленности.</w:t>
      </w:r>
      <w:r w:rsidR="00F34886" w:rsidRPr="00CB2CFF">
        <w:t xml:space="preserve"> </w:t>
      </w:r>
      <w:r w:rsidR="007760D5" w:rsidRPr="007760D5">
        <w:t>Функции АМИ связаны с координацией национальной политики и правового регулирования в области мелиорации земель, использования и сохранения водных объектов и водных ресурсов</w:t>
      </w:r>
      <w:r w:rsidR="00F34886" w:rsidRPr="007760D5">
        <w:t xml:space="preserve">. </w:t>
      </w:r>
      <w:r w:rsidR="007760D5" w:rsidRPr="007760D5">
        <w:t xml:space="preserve">Совместно эти два ИО будут способствовать продвижению ключевых аспектов усилий по восстановлению ландшафта в </w:t>
      </w:r>
      <w:proofErr w:type="gramStart"/>
      <w:r w:rsidR="007760D5" w:rsidRPr="007760D5">
        <w:t>стране</w:t>
      </w:r>
      <w:proofErr w:type="gramEnd"/>
      <w:r w:rsidR="007760D5" w:rsidRPr="007760D5">
        <w:t xml:space="preserve"> и поддерживать ряд мероприятий по устранению факторов деградации и использованию возможностей для повышения устойчивого </w:t>
      </w:r>
      <w:r w:rsidR="007760D5">
        <w:t>управления земельными ресурсами</w:t>
      </w:r>
      <w:r w:rsidR="00F34886" w:rsidRPr="007760D5">
        <w:t>.</w:t>
      </w:r>
    </w:p>
    <w:p w14:paraId="0355165E" w14:textId="325ED03F" w:rsidR="00F34886" w:rsidRPr="007760D5" w:rsidRDefault="009A33F7" w:rsidP="00C41EB0">
      <w:pPr>
        <w:jc w:val="both"/>
      </w:pPr>
      <w:proofErr w:type="gramStart"/>
      <w:r>
        <w:rPr>
          <w:b/>
        </w:rPr>
        <w:t>Центр Управления Проектов (ЦУП</w:t>
      </w:r>
      <w:r w:rsidR="007760D5" w:rsidRPr="007760D5">
        <w:rPr>
          <w:b/>
        </w:rPr>
        <w:t>)</w:t>
      </w:r>
      <w:r w:rsidR="00F34886" w:rsidRPr="007760D5">
        <w:rPr>
          <w:b/>
        </w:rPr>
        <w:t xml:space="preserve"> </w:t>
      </w:r>
      <w:r w:rsidR="007760D5" w:rsidRPr="007760D5">
        <w:t xml:space="preserve">будет создан в ходе исполнения проекта и будет включать представителей Агентства Лесного Хозяйства, </w:t>
      </w:r>
      <w:r w:rsidR="00AD6E2C">
        <w:t>Пастбищно-мелиоративного Треста</w:t>
      </w:r>
      <w:r w:rsidR="007760D5" w:rsidRPr="007760D5">
        <w:t>, Предприятия О</w:t>
      </w:r>
      <w:r>
        <w:t>ОП</w:t>
      </w:r>
      <w:r w:rsidR="007760D5" w:rsidRPr="007760D5">
        <w:t>Т, АМИ, Министерства Энергетики и Водных Ресурсов, Государственного комитета по землеустройству и геодезии, Комитета по Чрезвычайным Ситуациям, Министерства Финансов и Министерства Экономики, Университета Центрально</w:t>
      </w:r>
      <w:r>
        <w:t>й Азии (УЦА) и представителей  О</w:t>
      </w:r>
      <w:r w:rsidR="007760D5" w:rsidRPr="007760D5">
        <w:t>ПП и ГЛП.</w:t>
      </w:r>
      <w:proofErr w:type="gramEnd"/>
      <w:r w:rsidR="00F34886" w:rsidRPr="007760D5">
        <w:t xml:space="preserve"> </w:t>
      </w:r>
      <w:r w:rsidR="007760D5" w:rsidRPr="007760D5">
        <w:t xml:space="preserve">Под председательством [вставить], </w:t>
      </w:r>
      <w:r>
        <w:t>ЦУП</w:t>
      </w:r>
      <w:r w:rsidR="007760D5" w:rsidRPr="007760D5">
        <w:t xml:space="preserve"> будет осуществлять надзор и руководство по управлению </w:t>
      </w:r>
      <w:proofErr w:type="gramStart"/>
      <w:r w:rsidR="007760D5" w:rsidRPr="007760D5">
        <w:t>проектом</w:t>
      </w:r>
      <w:proofErr w:type="gramEnd"/>
      <w:r w:rsidR="007760D5" w:rsidRPr="007760D5">
        <w:t xml:space="preserve"> и обеспечивать координацию деятельности по проект</w:t>
      </w:r>
      <w:r w:rsidR="007760D5">
        <w:t xml:space="preserve">у между различными ведомствами. </w:t>
      </w:r>
      <w:r>
        <w:t>ЦУП</w:t>
      </w:r>
      <w:r w:rsidR="007760D5" w:rsidRPr="007760D5">
        <w:t xml:space="preserve"> также будет обеспечивать стратегическое руководство в отношении политических решений по управлению ландшафтом.</w:t>
      </w:r>
      <w:r w:rsidR="00F34886" w:rsidRPr="007760D5">
        <w:t xml:space="preserve"> </w:t>
      </w:r>
      <w:proofErr w:type="gramStart"/>
      <w:r>
        <w:t>Центр по управлению проектом (Ц</w:t>
      </w:r>
      <w:r w:rsidR="007760D5" w:rsidRPr="007760D5">
        <w:t xml:space="preserve">УП) будет обеспечивать поддержку и координацию на техническом уровне, ее сопредседателями будут </w:t>
      </w:r>
      <w:r>
        <w:t>координаторы ЦУ и ГР. В состав Ц</w:t>
      </w:r>
      <w:r w:rsidR="007760D5" w:rsidRPr="007760D5">
        <w:t xml:space="preserve">УП войдут Директор Проекта, два координатора, координаторы от двух ИО, партнеры проекта и другие технические учреждения, имеющие отношение к реализации проекта, а также, при необходимости, дополнительный технический персонал от </w:t>
      </w:r>
      <w:r>
        <w:t>ЦУ</w:t>
      </w:r>
      <w:r w:rsidR="007760D5" w:rsidRPr="007760D5">
        <w:t xml:space="preserve"> и ГР. Подробная информация об этих м</w:t>
      </w:r>
      <w:r>
        <w:t>еханизмах будет</w:t>
      </w:r>
      <w:proofErr w:type="gramEnd"/>
      <w:r>
        <w:t xml:space="preserve"> </w:t>
      </w:r>
      <w:proofErr w:type="gramStart"/>
      <w:r>
        <w:t>представлена</w:t>
      </w:r>
      <w:proofErr w:type="gramEnd"/>
      <w:r>
        <w:t xml:space="preserve"> в О</w:t>
      </w:r>
      <w:r w:rsidR="007760D5" w:rsidRPr="007760D5">
        <w:t>пераци</w:t>
      </w:r>
      <w:r>
        <w:t>онном Руководстве П</w:t>
      </w:r>
      <w:r w:rsidR="007760D5">
        <w:t>роекта (ОРП)</w:t>
      </w:r>
      <w:r w:rsidR="00F34886" w:rsidRPr="007760D5">
        <w:t xml:space="preserve">. </w:t>
      </w:r>
    </w:p>
    <w:p w14:paraId="44D68CEA" w14:textId="17F26D5D" w:rsidR="00F34886" w:rsidRPr="00727FBD" w:rsidRDefault="00727FBD" w:rsidP="00F34886">
      <w:pPr>
        <w:autoSpaceDE w:val="0"/>
        <w:autoSpaceDN w:val="0"/>
        <w:adjustRightInd w:val="0"/>
        <w:jc w:val="both"/>
        <w:rPr>
          <w:rFonts w:eastAsia="SimSun" w:cs="Times New Roman"/>
          <w:bCs/>
          <w:iCs/>
          <w:kern w:val="32"/>
        </w:rPr>
      </w:pPr>
      <w:r>
        <w:rPr>
          <w:rFonts w:eastAsia="SimSun" w:cs="Times New Roman"/>
          <w:b/>
          <w:iCs/>
          <w:kern w:val="32"/>
        </w:rPr>
        <w:t>Функции КООС в Деятельности по Реализации</w:t>
      </w:r>
      <w:r w:rsidR="00F34886" w:rsidRPr="00727FBD">
        <w:rPr>
          <w:rFonts w:eastAsia="SimSun" w:cs="Times New Roman"/>
          <w:bCs/>
          <w:iCs/>
          <w:kern w:val="32"/>
        </w:rPr>
        <w:t xml:space="preserve">. </w:t>
      </w:r>
      <w:r w:rsidRPr="00727FBD">
        <w:rPr>
          <w:rFonts w:eastAsia="SimSun" w:cs="Times New Roman"/>
          <w:bCs/>
          <w:iCs/>
          <w:kern w:val="32"/>
        </w:rPr>
        <w:t>Общая ответственность за управление проектом будет возложена на КООС и его Группу реализации (ГР</w:t>
      </w:r>
      <w:r w:rsidR="009A33F7">
        <w:rPr>
          <w:rFonts w:eastAsia="SimSun" w:cs="Times New Roman"/>
          <w:bCs/>
          <w:iCs/>
          <w:kern w:val="32"/>
        </w:rPr>
        <w:t>П</w:t>
      </w:r>
      <w:r w:rsidRPr="00727FBD">
        <w:rPr>
          <w:rFonts w:eastAsia="SimSun" w:cs="Times New Roman"/>
          <w:bCs/>
          <w:iCs/>
          <w:kern w:val="32"/>
        </w:rPr>
        <w:t>). ГР</w:t>
      </w:r>
      <w:r w:rsidR="009A33F7">
        <w:rPr>
          <w:rFonts w:eastAsia="SimSun" w:cs="Times New Roman"/>
          <w:bCs/>
          <w:iCs/>
          <w:kern w:val="32"/>
        </w:rPr>
        <w:t>П</w:t>
      </w:r>
      <w:r w:rsidRPr="00727FBD">
        <w:rPr>
          <w:rFonts w:eastAsia="SimSun" w:cs="Times New Roman"/>
          <w:bCs/>
          <w:iCs/>
          <w:kern w:val="32"/>
        </w:rPr>
        <w:t xml:space="preserve"> </w:t>
      </w:r>
      <w:proofErr w:type="gramStart"/>
      <w:r w:rsidRPr="00727FBD">
        <w:rPr>
          <w:rFonts w:eastAsia="SimSun" w:cs="Times New Roman"/>
          <w:bCs/>
          <w:iCs/>
          <w:kern w:val="32"/>
        </w:rPr>
        <w:t>будет отвечать за координацию проекта и</w:t>
      </w:r>
      <w:proofErr w:type="gramEnd"/>
      <w:r w:rsidRPr="00727FBD">
        <w:rPr>
          <w:rFonts w:eastAsia="SimSun" w:cs="Times New Roman"/>
          <w:bCs/>
          <w:iCs/>
          <w:kern w:val="32"/>
        </w:rPr>
        <w:t xml:space="preserve"> будет действовать как ведущее агентство, учитывая его полномочия в области управления природными ресурсами, экологического </w:t>
      </w:r>
      <w:r>
        <w:rPr>
          <w:rFonts w:eastAsia="SimSun" w:cs="Times New Roman"/>
          <w:bCs/>
          <w:iCs/>
          <w:kern w:val="32"/>
        </w:rPr>
        <w:t>мониторинга и изменения климата</w:t>
      </w:r>
      <w:r w:rsidR="00F34886" w:rsidRPr="00727FBD">
        <w:rPr>
          <w:rFonts w:eastAsia="SimSun" w:cs="Times New Roman"/>
          <w:bCs/>
          <w:iCs/>
          <w:kern w:val="32"/>
        </w:rPr>
        <w:t xml:space="preserve">. </w:t>
      </w:r>
      <w:r w:rsidRPr="00727FBD">
        <w:rPr>
          <w:rFonts w:eastAsia="SimSun" w:cs="Times New Roman"/>
          <w:bCs/>
          <w:iCs/>
          <w:kern w:val="32"/>
        </w:rPr>
        <w:t>ГР</w:t>
      </w:r>
      <w:r w:rsidR="009A33F7">
        <w:rPr>
          <w:rFonts w:eastAsia="SimSun" w:cs="Times New Roman"/>
          <w:bCs/>
          <w:iCs/>
          <w:kern w:val="32"/>
        </w:rPr>
        <w:t>П</w:t>
      </w:r>
      <w:r w:rsidRPr="00727FBD">
        <w:rPr>
          <w:rFonts w:eastAsia="SimSun" w:cs="Times New Roman"/>
          <w:bCs/>
          <w:iCs/>
          <w:kern w:val="32"/>
        </w:rPr>
        <w:t xml:space="preserve"> КООС будет отвечать за доверительное управление, управление экологическими и социальными рисками, управление контрактами, мониторинг и оценку, а также надзор за реализацией проектной деятельности по Компонентам 1, 2 и их соответствующей части 4</w:t>
      </w:r>
      <w:r w:rsidR="00F34886" w:rsidRPr="00727FBD">
        <w:rPr>
          <w:rFonts w:eastAsia="SimSun" w:cs="Times New Roman"/>
          <w:bCs/>
          <w:iCs/>
          <w:kern w:val="32"/>
        </w:rPr>
        <w:t xml:space="preserve">.  </w:t>
      </w:r>
      <w:r w:rsidRPr="00727FBD">
        <w:rPr>
          <w:rFonts w:eastAsia="SimSun" w:cs="Times New Roman"/>
          <w:bCs/>
          <w:iCs/>
          <w:kern w:val="32"/>
        </w:rPr>
        <w:t>ГР</w:t>
      </w:r>
      <w:r w:rsidR="009A33F7">
        <w:rPr>
          <w:rFonts w:eastAsia="SimSun" w:cs="Times New Roman"/>
          <w:bCs/>
          <w:iCs/>
          <w:kern w:val="32"/>
        </w:rPr>
        <w:t>П</w:t>
      </w:r>
      <w:r w:rsidRPr="00727FBD">
        <w:rPr>
          <w:rFonts w:eastAsia="SimSun" w:cs="Times New Roman"/>
          <w:bCs/>
          <w:iCs/>
          <w:kern w:val="32"/>
        </w:rPr>
        <w:t xml:space="preserve"> будет управлять Специальным Счетом Проекта в Центральном </w:t>
      </w:r>
      <w:proofErr w:type="gramStart"/>
      <w:r w:rsidRPr="00727FBD">
        <w:rPr>
          <w:rFonts w:eastAsia="SimSun" w:cs="Times New Roman"/>
          <w:bCs/>
          <w:iCs/>
          <w:kern w:val="32"/>
        </w:rPr>
        <w:t>банке</w:t>
      </w:r>
      <w:proofErr w:type="gramEnd"/>
      <w:r w:rsidRPr="00727FBD">
        <w:rPr>
          <w:rFonts w:eastAsia="SimSun" w:cs="Times New Roman"/>
          <w:bCs/>
          <w:iCs/>
          <w:kern w:val="32"/>
        </w:rPr>
        <w:t xml:space="preserve"> и отвечать за общую отчетность по проекту перед Всемирным банком</w:t>
      </w:r>
      <w:r w:rsidR="00F34886" w:rsidRPr="00727FBD">
        <w:rPr>
          <w:rFonts w:eastAsia="SimSun" w:cs="Times New Roman"/>
          <w:bCs/>
          <w:iCs/>
          <w:kern w:val="32"/>
        </w:rPr>
        <w:t xml:space="preserve">. </w:t>
      </w:r>
    </w:p>
    <w:p w14:paraId="7DE20758" w14:textId="795CBC60" w:rsidR="00F34886" w:rsidRPr="00433C6F" w:rsidRDefault="00433C6F" w:rsidP="00F34886">
      <w:pPr>
        <w:autoSpaceDE w:val="0"/>
        <w:autoSpaceDN w:val="0"/>
        <w:adjustRightInd w:val="0"/>
        <w:jc w:val="both"/>
        <w:rPr>
          <w:rFonts w:eastAsia="SimSun" w:cs="Times New Roman"/>
          <w:bCs/>
          <w:iCs/>
          <w:kern w:val="32"/>
        </w:rPr>
      </w:pPr>
      <w:r>
        <w:rPr>
          <w:rFonts w:eastAsia="SimSun" w:cs="Times New Roman"/>
          <w:b/>
          <w:iCs/>
          <w:kern w:val="32"/>
        </w:rPr>
        <w:t xml:space="preserve">Центральные и </w:t>
      </w:r>
      <w:r w:rsidR="009A33F7">
        <w:rPr>
          <w:rFonts w:eastAsia="SimSun" w:cs="Times New Roman"/>
          <w:b/>
          <w:iCs/>
          <w:kern w:val="32"/>
        </w:rPr>
        <w:t>Полевые</w:t>
      </w:r>
      <w:r>
        <w:rPr>
          <w:rFonts w:eastAsia="SimSun" w:cs="Times New Roman"/>
          <w:b/>
          <w:iCs/>
          <w:kern w:val="32"/>
        </w:rPr>
        <w:t xml:space="preserve"> Группы Координации при КООС</w:t>
      </w:r>
      <w:r w:rsidR="00F34886" w:rsidRPr="00433C6F">
        <w:rPr>
          <w:rFonts w:eastAsia="SimSun" w:cs="Times New Roman"/>
          <w:bCs/>
          <w:iCs/>
          <w:kern w:val="32"/>
        </w:rPr>
        <w:t xml:space="preserve">. </w:t>
      </w:r>
      <w:r w:rsidRPr="00433C6F">
        <w:rPr>
          <w:rFonts w:eastAsia="SimSun" w:cs="Times New Roman"/>
          <w:bCs/>
          <w:iCs/>
          <w:kern w:val="32"/>
        </w:rPr>
        <w:t>В центральной группе ГР</w:t>
      </w:r>
      <w:r w:rsidR="009A33F7">
        <w:rPr>
          <w:rFonts w:eastAsia="SimSun" w:cs="Times New Roman"/>
          <w:bCs/>
          <w:iCs/>
          <w:kern w:val="32"/>
        </w:rPr>
        <w:t>П</w:t>
      </w:r>
      <w:r w:rsidRPr="00433C6F">
        <w:rPr>
          <w:rFonts w:eastAsia="SimSun" w:cs="Times New Roman"/>
          <w:bCs/>
          <w:iCs/>
          <w:kern w:val="32"/>
        </w:rPr>
        <w:t xml:space="preserve"> персонал будет состоять </w:t>
      </w:r>
      <w:proofErr w:type="gramStart"/>
      <w:r w:rsidRPr="00433C6F">
        <w:rPr>
          <w:rFonts w:eastAsia="SimSun" w:cs="Times New Roman"/>
          <w:bCs/>
          <w:iCs/>
          <w:kern w:val="32"/>
        </w:rPr>
        <w:t>из</w:t>
      </w:r>
      <w:proofErr w:type="gramEnd"/>
      <w:r w:rsidRPr="00433C6F">
        <w:rPr>
          <w:rFonts w:eastAsia="SimSun" w:cs="Times New Roman"/>
          <w:bCs/>
          <w:iCs/>
          <w:kern w:val="32"/>
        </w:rPr>
        <w:t>: Директора проекта, Директора ГР</w:t>
      </w:r>
      <w:r w:rsidR="009A33F7">
        <w:rPr>
          <w:rFonts w:eastAsia="SimSun" w:cs="Times New Roman"/>
          <w:bCs/>
          <w:iCs/>
          <w:kern w:val="32"/>
        </w:rPr>
        <w:t>П</w:t>
      </w:r>
      <w:r w:rsidRPr="00433C6F">
        <w:rPr>
          <w:rFonts w:eastAsia="SimSun" w:cs="Times New Roman"/>
          <w:bCs/>
          <w:iCs/>
          <w:kern w:val="32"/>
        </w:rPr>
        <w:t>, координатор проекта в регионах и координаторы компонентов</w:t>
      </w:r>
      <w:r w:rsidR="009A33F7">
        <w:rPr>
          <w:rFonts w:eastAsia="SimSun" w:cs="Times New Roman"/>
          <w:bCs/>
          <w:iCs/>
          <w:kern w:val="32"/>
        </w:rPr>
        <w:t xml:space="preserve">. </w:t>
      </w:r>
      <w:r w:rsidRPr="00433C6F">
        <w:rPr>
          <w:rFonts w:eastAsia="SimSun" w:cs="Times New Roman"/>
          <w:bCs/>
          <w:iCs/>
          <w:kern w:val="32"/>
        </w:rPr>
        <w:t>Проект будет поддерживать специалистов по закупкам, финансовому управлению, мониторингу и оценке (</w:t>
      </w:r>
      <w:proofErr w:type="spellStart"/>
      <w:r w:rsidRPr="00433C6F">
        <w:rPr>
          <w:rFonts w:eastAsia="SimSun" w:cs="Times New Roman"/>
          <w:bCs/>
          <w:iCs/>
          <w:kern w:val="32"/>
        </w:rPr>
        <w:t>МиО</w:t>
      </w:r>
      <w:proofErr w:type="spellEnd"/>
      <w:r w:rsidRPr="00433C6F">
        <w:rPr>
          <w:rFonts w:eastAsia="SimSun" w:cs="Times New Roman"/>
          <w:bCs/>
          <w:iCs/>
          <w:kern w:val="32"/>
        </w:rPr>
        <w:t>), технических специалистов (например, по лесному хозяйству, пастбищам, управлению О</w:t>
      </w:r>
      <w:r w:rsidR="009A33F7">
        <w:rPr>
          <w:rFonts w:eastAsia="SimSun" w:cs="Times New Roman"/>
          <w:bCs/>
          <w:iCs/>
          <w:kern w:val="32"/>
        </w:rPr>
        <w:t>ОП</w:t>
      </w:r>
      <w:r w:rsidRPr="00433C6F">
        <w:rPr>
          <w:rFonts w:eastAsia="SimSun" w:cs="Times New Roman"/>
          <w:bCs/>
          <w:iCs/>
          <w:kern w:val="32"/>
        </w:rPr>
        <w:t xml:space="preserve">Т, водным ресурсам, сельскому хозяйству), а также специалистов по экологическим </w:t>
      </w:r>
      <w:r>
        <w:rPr>
          <w:rFonts w:eastAsia="SimSun" w:cs="Times New Roman"/>
          <w:bCs/>
          <w:iCs/>
          <w:kern w:val="32"/>
        </w:rPr>
        <w:t>и социальным/гендерным вопросам</w:t>
      </w:r>
      <w:r w:rsidR="00F34886" w:rsidRPr="00433C6F">
        <w:rPr>
          <w:rFonts w:eastAsia="SimSun" w:cs="Times New Roman"/>
          <w:bCs/>
          <w:iCs/>
          <w:kern w:val="32"/>
        </w:rPr>
        <w:t xml:space="preserve">. </w:t>
      </w:r>
      <w:r w:rsidRPr="00433C6F">
        <w:rPr>
          <w:rFonts w:eastAsia="SimSun" w:cs="Times New Roman"/>
          <w:bCs/>
          <w:iCs/>
          <w:kern w:val="32"/>
        </w:rPr>
        <w:t>Поддержка реализации будет также осуществляться через финансируемые проектом координационные центры в регионах, расположенные в семи из 14 районов проекта</w:t>
      </w:r>
      <w:r w:rsidR="00F34886" w:rsidRPr="00433C6F">
        <w:rPr>
          <w:rFonts w:eastAsia="SimSun" w:cs="Times New Roman"/>
          <w:bCs/>
          <w:iCs/>
          <w:kern w:val="32"/>
        </w:rPr>
        <w:t xml:space="preserve">. </w:t>
      </w:r>
      <w:r w:rsidRPr="00433C6F">
        <w:rPr>
          <w:rFonts w:eastAsia="SimSun" w:cs="Times New Roman"/>
          <w:bCs/>
          <w:iCs/>
          <w:kern w:val="32"/>
        </w:rPr>
        <w:t>Эти региональные сотрудники будут обеспечивать важнейшую связь с центральными специалистами проекта АМИ, местными органами власти и бенефициа</w:t>
      </w:r>
      <w:r>
        <w:rPr>
          <w:rFonts w:eastAsia="SimSun" w:cs="Times New Roman"/>
          <w:bCs/>
          <w:iCs/>
          <w:kern w:val="32"/>
        </w:rPr>
        <w:t>рами</w:t>
      </w:r>
      <w:r w:rsidR="00F34886" w:rsidRPr="00433C6F">
        <w:rPr>
          <w:rFonts w:eastAsia="SimSun" w:cs="Times New Roman"/>
          <w:bCs/>
          <w:iCs/>
          <w:kern w:val="32"/>
        </w:rPr>
        <w:t xml:space="preserve">. </w:t>
      </w:r>
      <w:r w:rsidRPr="00433C6F">
        <w:rPr>
          <w:rFonts w:eastAsia="SimSun" w:cs="Times New Roman"/>
          <w:bCs/>
          <w:iCs/>
          <w:kern w:val="32"/>
        </w:rPr>
        <w:t xml:space="preserve">Назначенный Директор Проекта и координаторы </w:t>
      </w:r>
      <w:r w:rsidRPr="00433C6F">
        <w:rPr>
          <w:rFonts w:eastAsia="SimSun" w:cs="Times New Roman"/>
          <w:bCs/>
          <w:iCs/>
          <w:kern w:val="32"/>
        </w:rPr>
        <w:lastRenderedPageBreak/>
        <w:t>компонентов будут государственными служащими, которым будут помогать местные специалисты</w:t>
      </w:r>
      <w:r w:rsidR="00F34886" w:rsidRPr="00433C6F">
        <w:rPr>
          <w:rFonts w:eastAsia="SimSun" w:cs="Times New Roman"/>
          <w:bCs/>
          <w:iCs/>
          <w:kern w:val="32"/>
        </w:rPr>
        <w:t>.</w:t>
      </w:r>
    </w:p>
    <w:p w14:paraId="475EC174" w14:textId="7FE024EB" w:rsidR="00F34886" w:rsidRPr="00433C6F" w:rsidRDefault="00433C6F" w:rsidP="00F34886">
      <w:pPr>
        <w:autoSpaceDE w:val="0"/>
        <w:autoSpaceDN w:val="0"/>
        <w:adjustRightInd w:val="0"/>
        <w:jc w:val="both"/>
        <w:rPr>
          <w:rFonts w:eastAsia="SimSun" w:cs="Times New Roman"/>
          <w:bCs/>
          <w:iCs/>
          <w:kern w:val="32"/>
        </w:rPr>
      </w:pPr>
      <w:r w:rsidRPr="00433C6F">
        <w:rPr>
          <w:rFonts w:eastAsia="SimSun" w:cs="Times New Roman"/>
          <w:b/>
          <w:iCs/>
          <w:kern w:val="32"/>
        </w:rPr>
        <w:t xml:space="preserve">Центральные и </w:t>
      </w:r>
      <w:r w:rsidR="009A33F7">
        <w:rPr>
          <w:rFonts w:eastAsia="SimSun" w:cs="Times New Roman"/>
          <w:b/>
          <w:iCs/>
          <w:kern w:val="32"/>
        </w:rPr>
        <w:t>Полевые</w:t>
      </w:r>
      <w:r w:rsidRPr="00433C6F">
        <w:rPr>
          <w:rFonts w:eastAsia="SimSun" w:cs="Times New Roman"/>
          <w:b/>
          <w:iCs/>
          <w:kern w:val="32"/>
        </w:rPr>
        <w:t xml:space="preserve"> Группы Координации при</w:t>
      </w:r>
      <w:r>
        <w:rPr>
          <w:rFonts w:eastAsia="SimSun" w:cs="Times New Roman"/>
          <w:b/>
          <w:iCs/>
          <w:kern w:val="32"/>
        </w:rPr>
        <w:t xml:space="preserve"> АМИ</w:t>
      </w:r>
      <w:r w:rsidR="00F34886" w:rsidRPr="00433C6F">
        <w:rPr>
          <w:rFonts w:eastAsia="SimSun" w:cs="Times New Roman"/>
          <w:b/>
          <w:iCs/>
          <w:kern w:val="32"/>
        </w:rPr>
        <w:t>.</w:t>
      </w:r>
      <w:r w:rsidR="00F34886" w:rsidRPr="00433C6F">
        <w:rPr>
          <w:rFonts w:eastAsia="SimSun" w:cs="Times New Roman"/>
          <w:bCs/>
          <w:iCs/>
          <w:kern w:val="32"/>
        </w:rPr>
        <w:t xml:space="preserve"> </w:t>
      </w:r>
      <w:r w:rsidRPr="00433C6F">
        <w:rPr>
          <w:rFonts w:eastAsia="SimSun" w:cs="Times New Roman"/>
          <w:bCs/>
          <w:iCs/>
          <w:kern w:val="32"/>
        </w:rPr>
        <w:t>Вторым Исполняющим Органом по реализации проекта будет Агентство Мелиорации и Ирригации (АМИ) при Правительстве Республики Таджикистан, которое отвечает за ирригацию, дренаж и управление наводнениями.</w:t>
      </w:r>
      <w:r w:rsidR="00F34886" w:rsidRPr="00433C6F">
        <w:rPr>
          <w:rFonts w:eastAsia="SimSun" w:cs="Times New Roman"/>
          <w:bCs/>
          <w:iCs/>
          <w:kern w:val="32"/>
        </w:rPr>
        <w:t xml:space="preserve"> </w:t>
      </w:r>
      <w:r w:rsidR="009A33F7">
        <w:rPr>
          <w:rFonts w:eastAsia="SimSun" w:cs="Times New Roman"/>
          <w:bCs/>
          <w:iCs/>
          <w:kern w:val="32"/>
        </w:rPr>
        <w:t>Центр Управления Проектом (Ц</w:t>
      </w:r>
      <w:r w:rsidRPr="00433C6F">
        <w:rPr>
          <w:rFonts w:eastAsia="SimSun" w:cs="Times New Roman"/>
          <w:bCs/>
          <w:iCs/>
          <w:kern w:val="32"/>
        </w:rPr>
        <w:t>УП) в АМИ станет подрядной организацией для проектирования и работ по созданию крупномасштабной природной инфраструктуры и соответствующих инвестиций в земельные ресурсы, которые будут поддерживаться в рамках Компонента 3 "Восстановление ландшафта с помощью пилотных решени</w:t>
      </w:r>
      <w:r>
        <w:rPr>
          <w:rFonts w:eastAsia="SimSun" w:cs="Times New Roman"/>
          <w:bCs/>
          <w:iCs/>
          <w:kern w:val="32"/>
        </w:rPr>
        <w:t>й на основе природных ресурсов"</w:t>
      </w:r>
      <w:r w:rsidR="00F34886" w:rsidRPr="00433C6F">
        <w:rPr>
          <w:rFonts w:eastAsia="SimSun" w:cs="Times New Roman"/>
          <w:bCs/>
          <w:iCs/>
          <w:kern w:val="32"/>
        </w:rPr>
        <w:t xml:space="preserve">. </w:t>
      </w:r>
      <w:r w:rsidR="009A33F7">
        <w:rPr>
          <w:rFonts w:eastAsia="SimSun" w:cs="Times New Roman"/>
          <w:bCs/>
          <w:iCs/>
          <w:kern w:val="32"/>
        </w:rPr>
        <w:t>В штат Ц</w:t>
      </w:r>
      <w:r w:rsidRPr="00433C6F">
        <w:rPr>
          <w:rFonts w:eastAsia="SimSun" w:cs="Times New Roman"/>
          <w:bCs/>
          <w:iCs/>
          <w:kern w:val="32"/>
        </w:rPr>
        <w:t>УП войдут координатор, инженер-строитель, специалисты по экологическим и социальным рискам, а также специалисты по закупкам и финансовому управлению. Кроме того, будет работать ограниченное число технических специалистов на местах при поддержке проекта.</w:t>
      </w:r>
    </w:p>
    <w:p w14:paraId="1930529D" w14:textId="4546CEB4" w:rsidR="00F34886" w:rsidRPr="001F18F3" w:rsidRDefault="00433C6F" w:rsidP="007174E9">
      <w:pPr>
        <w:jc w:val="both"/>
      </w:pPr>
      <w:r>
        <w:rPr>
          <w:b/>
          <w:bCs/>
        </w:rPr>
        <w:t>Другие</w:t>
      </w:r>
      <w:r w:rsidRPr="009852FE">
        <w:rPr>
          <w:b/>
          <w:bCs/>
        </w:rPr>
        <w:t xml:space="preserve"> </w:t>
      </w:r>
      <w:r>
        <w:rPr>
          <w:b/>
          <w:bCs/>
        </w:rPr>
        <w:t>ключевые</w:t>
      </w:r>
      <w:r w:rsidRPr="009852FE">
        <w:rPr>
          <w:b/>
          <w:bCs/>
        </w:rPr>
        <w:t xml:space="preserve"> </w:t>
      </w:r>
      <w:r>
        <w:rPr>
          <w:b/>
          <w:bCs/>
        </w:rPr>
        <w:t>партнеры</w:t>
      </w:r>
      <w:r w:rsidRPr="009852FE">
        <w:rPr>
          <w:b/>
          <w:bCs/>
        </w:rPr>
        <w:t xml:space="preserve"> </w:t>
      </w:r>
      <w:r>
        <w:rPr>
          <w:b/>
          <w:bCs/>
        </w:rPr>
        <w:t>Проекта</w:t>
      </w:r>
      <w:r w:rsidR="00F34886" w:rsidRPr="009852FE">
        <w:t xml:space="preserve">. </w:t>
      </w:r>
      <w:proofErr w:type="gramStart"/>
      <w:r w:rsidRPr="00433C6F">
        <w:t xml:space="preserve">КООС как </w:t>
      </w:r>
      <w:r w:rsidR="009A33F7">
        <w:t xml:space="preserve">главное </w:t>
      </w:r>
      <w:r w:rsidRPr="00433C6F">
        <w:t>ИО по проекту будет получать поддержку и тесно сотрудничать с различными агентствами-бенефициарами</w:t>
      </w:r>
      <w:r w:rsidR="00F34886" w:rsidRPr="00433C6F">
        <w:t>: (</w:t>
      </w:r>
      <w:proofErr w:type="spellStart"/>
      <w:r w:rsidR="00F34886" w:rsidRPr="00F34886">
        <w:rPr>
          <w:lang w:val="en-US"/>
        </w:rPr>
        <w:t>i</w:t>
      </w:r>
      <w:proofErr w:type="spellEnd"/>
      <w:r w:rsidR="00F34886" w:rsidRPr="00433C6F">
        <w:t xml:space="preserve">) </w:t>
      </w:r>
      <w:r w:rsidRPr="00433C6F">
        <w:t>Агентство Лесного Хозяйства для деятельности,</w:t>
      </w:r>
      <w:r w:rsidR="009F69FA">
        <w:t xml:space="preserve"> связанной с Государственным </w:t>
      </w:r>
      <w:r w:rsidR="009A33F7">
        <w:t>Инвентаризации Лесов</w:t>
      </w:r>
      <w:r w:rsidRPr="00433C6F">
        <w:t>, планированием управления лесами, лесоразведением и Совместным Управлением Лесами (СУЛ); (</w:t>
      </w:r>
      <w:r>
        <w:rPr>
          <w:lang w:val="en-US"/>
        </w:rPr>
        <w:t>ii</w:t>
      </w:r>
      <w:r w:rsidRPr="00433C6F">
        <w:t xml:space="preserve">) </w:t>
      </w:r>
      <w:r w:rsidR="00AD6E2C">
        <w:t>Пастбищно-мелиоративный Трест</w:t>
      </w:r>
      <w:r w:rsidRPr="00433C6F">
        <w:t xml:space="preserve"> (при Министерстве Сельского Хозяйства) для проведения мероприятий и планов по инвентаризации пастбищ, а также геоботанических исследований;</w:t>
      </w:r>
      <w:proofErr w:type="gramEnd"/>
      <w:r w:rsidRPr="00433C6F">
        <w:t xml:space="preserve"> и</w:t>
      </w:r>
      <w:r w:rsidR="00F34886" w:rsidRPr="00433C6F">
        <w:t xml:space="preserve"> (</w:t>
      </w:r>
      <w:r w:rsidR="00F34886" w:rsidRPr="00F34886">
        <w:rPr>
          <w:lang w:val="en-US"/>
        </w:rPr>
        <w:t>iii</w:t>
      </w:r>
      <w:r w:rsidR="00F34886" w:rsidRPr="00433C6F">
        <w:t xml:space="preserve">) </w:t>
      </w:r>
      <w:r w:rsidRPr="00433C6F">
        <w:t>Предприятие по охраняемым природным территориям для планирования управления проектируемыми территориями и инвестиций</w:t>
      </w:r>
      <w:r w:rsidR="00F34886" w:rsidRPr="00433C6F">
        <w:t xml:space="preserve">; </w:t>
      </w:r>
      <w:r>
        <w:t>и</w:t>
      </w:r>
      <w:r w:rsidR="00F34886" w:rsidRPr="00433C6F">
        <w:t xml:space="preserve"> </w:t>
      </w:r>
      <w:r w:rsidR="00F34886" w:rsidRPr="00F34886">
        <w:rPr>
          <w:lang w:val="en-US"/>
        </w:rPr>
        <w:t>iv</w:t>
      </w:r>
      <w:r w:rsidR="00F34886" w:rsidRPr="00433C6F">
        <w:t xml:space="preserve">) </w:t>
      </w:r>
      <w:r w:rsidRPr="00433C6F">
        <w:t xml:space="preserve">Государственный комитет по землеустройству и геодезии, в особенности с его картографическим подразделением, </w:t>
      </w:r>
      <w:r w:rsidR="00A80722">
        <w:t xml:space="preserve">ПИИ </w:t>
      </w:r>
      <w:r w:rsidRPr="00433C6F">
        <w:t>ФАЗО для инвентаризации природных ресурсов и общих услуг ГИС</w:t>
      </w:r>
      <w:r w:rsidR="00F34886" w:rsidRPr="00433C6F">
        <w:t xml:space="preserve">. </w:t>
      </w:r>
      <w:r w:rsidR="001F18F3" w:rsidRPr="001F18F3">
        <w:t>Сотрудничество между КООС и этими учреждениями будет закреплено в Меморандумах о Взаимопонимании, которые определяют роли и обязанности каждого учреждения и будут подписаны в ходе переговоров по проекту</w:t>
      </w:r>
      <w:r w:rsidR="00F34886" w:rsidRPr="001F18F3">
        <w:t>.</w:t>
      </w:r>
    </w:p>
    <w:p w14:paraId="7B5F903D" w14:textId="7C1360C1" w:rsidR="00F34886" w:rsidRPr="009852FE" w:rsidRDefault="00F34886" w:rsidP="00F34886">
      <w:pPr>
        <w:rPr>
          <w:b/>
          <w:bCs/>
        </w:rPr>
      </w:pPr>
      <w:r w:rsidRPr="001F18F3">
        <w:rPr>
          <w:b/>
          <w:bCs/>
        </w:rPr>
        <w:t xml:space="preserve"> </w:t>
      </w:r>
      <w:bookmarkStart w:id="94" w:name="_Toc75264268"/>
      <w:r w:rsidRPr="009852FE">
        <w:rPr>
          <w:b/>
          <w:bCs/>
        </w:rPr>
        <w:t xml:space="preserve">8.2. </w:t>
      </w:r>
      <w:bookmarkEnd w:id="94"/>
      <w:r w:rsidR="001F18F3">
        <w:rPr>
          <w:b/>
          <w:bCs/>
        </w:rPr>
        <w:t>Деятельность</w:t>
      </w:r>
      <w:r w:rsidR="001F18F3" w:rsidRPr="009852FE">
        <w:rPr>
          <w:b/>
          <w:bCs/>
        </w:rPr>
        <w:t xml:space="preserve"> </w:t>
      </w:r>
      <w:r w:rsidR="001F18F3">
        <w:rPr>
          <w:b/>
          <w:bCs/>
        </w:rPr>
        <w:t>по</w:t>
      </w:r>
      <w:r w:rsidR="001F18F3" w:rsidRPr="009852FE">
        <w:rPr>
          <w:b/>
          <w:bCs/>
        </w:rPr>
        <w:t xml:space="preserve"> </w:t>
      </w:r>
      <w:r w:rsidR="001F18F3">
        <w:rPr>
          <w:b/>
          <w:bCs/>
        </w:rPr>
        <w:t>наращиванию</w:t>
      </w:r>
      <w:r w:rsidR="001F18F3" w:rsidRPr="009852FE">
        <w:rPr>
          <w:b/>
          <w:bCs/>
        </w:rPr>
        <w:t xml:space="preserve"> </w:t>
      </w:r>
      <w:r w:rsidR="001F18F3">
        <w:rPr>
          <w:b/>
          <w:bCs/>
        </w:rPr>
        <w:t>потенциала</w:t>
      </w:r>
      <w:r w:rsidR="001F18F3">
        <w:rPr>
          <w:b/>
          <w:bCs/>
          <w:lang w:val="tg-Cyrl-TJ"/>
        </w:rPr>
        <w:t xml:space="preserve"> </w:t>
      </w:r>
      <w:r w:rsidR="001F18F3">
        <w:rPr>
          <w:b/>
          <w:bCs/>
        </w:rPr>
        <w:t>ЭСРМВБ</w:t>
      </w:r>
    </w:p>
    <w:p w14:paraId="1C2D6F45" w14:textId="12A3A845" w:rsidR="00F34886" w:rsidRPr="001F18F3" w:rsidRDefault="001F18F3" w:rsidP="007174E9">
      <w:pPr>
        <w:jc w:val="both"/>
      </w:pPr>
      <w:r>
        <w:t>Инструменты</w:t>
      </w:r>
      <w:r w:rsidRPr="001F18F3">
        <w:t xml:space="preserve"> </w:t>
      </w:r>
      <w:r>
        <w:t>ЭСРМВБ</w:t>
      </w:r>
      <w:r w:rsidR="00F34886" w:rsidRPr="001F18F3">
        <w:t xml:space="preserve"> </w:t>
      </w:r>
      <w:r w:rsidRPr="001F18F3">
        <w:t>требует специальных знаний от бенефициаров и всех участников проекта на каждом этапе проекта.</w:t>
      </w:r>
      <w:r w:rsidR="00F34886" w:rsidRPr="001F18F3">
        <w:t xml:space="preserve"> </w:t>
      </w:r>
      <w:r w:rsidRPr="001F18F3">
        <w:t xml:space="preserve">Для обеспечения эффективной реализации проекта и четкого понимания требований по управлению экологическими и социальными рисками в соответствии с новыми ЭСС ВБ, в рамках данного проекта предлагается план обучения </w:t>
      </w:r>
      <w:r>
        <w:t xml:space="preserve">ЭСРМВБ. </w:t>
      </w:r>
      <w:r w:rsidRPr="001F18F3">
        <w:t>Программа предусматривает обучение как по общим принципам экологической политики Всемирного банка, соответствующему национальному законодательству, так и по некоторым специфическим аспектам, имеющим отношение к данному проекту. Планируется провести обучение и предоставить информацию по таким темам, как внедрение РМУЭСОМ, отчетность по РМУЭСОМ/ ЕСМП, а также по отдельным темам, таким как использование пестицидов в сельском хозяйстве, интегрированная борьба с вредителями, обращение, хранение и утилизация химических веществ.</w:t>
      </w:r>
      <w:r w:rsidR="00F34886" w:rsidRPr="001F18F3">
        <w:t xml:space="preserve"> </w:t>
      </w:r>
    </w:p>
    <w:p w14:paraId="16126E54" w14:textId="14EAE511" w:rsidR="00F34886" w:rsidRPr="001F18F3" w:rsidRDefault="001F18F3" w:rsidP="007174E9">
      <w:pPr>
        <w:jc w:val="both"/>
      </w:pPr>
      <w:r w:rsidRPr="001F18F3">
        <w:t>КООС имеет опыт реализации инвестиционных проек</w:t>
      </w:r>
      <w:r w:rsidR="00A80722">
        <w:t xml:space="preserve">тов, финансируемых </w:t>
      </w:r>
      <w:proofErr w:type="gramStart"/>
      <w:r w:rsidR="00A80722">
        <w:t>различными</w:t>
      </w:r>
      <w:proofErr w:type="gramEnd"/>
      <w:r w:rsidR="00A80722">
        <w:t xml:space="preserve"> М</w:t>
      </w:r>
      <w:r w:rsidRPr="001F18F3">
        <w:t>Ф</w:t>
      </w:r>
      <w:r w:rsidR="00A80722">
        <w:t>И</w:t>
      </w:r>
      <w:r w:rsidRPr="001F18F3">
        <w:t>. В рамках этих проектов были проведены комплексы тренингов в качестве составной части наращивания потенциала</w:t>
      </w:r>
      <w:r w:rsidR="00F34886" w:rsidRPr="001F18F3">
        <w:t xml:space="preserve">. </w:t>
      </w:r>
      <w:r w:rsidRPr="001F18F3">
        <w:t>Вместе с тем, учитывая специфику проекта, широкий спектр планируемых мероприятий, необходимо повысить потенциал агентства по реализации для соответствия новым требованиям ЭСС.</w:t>
      </w:r>
      <w:r w:rsidR="00F34886" w:rsidRPr="001F18F3">
        <w:t xml:space="preserve"> </w:t>
      </w:r>
    </w:p>
    <w:p w14:paraId="5C1F5233" w14:textId="5C33066F" w:rsidR="00F34886" w:rsidRPr="001F18F3" w:rsidRDefault="001F18F3" w:rsidP="007174E9">
      <w:pPr>
        <w:jc w:val="both"/>
      </w:pPr>
      <w:r w:rsidRPr="001F18F3">
        <w:t>С этой целью, до начала строительных работ, КООС наймет Консультанта, обладающего знаниями национальных требований экологического и социального менеджмента, а также значительными знаниями положений и требований ЭСС Всемирного банка, который самостоятельно разработает учебные материалы и тренинги.</w:t>
      </w:r>
      <w:r w:rsidR="00F34886" w:rsidRPr="001F18F3">
        <w:t xml:space="preserve"> </w:t>
      </w:r>
      <w:r w:rsidRPr="001F18F3">
        <w:t xml:space="preserve">Обучение будет включать основные требования ВБ, национальные правила и процедуры по управлению рисками </w:t>
      </w:r>
      <w:proofErr w:type="spellStart"/>
      <w:r w:rsidR="00A80722">
        <w:t>ЭиС</w:t>
      </w:r>
      <w:proofErr w:type="spellEnd"/>
      <w:r w:rsidRPr="001F18F3">
        <w:t xml:space="preserve">, а также тематические исследования в этой области. Все разработанные учебные материалы после первой серии </w:t>
      </w:r>
      <w:r w:rsidRPr="001F18F3">
        <w:lastRenderedPageBreak/>
        <w:t>тренингов, проведенных Консультантом, будут переданы исполняющему ор</w:t>
      </w:r>
      <w:r>
        <w:t>гану для дальнейшего применения</w:t>
      </w:r>
      <w:r w:rsidR="00F34886" w:rsidRPr="001F18F3">
        <w:t xml:space="preserve">. </w:t>
      </w:r>
    </w:p>
    <w:p w14:paraId="38A14585" w14:textId="565DD027" w:rsidR="00F34886" w:rsidRPr="001F18F3" w:rsidRDefault="001F18F3" w:rsidP="007174E9">
      <w:pPr>
        <w:jc w:val="both"/>
      </w:pPr>
      <w:r w:rsidRPr="001F18F3">
        <w:t>В ходе обсуждений с заинтересованными сторонами выяснилось, что было бы полезно согласовать содержание Национальных Процедур Оценки состояния окружающей среды и содержание отчета об оценке с требованиями ВБ к ЕСМП</w:t>
      </w:r>
      <w:r w:rsidR="00F34886" w:rsidRPr="001F18F3">
        <w:t xml:space="preserve">. </w:t>
      </w:r>
      <w:r w:rsidRPr="001F18F3">
        <w:t xml:space="preserve">В частности, включение </w:t>
      </w:r>
      <w:r w:rsidR="00A80722">
        <w:t>РМУЭСОМ</w:t>
      </w:r>
      <w:r w:rsidRPr="001F18F3">
        <w:t xml:space="preserve"> в национальный отчет по ЭО упростит процесс подготовки экологической документации</w:t>
      </w:r>
      <w:r w:rsidR="00F34886" w:rsidRPr="001F18F3">
        <w:t xml:space="preserve">. </w:t>
      </w:r>
    </w:p>
    <w:p w14:paraId="1DF4D4BD" w14:textId="3AD2CBD8" w:rsidR="00F34886" w:rsidRPr="001F18F3" w:rsidRDefault="001F18F3">
      <w:pPr>
        <w:rPr>
          <w:b/>
          <w:sz w:val="23"/>
          <w:szCs w:val="23"/>
        </w:rPr>
      </w:pPr>
      <w:r w:rsidRPr="001F18F3">
        <w:t>Предложение по наращиванию потенциала Проекта по управлению экологическими и социальными рисками будет включать следующие мероприятия</w:t>
      </w:r>
      <w:r w:rsidR="00F34886" w:rsidRPr="001F18F3">
        <w:t xml:space="preserve">: </w:t>
      </w:r>
    </w:p>
    <w:p w14:paraId="54920CD5" w14:textId="308B4159" w:rsidR="00F34886" w:rsidRPr="001F18F3" w:rsidRDefault="001F18F3" w:rsidP="00F34886">
      <w:pPr>
        <w:keepNext/>
        <w:rPr>
          <w:i/>
          <w:iCs/>
        </w:rPr>
      </w:pPr>
      <w:r>
        <w:rPr>
          <w:i/>
          <w:iCs/>
        </w:rPr>
        <w:t>Таблица</w:t>
      </w:r>
      <w:r w:rsidR="00F34886" w:rsidRPr="001F18F3">
        <w:rPr>
          <w:i/>
          <w:iCs/>
        </w:rPr>
        <w:t xml:space="preserve"> </w:t>
      </w:r>
      <w:r w:rsidR="00020C04" w:rsidRPr="001F18F3">
        <w:rPr>
          <w:i/>
          <w:iCs/>
        </w:rPr>
        <w:t>18</w:t>
      </w:r>
      <w:r w:rsidR="00895B7D" w:rsidRPr="002B179E">
        <w:rPr>
          <w:i/>
          <w:iCs/>
        </w:rPr>
        <w:fldChar w:fldCharType="begin"/>
      </w:r>
      <w:r w:rsidR="00895B7D" w:rsidRPr="001F18F3">
        <w:rPr>
          <w:i/>
          <w:iCs/>
        </w:rPr>
        <w:instrText xml:space="preserve"> </w:instrText>
      </w:r>
      <w:r w:rsidR="00895B7D" w:rsidRPr="002B179E">
        <w:rPr>
          <w:i/>
          <w:iCs/>
          <w:lang w:val="en-US"/>
        </w:rPr>
        <w:instrText>SEQ</w:instrText>
      </w:r>
      <w:r w:rsidR="00895B7D" w:rsidRPr="001F18F3">
        <w:rPr>
          <w:i/>
          <w:iCs/>
        </w:rPr>
        <w:instrText xml:space="preserve"> </w:instrText>
      </w:r>
      <w:r w:rsidR="00895B7D" w:rsidRPr="002B179E">
        <w:rPr>
          <w:i/>
          <w:iCs/>
          <w:lang w:val="en-US"/>
        </w:rPr>
        <w:instrText>Table</w:instrText>
      </w:r>
      <w:r w:rsidR="00895B7D" w:rsidRPr="001F18F3">
        <w:rPr>
          <w:i/>
          <w:iCs/>
        </w:rPr>
        <w:instrText xml:space="preserve"> \* </w:instrText>
      </w:r>
      <w:r w:rsidR="00895B7D" w:rsidRPr="002B179E">
        <w:rPr>
          <w:i/>
          <w:iCs/>
          <w:lang w:val="en-US"/>
        </w:rPr>
        <w:instrText>ARABIC</w:instrText>
      </w:r>
      <w:r w:rsidR="00895B7D" w:rsidRPr="001F18F3">
        <w:rPr>
          <w:i/>
          <w:iCs/>
        </w:rPr>
        <w:instrText xml:space="preserve"> </w:instrText>
      </w:r>
      <w:r w:rsidR="00895B7D" w:rsidRPr="002B179E">
        <w:rPr>
          <w:i/>
          <w:iCs/>
        </w:rPr>
        <w:fldChar w:fldCharType="end"/>
      </w:r>
      <w:r w:rsidR="00F34886" w:rsidRPr="001F18F3">
        <w:rPr>
          <w:i/>
          <w:iCs/>
        </w:rPr>
        <w:t xml:space="preserve">: </w:t>
      </w:r>
      <w:r>
        <w:rPr>
          <w:i/>
          <w:iCs/>
        </w:rPr>
        <w:t>Предварительный</w:t>
      </w:r>
      <w:r w:rsidRPr="001F18F3">
        <w:rPr>
          <w:i/>
          <w:iCs/>
        </w:rPr>
        <w:t xml:space="preserve"> </w:t>
      </w:r>
      <w:r>
        <w:rPr>
          <w:i/>
          <w:iCs/>
        </w:rPr>
        <w:t>План по тренингу ЭСРМВБ</w:t>
      </w:r>
    </w:p>
    <w:tbl>
      <w:tblPr>
        <w:tblW w:w="10341"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82"/>
        <w:gridCol w:w="2898"/>
        <w:gridCol w:w="1890"/>
        <w:gridCol w:w="1557"/>
        <w:gridCol w:w="1557"/>
        <w:gridCol w:w="1557"/>
      </w:tblGrid>
      <w:tr w:rsidR="00F34886" w:rsidRPr="003152E9" w14:paraId="0A472EA2" w14:textId="77777777" w:rsidTr="007174E9">
        <w:trPr>
          <w:trHeight w:val="755"/>
        </w:trPr>
        <w:tc>
          <w:tcPr>
            <w:tcW w:w="882" w:type="dxa"/>
            <w:shd w:val="clear" w:color="auto" w:fill="auto"/>
          </w:tcPr>
          <w:p w14:paraId="02032DBC" w14:textId="77777777" w:rsidR="00F34886" w:rsidRPr="001F18F3" w:rsidRDefault="00F34886" w:rsidP="002B179E">
            <w:pPr>
              <w:spacing w:after="0"/>
            </w:pPr>
          </w:p>
        </w:tc>
        <w:tc>
          <w:tcPr>
            <w:tcW w:w="2898" w:type="dxa"/>
            <w:shd w:val="clear" w:color="auto" w:fill="auto"/>
          </w:tcPr>
          <w:p w14:paraId="4EFE3D6B" w14:textId="2F345111" w:rsidR="00F34886" w:rsidRPr="009852FE" w:rsidRDefault="009852FE" w:rsidP="002B179E">
            <w:pPr>
              <w:spacing w:after="0"/>
            </w:pPr>
            <w:r>
              <w:rPr>
                <w:b/>
                <w:bCs/>
                <w:sz w:val="20"/>
                <w:szCs w:val="20"/>
              </w:rPr>
              <w:t>Наименование Тренинга</w:t>
            </w:r>
          </w:p>
        </w:tc>
        <w:tc>
          <w:tcPr>
            <w:tcW w:w="1890" w:type="dxa"/>
            <w:shd w:val="clear" w:color="auto" w:fill="auto"/>
          </w:tcPr>
          <w:p w14:paraId="0A870D97" w14:textId="4100E106" w:rsidR="00F34886" w:rsidRPr="009D22ED" w:rsidRDefault="009852FE" w:rsidP="002B179E">
            <w:pPr>
              <w:spacing w:after="0"/>
            </w:pPr>
            <w:r>
              <w:rPr>
                <w:b/>
                <w:bCs/>
                <w:sz w:val="20"/>
                <w:szCs w:val="20"/>
              </w:rPr>
              <w:t>Время и ожидаемая продолжительность</w:t>
            </w:r>
            <w:r w:rsidR="00F34886" w:rsidRPr="009D22ED">
              <w:rPr>
                <w:b/>
                <w:bCs/>
                <w:sz w:val="20"/>
                <w:szCs w:val="20"/>
              </w:rPr>
              <w:t xml:space="preserve"> </w:t>
            </w:r>
          </w:p>
        </w:tc>
        <w:tc>
          <w:tcPr>
            <w:tcW w:w="1557" w:type="dxa"/>
            <w:shd w:val="clear" w:color="auto" w:fill="auto"/>
          </w:tcPr>
          <w:p w14:paraId="7A210A8E" w14:textId="0734D612" w:rsidR="00F34886" w:rsidRPr="009D22ED" w:rsidRDefault="009852FE" w:rsidP="002B179E">
            <w:pPr>
              <w:spacing w:after="0"/>
            </w:pPr>
            <w:r>
              <w:rPr>
                <w:b/>
                <w:bCs/>
                <w:sz w:val="20"/>
                <w:szCs w:val="20"/>
              </w:rPr>
              <w:t>Целевая группа</w:t>
            </w:r>
          </w:p>
        </w:tc>
        <w:tc>
          <w:tcPr>
            <w:tcW w:w="1557" w:type="dxa"/>
            <w:shd w:val="clear" w:color="auto" w:fill="auto"/>
          </w:tcPr>
          <w:p w14:paraId="609EEC56" w14:textId="17B6EC05" w:rsidR="00F34886" w:rsidRPr="009D22ED" w:rsidRDefault="009852FE" w:rsidP="002B179E">
            <w:pPr>
              <w:spacing w:after="0"/>
            </w:pPr>
            <w:r>
              <w:rPr>
                <w:b/>
                <w:bCs/>
                <w:sz w:val="20"/>
                <w:szCs w:val="20"/>
              </w:rPr>
              <w:t>Организатор</w:t>
            </w:r>
          </w:p>
        </w:tc>
        <w:tc>
          <w:tcPr>
            <w:tcW w:w="1557" w:type="dxa"/>
            <w:shd w:val="clear" w:color="auto" w:fill="auto"/>
          </w:tcPr>
          <w:p w14:paraId="4BDD77BB" w14:textId="1B31CEE5" w:rsidR="00F34886" w:rsidRPr="009D22ED" w:rsidRDefault="009852FE" w:rsidP="002B179E">
            <w:pPr>
              <w:spacing w:after="0"/>
            </w:pPr>
            <w:r>
              <w:rPr>
                <w:b/>
                <w:bCs/>
                <w:sz w:val="20"/>
                <w:szCs w:val="20"/>
              </w:rPr>
              <w:t>Ориентировочная стоимость</w:t>
            </w:r>
          </w:p>
        </w:tc>
      </w:tr>
      <w:tr w:rsidR="00F34886" w:rsidRPr="009852FE" w14:paraId="6459A25D" w14:textId="77777777" w:rsidTr="007174E9">
        <w:tc>
          <w:tcPr>
            <w:tcW w:w="882" w:type="dxa"/>
            <w:shd w:val="clear" w:color="auto" w:fill="auto"/>
          </w:tcPr>
          <w:p w14:paraId="67D4AD54" w14:textId="77777777" w:rsidR="00F34886" w:rsidRPr="009D22ED" w:rsidRDefault="00F34886" w:rsidP="002B179E">
            <w:pPr>
              <w:spacing w:after="0"/>
            </w:pPr>
            <w:r w:rsidRPr="009D22ED">
              <w:t xml:space="preserve">1. </w:t>
            </w:r>
          </w:p>
        </w:tc>
        <w:tc>
          <w:tcPr>
            <w:tcW w:w="2898" w:type="dxa"/>
            <w:shd w:val="clear" w:color="auto" w:fill="auto"/>
          </w:tcPr>
          <w:p w14:paraId="650A5D5C" w14:textId="0F7FB0D6" w:rsidR="00F34886" w:rsidRPr="00DD6EA9" w:rsidRDefault="00DD6EA9" w:rsidP="002B179E">
            <w:pPr>
              <w:spacing w:after="0"/>
            </w:pPr>
            <w:r w:rsidRPr="00DD6EA9">
              <w:rPr>
                <w:rFonts w:cs="Times New Roman"/>
                <w:sz w:val="20"/>
                <w:szCs w:val="20"/>
              </w:rPr>
              <w:t>Обзор ЭСС ВБ и их реализация в течение проектного цикла. Национальные экологические требования для подготовки и реализации проекта</w:t>
            </w:r>
            <w:r>
              <w:rPr>
                <w:rFonts w:cs="Times New Roman"/>
                <w:sz w:val="20"/>
                <w:szCs w:val="20"/>
              </w:rPr>
              <w:t>.</w:t>
            </w:r>
          </w:p>
        </w:tc>
        <w:tc>
          <w:tcPr>
            <w:tcW w:w="1890" w:type="dxa"/>
            <w:shd w:val="clear" w:color="auto" w:fill="auto"/>
          </w:tcPr>
          <w:p w14:paraId="52886BCE" w14:textId="77777777" w:rsidR="00DD6EA9" w:rsidRPr="00DD6EA9" w:rsidRDefault="00DD6EA9" w:rsidP="00DD6EA9">
            <w:pPr>
              <w:autoSpaceDE w:val="0"/>
              <w:autoSpaceDN w:val="0"/>
              <w:adjustRightInd w:val="0"/>
              <w:spacing w:after="0"/>
              <w:rPr>
                <w:rFonts w:cs="Times New Roman"/>
                <w:sz w:val="20"/>
                <w:szCs w:val="20"/>
              </w:rPr>
            </w:pPr>
            <w:r w:rsidRPr="00DD6EA9">
              <w:rPr>
                <w:rFonts w:cs="Times New Roman"/>
                <w:sz w:val="20"/>
                <w:szCs w:val="20"/>
              </w:rPr>
              <w:t xml:space="preserve">В рамках первого года реализации проекта </w:t>
            </w:r>
          </w:p>
          <w:p w14:paraId="4865C521" w14:textId="569CB280" w:rsidR="00F34886" w:rsidRPr="009D22ED" w:rsidRDefault="00DD6EA9" w:rsidP="00DD6EA9">
            <w:pPr>
              <w:spacing w:after="0"/>
            </w:pPr>
            <w:proofErr w:type="spellStart"/>
            <w:r w:rsidRPr="00DD6EA9">
              <w:rPr>
                <w:rFonts w:cs="Times New Roman"/>
                <w:sz w:val="20"/>
                <w:szCs w:val="20"/>
                <w:lang w:val="en-US"/>
              </w:rPr>
              <w:t>Продолжительность</w:t>
            </w:r>
            <w:proofErr w:type="spellEnd"/>
            <w:r w:rsidRPr="00DD6EA9">
              <w:rPr>
                <w:rFonts w:cs="Times New Roman"/>
                <w:sz w:val="20"/>
                <w:szCs w:val="20"/>
                <w:lang w:val="en-US"/>
              </w:rPr>
              <w:t xml:space="preserve"> - 0,5 </w:t>
            </w:r>
            <w:proofErr w:type="spellStart"/>
            <w:r w:rsidRPr="00DD6EA9">
              <w:rPr>
                <w:rFonts w:cs="Times New Roman"/>
                <w:sz w:val="20"/>
                <w:szCs w:val="20"/>
                <w:lang w:val="en-US"/>
              </w:rPr>
              <w:t>дня</w:t>
            </w:r>
            <w:proofErr w:type="spellEnd"/>
          </w:p>
        </w:tc>
        <w:tc>
          <w:tcPr>
            <w:tcW w:w="1557" w:type="dxa"/>
            <w:shd w:val="clear" w:color="auto" w:fill="auto"/>
          </w:tcPr>
          <w:p w14:paraId="03486885" w14:textId="68073EB6" w:rsidR="00F34886" w:rsidRPr="00DD6EA9" w:rsidRDefault="00DD6EA9" w:rsidP="002B179E">
            <w:pPr>
              <w:spacing w:after="0"/>
            </w:pPr>
            <w:r w:rsidRPr="00DD6EA9">
              <w:rPr>
                <w:rFonts w:cs="Times New Roman"/>
                <w:sz w:val="20"/>
                <w:szCs w:val="20"/>
              </w:rPr>
              <w:t>Персонал ГР</w:t>
            </w:r>
            <w:r w:rsidR="00A80722">
              <w:rPr>
                <w:rFonts w:cs="Times New Roman"/>
                <w:sz w:val="20"/>
                <w:szCs w:val="20"/>
              </w:rPr>
              <w:t>П</w:t>
            </w:r>
            <w:r w:rsidRPr="00DD6EA9">
              <w:rPr>
                <w:rFonts w:cs="Times New Roman"/>
                <w:sz w:val="20"/>
                <w:szCs w:val="20"/>
              </w:rPr>
              <w:t xml:space="preserve">, включая региональные проектные офисы, </w:t>
            </w:r>
            <w:r w:rsidRPr="00DD6EA9">
              <w:rPr>
                <w:rFonts w:cs="Times New Roman"/>
                <w:sz w:val="20"/>
                <w:szCs w:val="20"/>
                <w:lang w:val="en-US"/>
              </w:rPr>
              <w:t>PTC</w:t>
            </w:r>
          </w:p>
        </w:tc>
        <w:tc>
          <w:tcPr>
            <w:tcW w:w="1557" w:type="dxa"/>
            <w:shd w:val="clear" w:color="auto" w:fill="auto"/>
          </w:tcPr>
          <w:p w14:paraId="0BDE6E84" w14:textId="2E364142" w:rsidR="00F34886" w:rsidRPr="009D22ED" w:rsidRDefault="00D067CD" w:rsidP="002B179E">
            <w:pPr>
              <w:spacing w:after="0"/>
            </w:pPr>
            <w:r>
              <w:rPr>
                <w:sz w:val="20"/>
                <w:szCs w:val="20"/>
              </w:rPr>
              <w:t>Консультант</w:t>
            </w:r>
          </w:p>
        </w:tc>
        <w:tc>
          <w:tcPr>
            <w:tcW w:w="1557" w:type="dxa"/>
            <w:shd w:val="clear" w:color="auto" w:fill="auto"/>
          </w:tcPr>
          <w:p w14:paraId="6F427A45" w14:textId="1283FAB5" w:rsidR="00F34886" w:rsidRPr="009852FE" w:rsidRDefault="00F34886" w:rsidP="009852FE">
            <w:pPr>
              <w:spacing w:after="0"/>
            </w:pPr>
            <w:r w:rsidRPr="009852FE">
              <w:rPr>
                <w:rFonts w:cs="Times New Roman"/>
                <w:sz w:val="20"/>
                <w:szCs w:val="20"/>
                <w:lang w:val="en-US"/>
              </w:rPr>
              <w:t xml:space="preserve">1,500 </w:t>
            </w:r>
            <w:r w:rsidR="009852FE">
              <w:rPr>
                <w:rFonts w:cs="Times New Roman"/>
                <w:sz w:val="20"/>
                <w:szCs w:val="20"/>
              </w:rPr>
              <w:t>Дол</w:t>
            </w:r>
            <w:r w:rsidR="009852FE" w:rsidRPr="009852FE">
              <w:rPr>
                <w:rFonts w:cs="Times New Roman"/>
                <w:sz w:val="20"/>
                <w:szCs w:val="20"/>
                <w:lang w:val="en-US"/>
              </w:rPr>
              <w:t xml:space="preserve">. </w:t>
            </w:r>
            <w:r w:rsidR="00740D00">
              <w:rPr>
                <w:rFonts w:cs="Times New Roman"/>
                <w:sz w:val="20"/>
                <w:szCs w:val="20"/>
              </w:rPr>
              <w:t>США</w:t>
            </w:r>
          </w:p>
        </w:tc>
      </w:tr>
      <w:tr w:rsidR="00F34886" w:rsidRPr="003152E9" w14:paraId="5FB90AC5" w14:textId="77777777" w:rsidTr="007174E9">
        <w:tc>
          <w:tcPr>
            <w:tcW w:w="882" w:type="dxa"/>
            <w:shd w:val="clear" w:color="auto" w:fill="auto"/>
          </w:tcPr>
          <w:p w14:paraId="5DB6BDB3" w14:textId="77777777" w:rsidR="00F34886" w:rsidRPr="009852FE" w:rsidRDefault="00F34886" w:rsidP="002B179E">
            <w:pPr>
              <w:spacing w:after="0"/>
              <w:rPr>
                <w:lang w:val="en-US"/>
              </w:rPr>
            </w:pPr>
            <w:r w:rsidRPr="009852FE">
              <w:rPr>
                <w:lang w:val="en-US"/>
              </w:rPr>
              <w:t>2.</w:t>
            </w:r>
          </w:p>
        </w:tc>
        <w:tc>
          <w:tcPr>
            <w:tcW w:w="2898" w:type="dxa"/>
            <w:shd w:val="clear" w:color="auto" w:fill="auto"/>
          </w:tcPr>
          <w:p w14:paraId="469855CB" w14:textId="7ED3D7F8" w:rsidR="00F34886" w:rsidRPr="00DD6EA9" w:rsidRDefault="00DD6EA9" w:rsidP="00DD6EA9">
            <w:pPr>
              <w:spacing w:after="0"/>
            </w:pPr>
            <w:r>
              <w:rPr>
                <w:sz w:val="20"/>
                <w:szCs w:val="20"/>
              </w:rPr>
              <w:t>Реализация</w:t>
            </w:r>
            <w:r w:rsidRPr="00DD6EA9">
              <w:rPr>
                <w:sz w:val="20"/>
                <w:szCs w:val="20"/>
              </w:rPr>
              <w:t xml:space="preserve"> </w:t>
            </w:r>
            <w:r>
              <w:rPr>
                <w:sz w:val="20"/>
                <w:szCs w:val="20"/>
              </w:rPr>
              <w:t>РМУЭСОМ</w:t>
            </w:r>
            <w:r w:rsidRPr="00DD6EA9">
              <w:rPr>
                <w:sz w:val="20"/>
                <w:szCs w:val="20"/>
              </w:rPr>
              <w:t xml:space="preserve">, </w:t>
            </w:r>
            <w:r>
              <w:rPr>
                <w:sz w:val="20"/>
                <w:szCs w:val="20"/>
              </w:rPr>
              <w:t>ЕСМП</w:t>
            </w:r>
            <w:r w:rsidRPr="00DD6EA9">
              <w:rPr>
                <w:sz w:val="20"/>
                <w:szCs w:val="20"/>
              </w:rPr>
              <w:t xml:space="preserve">, </w:t>
            </w:r>
            <w:r>
              <w:rPr>
                <w:sz w:val="20"/>
                <w:szCs w:val="20"/>
              </w:rPr>
              <w:t>РМПП</w:t>
            </w:r>
            <w:r w:rsidRPr="00DD6EA9">
              <w:rPr>
                <w:sz w:val="20"/>
                <w:szCs w:val="20"/>
              </w:rPr>
              <w:t xml:space="preserve">, </w:t>
            </w:r>
            <w:r w:rsidR="00A80722">
              <w:rPr>
                <w:sz w:val="20"/>
                <w:szCs w:val="20"/>
              </w:rPr>
              <w:t>СПДП</w:t>
            </w:r>
            <w:r w:rsidRPr="00DD6EA9">
              <w:rPr>
                <w:sz w:val="20"/>
                <w:szCs w:val="20"/>
              </w:rPr>
              <w:t>/</w:t>
            </w:r>
            <w:r>
              <w:rPr>
                <w:sz w:val="20"/>
                <w:szCs w:val="20"/>
              </w:rPr>
              <w:t>ПДП</w:t>
            </w:r>
            <w:r w:rsidR="00F34886" w:rsidRPr="00DD6EA9">
              <w:rPr>
                <w:sz w:val="20"/>
                <w:szCs w:val="20"/>
              </w:rPr>
              <w:t xml:space="preserve">, </w:t>
            </w:r>
            <w:r>
              <w:rPr>
                <w:sz w:val="20"/>
                <w:szCs w:val="20"/>
              </w:rPr>
              <w:t>ПУТР</w:t>
            </w:r>
            <w:r w:rsidR="00F34886" w:rsidRPr="00DD6EA9">
              <w:rPr>
                <w:sz w:val="20"/>
                <w:szCs w:val="20"/>
              </w:rPr>
              <w:t xml:space="preserve">, </w:t>
            </w:r>
            <w:r>
              <w:rPr>
                <w:sz w:val="20"/>
                <w:szCs w:val="20"/>
              </w:rPr>
              <w:t>ПВЗС</w:t>
            </w:r>
            <w:r w:rsidR="00F34886" w:rsidRPr="00DD6EA9">
              <w:rPr>
                <w:sz w:val="20"/>
                <w:szCs w:val="20"/>
              </w:rPr>
              <w:t xml:space="preserve">, </w:t>
            </w:r>
            <w:r>
              <w:rPr>
                <w:sz w:val="20"/>
                <w:szCs w:val="20"/>
              </w:rPr>
              <w:t>МРЖ</w:t>
            </w:r>
            <w:r w:rsidR="00F34886" w:rsidRPr="00DD6EA9">
              <w:rPr>
                <w:sz w:val="20"/>
                <w:szCs w:val="20"/>
              </w:rPr>
              <w:t xml:space="preserve"> </w:t>
            </w:r>
          </w:p>
        </w:tc>
        <w:tc>
          <w:tcPr>
            <w:tcW w:w="1890" w:type="dxa"/>
            <w:shd w:val="clear" w:color="auto" w:fill="auto"/>
          </w:tcPr>
          <w:p w14:paraId="41406F58" w14:textId="77777777" w:rsidR="00DD6EA9" w:rsidRPr="006758BB" w:rsidRDefault="00DD6EA9" w:rsidP="00DD6EA9">
            <w:pPr>
              <w:spacing w:after="0"/>
              <w:rPr>
                <w:sz w:val="20"/>
                <w:szCs w:val="20"/>
              </w:rPr>
            </w:pPr>
            <w:r w:rsidRPr="006758BB">
              <w:rPr>
                <w:sz w:val="20"/>
                <w:szCs w:val="20"/>
              </w:rPr>
              <w:t xml:space="preserve">До выбора </w:t>
            </w:r>
            <w:proofErr w:type="spellStart"/>
            <w:r w:rsidRPr="006758BB">
              <w:rPr>
                <w:sz w:val="20"/>
                <w:szCs w:val="20"/>
              </w:rPr>
              <w:t>подпроектов</w:t>
            </w:r>
            <w:proofErr w:type="spellEnd"/>
            <w:r w:rsidRPr="006758BB">
              <w:rPr>
                <w:sz w:val="20"/>
                <w:szCs w:val="20"/>
              </w:rPr>
              <w:t xml:space="preserve"> </w:t>
            </w:r>
          </w:p>
          <w:p w14:paraId="3330744A" w14:textId="5FFC66D9" w:rsidR="00F34886" w:rsidRPr="006758BB" w:rsidRDefault="00DD6EA9" w:rsidP="00DD6EA9">
            <w:pPr>
              <w:spacing w:after="0"/>
            </w:pPr>
            <w:r w:rsidRPr="006758BB">
              <w:rPr>
                <w:sz w:val="20"/>
                <w:szCs w:val="20"/>
              </w:rPr>
              <w:t>Продолжительность - 2 дня</w:t>
            </w:r>
          </w:p>
        </w:tc>
        <w:tc>
          <w:tcPr>
            <w:tcW w:w="1557" w:type="dxa"/>
            <w:shd w:val="clear" w:color="auto" w:fill="auto"/>
          </w:tcPr>
          <w:p w14:paraId="64EA08BB" w14:textId="20112EAC" w:rsidR="00F34886" w:rsidRPr="00DD6EA9" w:rsidRDefault="00DD6EA9" w:rsidP="002B179E">
            <w:pPr>
              <w:spacing w:after="0"/>
            </w:pPr>
            <w:r w:rsidRPr="00DD6EA9">
              <w:rPr>
                <w:rFonts w:cs="Times New Roman"/>
                <w:sz w:val="20"/>
                <w:szCs w:val="20"/>
              </w:rPr>
              <w:t>Персонал ГР</w:t>
            </w:r>
            <w:r w:rsidR="00A80722">
              <w:rPr>
                <w:rFonts w:cs="Times New Roman"/>
                <w:sz w:val="20"/>
                <w:szCs w:val="20"/>
              </w:rPr>
              <w:t>П</w:t>
            </w:r>
            <w:r w:rsidRPr="00DD6EA9">
              <w:rPr>
                <w:rFonts w:cs="Times New Roman"/>
                <w:sz w:val="20"/>
                <w:szCs w:val="20"/>
              </w:rPr>
              <w:t xml:space="preserve">, включая региональные проектные офисы, </w:t>
            </w:r>
            <w:r w:rsidRPr="00DD6EA9">
              <w:rPr>
                <w:rFonts w:cs="Times New Roman"/>
                <w:sz w:val="20"/>
                <w:szCs w:val="20"/>
                <w:lang w:val="en-US"/>
              </w:rPr>
              <w:t>PTC</w:t>
            </w:r>
          </w:p>
        </w:tc>
        <w:tc>
          <w:tcPr>
            <w:tcW w:w="1557" w:type="dxa"/>
            <w:shd w:val="clear" w:color="auto" w:fill="auto"/>
          </w:tcPr>
          <w:p w14:paraId="015DE393" w14:textId="450A751A" w:rsidR="00F34886" w:rsidRPr="009D22ED" w:rsidRDefault="00D067CD" w:rsidP="00D067CD">
            <w:pPr>
              <w:spacing w:after="0"/>
            </w:pPr>
            <w:r>
              <w:rPr>
                <w:sz w:val="20"/>
                <w:szCs w:val="20"/>
              </w:rPr>
              <w:t>Консультант</w:t>
            </w:r>
            <w:r w:rsidR="00F34886" w:rsidRPr="009D22ED">
              <w:rPr>
                <w:sz w:val="20"/>
                <w:szCs w:val="20"/>
              </w:rPr>
              <w:t xml:space="preserve"> </w:t>
            </w:r>
          </w:p>
        </w:tc>
        <w:tc>
          <w:tcPr>
            <w:tcW w:w="1557" w:type="dxa"/>
            <w:shd w:val="clear" w:color="auto" w:fill="auto"/>
          </w:tcPr>
          <w:p w14:paraId="09F038A0" w14:textId="6100C9DE" w:rsidR="00F34886" w:rsidRPr="009D22ED" w:rsidRDefault="00F34886" w:rsidP="002B179E">
            <w:pPr>
              <w:spacing w:after="0"/>
            </w:pPr>
            <w:r w:rsidRPr="009D22ED">
              <w:rPr>
                <w:sz w:val="20"/>
                <w:szCs w:val="20"/>
              </w:rPr>
              <w:t xml:space="preserve">2,000 </w:t>
            </w:r>
            <w:r w:rsidR="009852FE">
              <w:rPr>
                <w:rFonts w:cs="Times New Roman"/>
                <w:sz w:val="20"/>
                <w:szCs w:val="20"/>
              </w:rPr>
              <w:t>Дол</w:t>
            </w:r>
            <w:r w:rsidR="009852FE" w:rsidRPr="009852FE">
              <w:rPr>
                <w:rFonts w:cs="Times New Roman"/>
                <w:sz w:val="20"/>
                <w:szCs w:val="20"/>
                <w:lang w:val="en-US"/>
              </w:rPr>
              <w:t xml:space="preserve">. </w:t>
            </w:r>
            <w:r w:rsidR="00740D00">
              <w:rPr>
                <w:rFonts w:cs="Times New Roman"/>
                <w:sz w:val="20"/>
                <w:szCs w:val="20"/>
              </w:rPr>
              <w:t>США</w:t>
            </w:r>
          </w:p>
        </w:tc>
      </w:tr>
      <w:tr w:rsidR="00F34886" w:rsidRPr="003152E9" w14:paraId="23B5FCAF" w14:textId="77777777" w:rsidTr="007174E9">
        <w:tc>
          <w:tcPr>
            <w:tcW w:w="882" w:type="dxa"/>
            <w:shd w:val="clear" w:color="auto" w:fill="auto"/>
          </w:tcPr>
          <w:p w14:paraId="58DF1932" w14:textId="77777777" w:rsidR="00F34886" w:rsidRPr="009D22ED" w:rsidRDefault="00F34886" w:rsidP="002B179E">
            <w:pPr>
              <w:spacing w:after="0"/>
            </w:pPr>
            <w:r w:rsidRPr="009D22ED">
              <w:t>3.</w:t>
            </w:r>
          </w:p>
        </w:tc>
        <w:tc>
          <w:tcPr>
            <w:tcW w:w="2898" w:type="dxa"/>
            <w:shd w:val="clear" w:color="auto" w:fill="auto"/>
          </w:tcPr>
          <w:p w14:paraId="01D66B6F" w14:textId="51681CD6" w:rsidR="00F34886" w:rsidRPr="00DD6EA9" w:rsidRDefault="00DD6EA9" w:rsidP="00DD6EA9">
            <w:pPr>
              <w:spacing w:after="0"/>
            </w:pPr>
            <w:r>
              <w:rPr>
                <w:sz w:val="20"/>
                <w:szCs w:val="20"/>
              </w:rPr>
              <w:t>Реализация РМУЭСОМ</w:t>
            </w:r>
            <w:r w:rsidRPr="00DD6EA9">
              <w:rPr>
                <w:sz w:val="20"/>
                <w:szCs w:val="20"/>
              </w:rPr>
              <w:t xml:space="preserve">, </w:t>
            </w:r>
            <w:r>
              <w:rPr>
                <w:sz w:val="20"/>
                <w:szCs w:val="20"/>
              </w:rPr>
              <w:t>ЕСМП</w:t>
            </w:r>
            <w:r w:rsidR="00F34886" w:rsidRPr="00DD6EA9">
              <w:rPr>
                <w:sz w:val="20"/>
                <w:szCs w:val="20"/>
              </w:rPr>
              <w:t xml:space="preserve">, </w:t>
            </w:r>
            <w:r>
              <w:rPr>
                <w:sz w:val="20"/>
                <w:szCs w:val="20"/>
              </w:rPr>
              <w:t>социальный скрининг</w:t>
            </w:r>
            <w:r w:rsidR="00F34886" w:rsidRPr="00DD6EA9">
              <w:rPr>
                <w:sz w:val="20"/>
                <w:szCs w:val="20"/>
              </w:rPr>
              <w:t xml:space="preserve"> </w:t>
            </w:r>
          </w:p>
        </w:tc>
        <w:tc>
          <w:tcPr>
            <w:tcW w:w="1890" w:type="dxa"/>
            <w:shd w:val="clear" w:color="auto" w:fill="auto"/>
          </w:tcPr>
          <w:p w14:paraId="16D2E8F0" w14:textId="77777777" w:rsidR="00DD6EA9" w:rsidRPr="00DD6EA9" w:rsidRDefault="00DD6EA9" w:rsidP="00DD6EA9">
            <w:pPr>
              <w:spacing w:after="0"/>
              <w:rPr>
                <w:sz w:val="20"/>
                <w:szCs w:val="20"/>
              </w:rPr>
            </w:pPr>
            <w:r w:rsidRPr="00DD6EA9">
              <w:rPr>
                <w:sz w:val="20"/>
                <w:szCs w:val="20"/>
              </w:rPr>
              <w:t xml:space="preserve">До выбора </w:t>
            </w:r>
            <w:proofErr w:type="spellStart"/>
            <w:r w:rsidRPr="00DD6EA9">
              <w:rPr>
                <w:sz w:val="20"/>
                <w:szCs w:val="20"/>
              </w:rPr>
              <w:t>подпроектов</w:t>
            </w:r>
            <w:proofErr w:type="spellEnd"/>
            <w:r w:rsidRPr="00DD6EA9">
              <w:rPr>
                <w:sz w:val="20"/>
                <w:szCs w:val="20"/>
              </w:rPr>
              <w:t xml:space="preserve"> </w:t>
            </w:r>
          </w:p>
          <w:p w14:paraId="62A22FF5" w14:textId="343EEF4B" w:rsidR="00F34886" w:rsidRPr="009D22ED" w:rsidRDefault="00DD6EA9" w:rsidP="00DD6EA9">
            <w:pPr>
              <w:spacing w:after="0"/>
            </w:pPr>
            <w:r w:rsidRPr="00DD6EA9">
              <w:rPr>
                <w:sz w:val="20"/>
                <w:szCs w:val="20"/>
              </w:rPr>
              <w:t>Продолжительность - 2 дня</w:t>
            </w:r>
            <w:r w:rsidR="00F34886" w:rsidRPr="009D22ED">
              <w:rPr>
                <w:sz w:val="20"/>
                <w:szCs w:val="20"/>
              </w:rPr>
              <w:t xml:space="preserve"> </w:t>
            </w:r>
          </w:p>
        </w:tc>
        <w:tc>
          <w:tcPr>
            <w:tcW w:w="1557" w:type="dxa"/>
            <w:shd w:val="clear" w:color="auto" w:fill="auto"/>
          </w:tcPr>
          <w:p w14:paraId="0316A75E" w14:textId="61AEAC10" w:rsidR="00F34886" w:rsidRPr="00DD6EA9" w:rsidRDefault="00DD6EA9" w:rsidP="002B179E">
            <w:pPr>
              <w:spacing w:after="0"/>
            </w:pPr>
            <w:r w:rsidRPr="00DD6EA9">
              <w:rPr>
                <w:sz w:val="20"/>
                <w:szCs w:val="20"/>
              </w:rPr>
              <w:t>Местные заинтересованные стороны в трех регионах</w:t>
            </w:r>
          </w:p>
        </w:tc>
        <w:tc>
          <w:tcPr>
            <w:tcW w:w="1557" w:type="dxa"/>
            <w:shd w:val="clear" w:color="auto" w:fill="auto"/>
          </w:tcPr>
          <w:p w14:paraId="171F8111" w14:textId="253DA0C5" w:rsidR="00F34886" w:rsidRPr="009D22ED" w:rsidRDefault="00D067CD" w:rsidP="002B179E">
            <w:pPr>
              <w:spacing w:after="0"/>
            </w:pPr>
            <w:r>
              <w:rPr>
                <w:sz w:val="20"/>
                <w:szCs w:val="20"/>
              </w:rPr>
              <w:t>Консультант</w:t>
            </w:r>
          </w:p>
        </w:tc>
        <w:tc>
          <w:tcPr>
            <w:tcW w:w="1557" w:type="dxa"/>
            <w:shd w:val="clear" w:color="auto" w:fill="auto"/>
          </w:tcPr>
          <w:p w14:paraId="2EA71A55" w14:textId="01BE3AF2" w:rsidR="00F34886" w:rsidRPr="009D22ED" w:rsidRDefault="00F34886" w:rsidP="002B179E">
            <w:pPr>
              <w:spacing w:after="0"/>
              <w:rPr>
                <w:sz w:val="20"/>
                <w:szCs w:val="20"/>
              </w:rPr>
            </w:pPr>
            <w:r w:rsidRPr="009D22ED">
              <w:rPr>
                <w:sz w:val="20"/>
                <w:szCs w:val="20"/>
              </w:rPr>
              <w:t xml:space="preserve">3,000 </w:t>
            </w:r>
            <w:r w:rsidR="009852FE">
              <w:rPr>
                <w:rFonts w:cs="Times New Roman"/>
                <w:sz w:val="20"/>
                <w:szCs w:val="20"/>
              </w:rPr>
              <w:t>Дол</w:t>
            </w:r>
            <w:r w:rsidR="009852FE" w:rsidRPr="009852FE">
              <w:rPr>
                <w:rFonts w:cs="Times New Roman"/>
                <w:sz w:val="20"/>
                <w:szCs w:val="20"/>
                <w:lang w:val="en-US"/>
              </w:rPr>
              <w:t xml:space="preserve">. </w:t>
            </w:r>
            <w:r w:rsidR="00740D00">
              <w:rPr>
                <w:rFonts w:cs="Times New Roman"/>
                <w:sz w:val="20"/>
                <w:szCs w:val="20"/>
              </w:rPr>
              <w:t>США</w:t>
            </w:r>
          </w:p>
          <w:p w14:paraId="5BA9FF5A" w14:textId="77777777" w:rsidR="00F34886" w:rsidRPr="009D22ED" w:rsidRDefault="00F34886" w:rsidP="002B179E">
            <w:pPr>
              <w:spacing w:after="0"/>
            </w:pPr>
          </w:p>
        </w:tc>
      </w:tr>
      <w:tr w:rsidR="00F34886" w:rsidRPr="00D067CD" w14:paraId="6CD5109C" w14:textId="77777777" w:rsidTr="00D067CD">
        <w:trPr>
          <w:trHeight w:val="1961"/>
        </w:trPr>
        <w:tc>
          <w:tcPr>
            <w:tcW w:w="882" w:type="dxa"/>
            <w:shd w:val="clear" w:color="auto" w:fill="auto"/>
          </w:tcPr>
          <w:p w14:paraId="17AB8903" w14:textId="77777777" w:rsidR="00F34886" w:rsidRPr="009D22ED" w:rsidRDefault="00F34886" w:rsidP="002B179E">
            <w:pPr>
              <w:spacing w:after="0"/>
            </w:pPr>
            <w:r w:rsidRPr="009D22ED">
              <w:t>4.</w:t>
            </w:r>
          </w:p>
        </w:tc>
        <w:tc>
          <w:tcPr>
            <w:tcW w:w="2898" w:type="dxa"/>
            <w:shd w:val="clear" w:color="auto" w:fill="auto"/>
          </w:tcPr>
          <w:p w14:paraId="2AB3FDDA" w14:textId="576BE25E" w:rsidR="00F34886" w:rsidRPr="00DD6EA9" w:rsidRDefault="00DD6EA9" w:rsidP="002B179E">
            <w:pPr>
              <w:spacing w:after="0"/>
            </w:pPr>
            <w:r w:rsidRPr="00DD6EA9">
              <w:rPr>
                <w:sz w:val="20"/>
                <w:szCs w:val="20"/>
              </w:rPr>
              <w:t>Комплексное управление и борьба с вредителями</w:t>
            </w:r>
          </w:p>
        </w:tc>
        <w:tc>
          <w:tcPr>
            <w:tcW w:w="1890" w:type="dxa"/>
            <w:shd w:val="clear" w:color="auto" w:fill="auto"/>
          </w:tcPr>
          <w:p w14:paraId="634E7C0B" w14:textId="415A6F19" w:rsidR="00F34886" w:rsidRPr="00DD6EA9" w:rsidRDefault="00DD6EA9" w:rsidP="002B179E">
            <w:pPr>
              <w:spacing w:after="0"/>
            </w:pPr>
            <w:r w:rsidRPr="00DD6EA9">
              <w:rPr>
                <w:sz w:val="20"/>
                <w:szCs w:val="20"/>
              </w:rPr>
              <w:t xml:space="preserve">До начала реализации </w:t>
            </w:r>
            <w:proofErr w:type="spellStart"/>
            <w:r w:rsidRPr="00DD6EA9">
              <w:rPr>
                <w:sz w:val="20"/>
                <w:szCs w:val="20"/>
              </w:rPr>
              <w:t>подпроектов</w:t>
            </w:r>
            <w:proofErr w:type="spellEnd"/>
            <w:r w:rsidRPr="00DD6EA9">
              <w:rPr>
                <w:sz w:val="20"/>
                <w:szCs w:val="20"/>
              </w:rPr>
              <w:t xml:space="preserve"> 1 день и во время реализации проекта</w:t>
            </w:r>
            <w:r w:rsidR="00F34886" w:rsidRPr="00DD6EA9">
              <w:rPr>
                <w:sz w:val="20"/>
                <w:szCs w:val="20"/>
              </w:rPr>
              <w:t xml:space="preserve"> </w:t>
            </w:r>
          </w:p>
        </w:tc>
        <w:tc>
          <w:tcPr>
            <w:tcW w:w="1557" w:type="dxa"/>
            <w:shd w:val="clear" w:color="auto" w:fill="auto"/>
          </w:tcPr>
          <w:p w14:paraId="54F98EE8" w14:textId="2C8AC2BE" w:rsidR="00F34886" w:rsidRPr="00DD6EA9" w:rsidRDefault="00DD6EA9" w:rsidP="002B179E">
            <w:pPr>
              <w:spacing w:after="0"/>
            </w:pPr>
            <w:r w:rsidRPr="00DD6EA9">
              <w:rPr>
                <w:sz w:val="20"/>
                <w:szCs w:val="20"/>
              </w:rPr>
              <w:t xml:space="preserve">Специалисты по </w:t>
            </w:r>
            <w:proofErr w:type="spellStart"/>
            <w:r w:rsidRPr="00DD6EA9">
              <w:rPr>
                <w:sz w:val="20"/>
                <w:szCs w:val="20"/>
              </w:rPr>
              <w:t>ЭиС</w:t>
            </w:r>
            <w:proofErr w:type="spellEnd"/>
            <w:r w:rsidRPr="00DD6EA9">
              <w:rPr>
                <w:sz w:val="20"/>
                <w:szCs w:val="20"/>
              </w:rPr>
              <w:t xml:space="preserve"> и ГР</w:t>
            </w:r>
            <w:r w:rsidR="00A80722">
              <w:rPr>
                <w:sz w:val="20"/>
                <w:szCs w:val="20"/>
              </w:rPr>
              <w:t>П</w:t>
            </w:r>
            <w:r w:rsidRPr="00DD6EA9">
              <w:rPr>
                <w:sz w:val="20"/>
                <w:szCs w:val="20"/>
              </w:rPr>
              <w:t xml:space="preserve">, координаторы на местах, пользователи ресурсов, </w:t>
            </w:r>
            <w:r w:rsidRPr="00DD6EA9">
              <w:rPr>
                <w:sz w:val="20"/>
                <w:szCs w:val="20"/>
                <w:lang w:val="en-US"/>
              </w:rPr>
              <w:t>PTC</w:t>
            </w:r>
            <w:r w:rsidR="00F34886" w:rsidRPr="00DD6EA9">
              <w:rPr>
                <w:sz w:val="20"/>
                <w:szCs w:val="20"/>
              </w:rPr>
              <w:t xml:space="preserve"> </w:t>
            </w:r>
          </w:p>
        </w:tc>
        <w:tc>
          <w:tcPr>
            <w:tcW w:w="1557" w:type="dxa"/>
            <w:shd w:val="clear" w:color="auto" w:fill="auto"/>
          </w:tcPr>
          <w:p w14:paraId="04EC3D1E" w14:textId="3FE2D5FD" w:rsidR="00F34886" w:rsidRPr="009D22ED" w:rsidRDefault="00D067CD" w:rsidP="00A80722">
            <w:pPr>
              <w:spacing w:after="0"/>
            </w:pPr>
            <w:r>
              <w:rPr>
                <w:sz w:val="20"/>
                <w:szCs w:val="20"/>
              </w:rPr>
              <w:t xml:space="preserve">Консультант, </w:t>
            </w:r>
            <w:r w:rsidR="00A80722">
              <w:rPr>
                <w:sz w:val="20"/>
                <w:szCs w:val="20"/>
              </w:rPr>
              <w:t>ЦУП</w:t>
            </w:r>
            <w:r w:rsidR="00F34886" w:rsidRPr="009D22ED">
              <w:rPr>
                <w:sz w:val="20"/>
                <w:szCs w:val="20"/>
              </w:rPr>
              <w:t xml:space="preserve"> </w:t>
            </w:r>
          </w:p>
        </w:tc>
        <w:tc>
          <w:tcPr>
            <w:tcW w:w="1557" w:type="dxa"/>
            <w:shd w:val="clear" w:color="auto" w:fill="auto"/>
          </w:tcPr>
          <w:p w14:paraId="75F14B69" w14:textId="589BD404" w:rsidR="00F34886" w:rsidRPr="00D067CD" w:rsidRDefault="00D067CD" w:rsidP="002B179E">
            <w:pPr>
              <w:spacing w:after="0"/>
              <w:rPr>
                <w:sz w:val="20"/>
                <w:szCs w:val="20"/>
              </w:rPr>
            </w:pPr>
            <w:r w:rsidRPr="00D067CD">
              <w:rPr>
                <w:sz w:val="20"/>
                <w:szCs w:val="20"/>
              </w:rPr>
              <w:t>По 1 000 Дол. США в начале и в середине проекта</w:t>
            </w:r>
            <w:r w:rsidR="00F34886" w:rsidRPr="00D067CD">
              <w:rPr>
                <w:sz w:val="20"/>
                <w:szCs w:val="20"/>
              </w:rPr>
              <w:t xml:space="preserve">. </w:t>
            </w:r>
          </w:p>
          <w:p w14:paraId="44E6FF18" w14:textId="621F7DE0" w:rsidR="00F34886" w:rsidRPr="00D067CD" w:rsidRDefault="00D067CD" w:rsidP="00D067CD">
            <w:pPr>
              <w:spacing w:after="0"/>
            </w:pPr>
            <w:r>
              <w:rPr>
                <w:sz w:val="20"/>
                <w:szCs w:val="20"/>
              </w:rPr>
              <w:t>Всего</w:t>
            </w:r>
            <w:r w:rsidR="00F34886" w:rsidRPr="00D067CD">
              <w:rPr>
                <w:sz w:val="20"/>
                <w:szCs w:val="20"/>
              </w:rPr>
              <w:t xml:space="preserve"> 6,000 </w:t>
            </w:r>
            <w:r>
              <w:rPr>
                <w:sz w:val="20"/>
                <w:szCs w:val="20"/>
              </w:rPr>
              <w:t>Дол. США</w:t>
            </w:r>
            <w:r w:rsidR="00F34886" w:rsidRPr="00D067CD">
              <w:rPr>
                <w:sz w:val="20"/>
                <w:szCs w:val="20"/>
              </w:rPr>
              <w:t xml:space="preserve"> </w:t>
            </w:r>
            <w:r>
              <w:rPr>
                <w:sz w:val="20"/>
                <w:szCs w:val="20"/>
              </w:rPr>
              <w:t xml:space="preserve">за </w:t>
            </w:r>
            <w:r w:rsidR="00F34886" w:rsidRPr="00D067CD">
              <w:rPr>
                <w:sz w:val="20"/>
                <w:szCs w:val="20"/>
              </w:rPr>
              <w:t xml:space="preserve">3 </w:t>
            </w:r>
            <w:r>
              <w:rPr>
                <w:sz w:val="20"/>
                <w:szCs w:val="20"/>
              </w:rPr>
              <w:t>региона</w:t>
            </w:r>
          </w:p>
        </w:tc>
      </w:tr>
      <w:tr w:rsidR="00F34886" w:rsidRPr="00D067CD" w14:paraId="2E2AED16" w14:textId="77777777" w:rsidTr="007174E9">
        <w:tc>
          <w:tcPr>
            <w:tcW w:w="882" w:type="dxa"/>
            <w:shd w:val="clear" w:color="auto" w:fill="auto"/>
          </w:tcPr>
          <w:p w14:paraId="44EB2928" w14:textId="77777777" w:rsidR="00F34886" w:rsidRPr="009D22ED" w:rsidRDefault="00F34886" w:rsidP="002B179E">
            <w:pPr>
              <w:spacing w:after="0"/>
            </w:pPr>
            <w:r w:rsidRPr="009D22ED">
              <w:t>5.</w:t>
            </w:r>
          </w:p>
        </w:tc>
        <w:tc>
          <w:tcPr>
            <w:tcW w:w="2898" w:type="dxa"/>
            <w:shd w:val="clear" w:color="auto" w:fill="auto"/>
          </w:tcPr>
          <w:p w14:paraId="0C96C05F" w14:textId="4233060B" w:rsidR="00F34886" w:rsidRPr="0022192B" w:rsidRDefault="0022192B" w:rsidP="002B179E">
            <w:pPr>
              <w:spacing w:after="0"/>
            </w:pPr>
            <w:r w:rsidRPr="0022192B">
              <w:rPr>
                <w:sz w:val="20"/>
                <w:szCs w:val="20"/>
              </w:rPr>
              <w:t>Обучение и повышение осведомленности по вопросам ГН/реализация плана действий по ГН</w:t>
            </w:r>
            <w:r w:rsidR="00F34886" w:rsidRPr="0022192B">
              <w:rPr>
                <w:sz w:val="20"/>
                <w:szCs w:val="20"/>
              </w:rPr>
              <w:t xml:space="preserve"> </w:t>
            </w:r>
          </w:p>
        </w:tc>
        <w:tc>
          <w:tcPr>
            <w:tcW w:w="1890" w:type="dxa"/>
            <w:shd w:val="clear" w:color="auto" w:fill="auto"/>
          </w:tcPr>
          <w:p w14:paraId="0E5EB204" w14:textId="42FFD902" w:rsidR="00F34886" w:rsidRPr="0022192B" w:rsidRDefault="0022192B" w:rsidP="002B179E">
            <w:pPr>
              <w:spacing w:after="0"/>
            </w:pPr>
            <w:r w:rsidRPr="0022192B">
              <w:rPr>
                <w:sz w:val="20"/>
                <w:szCs w:val="20"/>
              </w:rPr>
              <w:t>Полудневные семинары на региональном уровне в начале и в середине проекта</w:t>
            </w:r>
          </w:p>
        </w:tc>
        <w:tc>
          <w:tcPr>
            <w:tcW w:w="1557" w:type="dxa"/>
            <w:shd w:val="clear" w:color="auto" w:fill="auto"/>
          </w:tcPr>
          <w:p w14:paraId="5A17C904" w14:textId="420AD8E1" w:rsidR="00F34886" w:rsidRPr="0022192B" w:rsidRDefault="0022192B" w:rsidP="002B179E">
            <w:pPr>
              <w:spacing w:after="0"/>
            </w:pPr>
            <w:r>
              <w:rPr>
                <w:sz w:val="20"/>
                <w:szCs w:val="20"/>
              </w:rPr>
              <w:t>Сотрудники КООС</w:t>
            </w:r>
            <w:r w:rsidRPr="0022192B">
              <w:rPr>
                <w:sz w:val="20"/>
                <w:szCs w:val="20"/>
              </w:rPr>
              <w:t>, Подрядчик и супервайзер</w:t>
            </w:r>
            <w:r w:rsidR="00A80722">
              <w:rPr>
                <w:sz w:val="20"/>
                <w:szCs w:val="20"/>
              </w:rPr>
              <w:t xml:space="preserve"> АМИ</w:t>
            </w:r>
            <w:r w:rsidRPr="0022192B">
              <w:rPr>
                <w:sz w:val="20"/>
                <w:szCs w:val="20"/>
              </w:rPr>
              <w:t xml:space="preserve"> Местные органы власти/ </w:t>
            </w:r>
            <w:proofErr w:type="spellStart"/>
            <w:r w:rsidRPr="0022192B">
              <w:rPr>
                <w:sz w:val="20"/>
                <w:szCs w:val="20"/>
              </w:rPr>
              <w:t>махалли</w:t>
            </w:r>
            <w:proofErr w:type="spellEnd"/>
            <w:r w:rsidRPr="0022192B">
              <w:rPr>
                <w:sz w:val="20"/>
                <w:szCs w:val="20"/>
              </w:rPr>
              <w:t>/ члены общины</w:t>
            </w:r>
            <w:r w:rsidR="00F34886" w:rsidRPr="0022192B">
              <w:rPr>
                <w:sz w:val="20"/>
                <w:szCs w:val="20"/>
              </w:rPr>
              <w:t xml:space="preserve"> </w:t>
            </w:r>
          </w:p>
        </w:tc>
        <w:tc>
          <w:tcPr>
            <w:tcW w:w="1557" w:type="dxa"/>
            <w:shd w:val="clear" w:color="auto" w:fill="auto"/>
          </w:tcPr>
          <w:p w14:paraId="5D877E36" w14:textId="10541205" w:rsidR="00F34886" w:rsidRPr="009D22ED" w:rsidRDefault="00D067CD" w:rsidP="00A80722">
            <w:pPr>
              <w:spacing w:after="0"/>
            </w:pPr>
            <w:r>
              <w:rPr>
                <w:sz w:val="20"/>
                <w:szCs w:val="20"/>
              </w:rPr>
              <w:t xml:space="preserve">Консультант, </w:t>
            </w:r>
            <w:r w:rsidR="00A80722">
              <w:rPr>
                <w:sz w:val="20"/>
                <w:szCs w:val="20"/>
              </w:rPr>
              <w:t>ЦУП</w:t>
            </w:r>
          </w:p>
        </w:tc>
        <w:tc>
          <w:tcPr>
            <w:tcW w:w="1557" w:type="dxa"/>
            <w:shd w:val="clear" w:color="auto" w:fill="auto"/>
          </w:tcPr>
          <w:p w14:paraId="3201BCB4" w14:textId="37490E02" w:rsidR="00F34886" w:rsidRPr="00D067CD" w:rsidRDefault="00F34886" w:rsidP="002B179E">
            <w:pPr>
              <w:spacing w:after="0"/>
              <w:rPr>
                <w:sz w:val="20"/>
                <w:szCs w:val="20"/>
              </w:rPr>
            </w:pPr>
            <w:r w:rsidRPr="00D067CD">
              <w:rPr>
                <w:sz w:val="20"/>
                <w:szCs w:val="20"/>
              </w:rPr>
              <w:t xml:space="preserve">1,000 </w:t>
            </w:r>
            <w:r w:rsidR="00D067CD">
              <w:rPr>
                <w:sz w:val="20"/>
                <w:szCs w:val="20"/>
              </w:rPr>
              <w:t>Дол</w:t>
            </w:r>
            <w:r w:rsidR="00D067CD" w:rsidRPr="00D067CD">
              <w:rPr>
                <w:sz w:val="20"/>
                <w:szCs w:val="20"/>
              </w:rPr>
              <w:t>.</w:t>
            </w:r>
            <w:r w:rsidR="00D067CD">
              <w:rPr>
                <w:sz w:val="20"/>
                <w:szCs w:val="20"/>
              </w:rPr>
              <w:t xml:space="preserve"> США за каждое мероприятие</w:t>
            </w:r>
            <w:r w:rsidRPr="00D067CD">
              <w:rPr>
                <w:sz w:val="20"/>
                <w:szCs w:val="20"/>
              </w:rPr>
              <w:t xml:space="preserve">, </w:t>
            </w:r>
          </w:p>
          <w:p w14:paraId="07B10C20" w14:textId="14940DB0" w:rsidR="00F34886" w:rsidRPr="00D067CD" w:rsidRDefault="00D067CD" w:rsidP="00D067CD">
            <w:pPr>
              <w:spacing w:after="0"/>
            </w:pPr>
            <w:r>
              <w:rPr>
                <w:sz w:val="20"/>
                <w:szCs w:val="20"/>
              </w:rPr>
              <w:t>Всего</w:t>
            </w:r>
            <w:r w:rsidR="00F34886" w:rsidRPr="00D067CD">
              <w:rPr>
                <w:sz w:val="20"/>
                <w:szCs w:val="20"/>
              </w:rPr>
              <w:t xml:space="preserve"> 6,000 </w:t>
            </w:r>
            <w:r>
              <w:rPr>
                <w:sz w:val="20"/>
                <w:szCs w:val="20"/>
              </w:rPr>
              <w:t>Дол</w:t>
            </w:r>
            <w:r w:rsidRPr="00D067CD">
              <w:rPr>
                <w:sz w:val="20"/>
                <w:szCs w:val="20"/>
              </w:rPr>
              <w:t>.</w:t>
            </w:r>
            <w:r>
              <w:rPr>
                <w:sz w:val="20"/>
                <w:szCs w:val="20"/>
              </w:rPr>
              <w:t xml:space="preserve"> США</w:t>
            </w:r>
            <w:r w:rsidR="00F34886" w:rsidRPr="00D067CD">
              <w:rPr>
                <w:sz w:val="20"/>
                <w:szCs w:val="20"/>
              </w:rPr>
              <w:t xml:space="preserve"> </w:t>
            </w:r>
            <w:r>
              <w:rPr>
                <w:sz w:val="20"/>
                <w:szCs w:val="20"/>
              </w:rPr>
              <w:t xml:space="preserve">за </w:t>
            </w:r>
            <w:r w:rsidRPr="00D067CD">
              <w:rPr>
                <w:sz w:val="20"/>
                <w:szCs w:val="20"/>
              </w:rPr>
              <w:t xml:space="preserve">3 </w:t>
            </w:r>
            <w:r>
              <w:rPr>
                <w:sz w:val="20"/>
                <w:szCs w:val="20"/>
              </w:rPr>
              <w:t>региона</w:t>
            </w:r>
          </w:p>
        </w:tc>
      </w:tr>
      <w:tr w:rsidR="00F34886" w:rsidRPr="003152E9" w14:paraId="4900CF33" w14:textId="77777777" w:rsidTr="007174E9">
        <w:tc>
          <w:tcPr>
            <w:tcW w:w="882" w:type="dxa"/>
            <w:shd w:val="clear" w:color="auto" w:fill="auto"/>
          </w:tcPr>
          <w:p w14:paraId="3FD62714" w14:textId="77777777" w:rsidR="00F34886" w:rsidRPr="00D067CD" w:rsidRDefault="00F34886" w:rsidP="002B179E">
            <w:pPr>
              <w:spacing w:after="0"/>
              <w:rPr>
                <w:lang w:val="en-US"/>
              </w:rPr>
            </w:pPr>
            <w:r w:rsidRPr="00D067CD">
              <w:rPr>
                <w:lang w:val="en-US"/>
              </w:rPr>
              <w:t>6.</w:t>
            </w:r>
          </w:p>
        </w:tc>
        <w:tc>
          <w:tcPr>
            <w:tcW w:w="2898" w:type="dxa"/>
            <w:shd w:val="clear" w:color="auto" w:fill="auto"/>
          </w:tcPr>
          <w:p w14:paraId="15A60C0D" w14:textId="1AF61B87" w:rsidR="00F34886" w:rsidRPr="0022192B" w:rsidRDefault="0022192B" w:rsidP="002B179E">
            <w:pPr>
              <w:spacing w:after="0"/>
              <w:rPr>
                <w:sz w:val="20"/>
                <w:szCs w:val="20"/>
              </w:rPr>
            </w:pPr>
            <w:r w:rsidRPr="0022192B">
              <w:rPr>
                <w:sz w:val="20"/>
                <w:szCs w:val="20"/>
              </w:rPr>
              <w:t xml:space="preserve">Отчетность о результатах деятельности в области </w:t>
            </w:r>
            <w:proofErr w:type="spellStart"/>
            <w:r w:rsidRPr="0022192B">
              <w:rPr>
                <w:sz w:val="20"/>
                <w:szCs w:val="20"/>
              </w:rPr>
              <w:t>ЭиС</w:t>
            </w:r>
            <w:proofErr w:type="spellEnd"/>
          </w:p>
        </w:tc>
        <w:tc>
          <w:tcPr>
            <w:tcW w:w="1890" w:type="dxa"/>
            <w:shd w:val="clear" w:color="auto" w:fill="auto"/>
          </w:tcPr>
          <w:p w14:paraId="62F754DC" w14:textId="77777777" w:rsidR="0022192B" w:rsidRPr="0022192B" w:rsidRDefault="0022192B" w:rsidP="0022192B">
            <w:pPr>
              <w:autoSpaceDE w:val="0"/>
              <w:autoSpaceDN w:val="0"/>
              <w:adjustRightInd w:val="0"/>
              <w:spacing w:after="0"/>
              <w:rPr>
                <w:rFonts w:cs="Times New Roman"/>
                <w:sz w:val="20"/>
                <w:szCs w:val="20"/>
              </w:rPr>
            </w:pPr>
            <w:r w:rsidRPr="0022192B">
              <w:rPr>
                <w:rFonts w:cs="Times New Roman"/>
                <w:sz w:val="20"/>
                <w:szCs w:val="20"/>
              </w:rPr>
              <w:t xml:space="preserve">В течение первого полугодия реализации проекта </w:t>
            </w:r>
          </w:p>
          <w:p w14:paraId="26828D7C" w14:textId="457F74B5" w:rsidR="00F34886" w:rsidRPr="00D067CD" w:rsidRDefault="0022192B" w:rsidP="0022192B">
            <w:pPr>
              <w:spacing w:after="0"/>
              <w:rPr>
                <w:sz w:val="20"/>
                <w:szCs w:val="20"/>
                <w:lang w:val="en-US"/>
              </w:rPr>
            </w:pPr>
            <w:proofErr w:type="spellStart"/>
            <w:r w:rsidRPr="0022192B">
              <w:rPr>
                <w:rFonts w:cs="Times New Roman"/>
                <w:sz w:val="20"/>
                <w:szCs w:val="20"/>
                <w:lang w:val="en-US"/>
              </w:rPr>
              <w:t>Продолжительность</w:t>
            </w:r>
            <w:proofErr w:type="spellEnd"/>
            <w:r w:rsidRPr="0022192B">
              <w:rPr>
                <w:rFonts w:cs="Times New Roman"/>
                <w:sz w:val="20"/>
                <w:szCs w:val="20"/>
                <w:lang w:val="en-US"/>
              </w:rPr>
              <w:t xml:space="preserve"> - 0,5 </w:t>
            </w:r>
            <w:proofErr w:type="spellStart"/>
            <w:r w:rsidRPr="0022192B">
              <w:rPr>
                <w:rFonts w:cs="Times New Roman"/>
                <w:sz w:val="20"/>
                <w:szCs w:val="20"/>
                <w:lang w:val="en-US"/>
              </w:rPr>
              <w:t>дня</w:t>
            </w:r>
            <w:proofErr w:type="spellEnd"/>
          </w:p>
        </w:tc>
        <w:tc>
          <w:tcPr>
            <w:tcW w:w="1557" w:type="dxa"/>
            <w:shd w:val="clear" w:color="auto" w:fill="auto"/>
          </w:tcPr>
          <w:p w14:paraId="797A9D9E" w14:textId="04440F47" w:rsidR="00F34886" w:rsidRPr="00DD6EA9" w:rsidRDefault="00DD6EA9" w:rsidP="002B179E">
            <w:pPr>
              <w:spacing w:after="0"/>
              <w:rPr>
                <w:sz w:val="20"/>
                <w:szCs w:val="20"/>
              </w:rPr>
            </w:pPr>
            <w:r w:rsidRPr="00DD6EA9">
              <w:rPr>
                <w:rFonts w:cs="Times New Roman"/>
                <w:sz w:val="20"/>
                <w:szCs w:val="20"/>
              </w:rPr>
              <w:t>Персонал ГР</w:t>
            </w:r>
            <w:r w:rsidR="00A80722">
              <w:rPr>
                <w:rFonts w:cs="Times New Roman"/>
                <w:sz w:val="20"/>
                <w:szCs w:val="20"/>
              </w:rPr>
              <w:t>П</w:t>
            </w:r>
            <w:r w:rsidRPr="00DD6EA9">
              <w:rPr>
                <w:rFonts w:cs="Times New Roman"/>
                <w:sz w:val="20"/>
                <w:szCs w:val="20"/>
              </w:rPr>
              <w:t xml:space="preserve">, включая региональные проектные офисы, </w:t>
            </w:r>
            <w:r w:rsidRPr="00DD6EA9">
              <w:rPr>
                <w:rFonts w:cs="Times New Roman"/>
                <w:sz w:val="20"/>
                <w:szCs w:val="20"/>
                <w:lang w:val="en-US"/>
              </w:rPr>
              <w:t>PTC</w:t>
            </w:r>
            <w:r w:rsidR="00F34886" w:rsidRPr="00DD6EA9">
              <w:rPr>
                <w:sz w:val="20"/>
                <w:szCs w:val="20"/>
              </w:rPr>
              <w:t xml:space="preserve"> </w:t>
            </w:r>
          </w:p>
        </w:tc>
        <w:tc>
          <w:tcPr>
            <w:tcW w:w="1557" w:type="dxa"/>
            <w:shd w:val="clear" w:color="auto" w:fill="auto"/>
          </w:tcPr>
          <w:p w14:paraId="6FFDB2DA" w14:textId="11CAB55B" w:rsidR="00F34886" w:rsidRPr="009D22ED" w:rsidRDefault="00D067CD" w:rsidP="002B179E">
            <w:pPr>
              <w:spacing w:after="0"/>
              <w:rPr>
                <w:sz w:val="20"/>
                <w:szCs w:val="20"/>
              </w:rPr>
            </w:pPr>
            <w:r>
              <w:rPr>
                <w:sz w:val="20"/>
                <w:szCs w:val="20"/>
              </w:rPr>
              <w:t>Консультант</w:t>
            </w:r>
          </w:p>
        </w:tc>
        <w:tc>
          <w:tcPr>
            <w:tcW w:w="1557" w:type="dxa"/>
            <w:shd w:val="clear" w:color="auto" w:fill="auto"/>
          </w:tcPr>
          <w:p w14:paraId="72C34A28" w14:textId="6D239334" w:rsidR="00F34886" w:rsidRPr="009D22ED" w:rsidRDefault="00F34886" w:rsidP="002B179E">
            <w:pPr>
              <w:spacing w:after="0"/>
              <w:rPr>
                <w:sz w:val="20"/>
                <w:szCs w:val="20"/>
              </w:rPr>
            </w:pPr>
            <w:r w:rsidRPr="009D22ED">
              <w:rPr>
                <w:sz w:val="20"/>
                <w:szCs w:val="20"/>
              </w:rPr>
              <w:t xml:space="preserve">1,500 </w:t>
            </w:r>
            <w:r w:rsidR="009852FE">
              <w:rPr>
                <w:rFonts w:cs="Times New Roman"/>
                <w:sz w:val="20"/>
                <w:szCs w:val="20"/>
              </w:rPr>
              <w:t>Дол</w:t>
            </w:r>
            <w:r w:rsidR="009852FE" w:rsidRPr="009852FE">
              <w:rPr>
                <w:rFonts w:cs="Times New Roman"/>
                <w:sz w:val="20"/>
                <w:szCs w:val="20"/>
                <w:lang w:val="en-US"/>
              </w:rPr>
              <w:t xml:space="preserve">. </w:t>
            </w:r>
            <w:r w:rsidR="00740D00">
              <w:rPr>
                <w:rFonts w:cs="Times New Roman"/>
                <w:sz w:val="20"/>
                <w:szCs w:val="20"/>
              </w:rPr>
              <w:t>США</w:t>
            </w:r>
          </w:p>
        </w:tc>
      </w:tr>
      <w:tr w:rsidR="00F34886" w:rsidRPr="003152E9" w14:paraId="751D50F9" w14:textId="77777777" w:rsidTr="007174E9">
        <w:tc>
          <w:tcPr>
            <w:tcW w:w="882" w:type="dxa"/>
            <w:shd w:val="clear" w:color="auto" w:fill="auto"/>
          </w:tcPr>
          <w:p w14:paraId="3F19BC4E" w14:textId="77777777" w:rsidR="00F34886" w:rsidRPr="009D22ED" w:rsidRDefault="00F34886" w:rsidP="002B179E">
            <w:pPr>
              <w:spacing w:after="0"/>
            </w:pPr>
          </w:p>
        </w:tc>
        <w:tc>
          <w:tcPr>
            <w:tcW w:w="2898" w:type="dxa"/>
            <w:shd w:val="clear" w:color="auto" w:fill="auto"/>
          </w:tcPr>
          <w:p w14:paraId="5959E1F0" w14:textId="6C6E76B7" w:rsidR="00F34886" w:rsidRPr="009D22ED" w:rsidRDefault="00D067CD" w:rsidP="002B179E">
            <w:pPr>
              <w:spacing w:after="0"/>
              <w:rPr>
                <w:sz w:val="20"/>
                <w:szCs w:val="20"/>
              </w:rPr>
            </w:pPr>
            <w:r>
              <w:rPr>
                <w:sz w:val="20"/>
                <w:szCs w:val="20"/>
              </w:rPr>
              <w:t>ВСЕГО</w:t>
            </w:r>
          </w:p>
        </w:tc>
        <w:tc>
          <w:tcPr>
            <w:tcW w:w="1890" w:type="dxa"/>
            <w:shd w:val="clear" w:color="auto" w:fill="auto"/>
          </w:tcPr>
          <w:p w14:paraId="683D99B7" w14:textId="77777777" w:rsidR="00F34886" w:rsidRPr="009D22ED" w:rsidRDefault="00F34886" w:rsidP="002B179E">
            <w:pPr>
              <w:spacing w:after="0"/>
              <w:rPr>
                <w:sz w:val="20"/>
                <w:szCs w:val="20"/>
              </w:rPr>
            </w:pPr>
          </w:p>
        </w:tc>
        <w:tc>
          <w:tcPr>
            <w:tcW w:w="1557" w:type="dxa"/>
            <w:shd w:val="clear" w:color="auto" w:fill="auto"/>
          </w:tcPr>
          <w:p w14:paraId="1E3EE00B" w14:textId="77777777" w:rsidR="00F34886" w:rsidRPr="009D22ED" w:rsidRDefault="00F34886" w:rsidP="002B179E">
            <w:pPr>
              <w:spacing w:after="0"/>
              <w:rPr>
                <w:sz w:val="20"/>
                <w:szCs w:val="20"/>
              </w:rPr>
            </w:pPr>
          </w:p>
        </w:tc>
        <w:tc>
          <w:tcPr>
            <w:tcW w:w="1557" w:type="dxa"/>
            <w:shd w:val="clear" w:color="auto" w:fill="auto"/>
          </w:tcPr>
          <w:p w14:paraId="6D25C250" w14:textId="77777777" w:rsidR="00F34886" w:rsidRPr="009D22ED" w:rsidRDefault="00F34886" w:rsidP="002B179E">
            <w:pPr>
              <w:spacing w:after="0"/>
              <w:rPr>
                <w:sz w:val="20"/>
                <w:szCs w:val="20"/>
              </w:rPr>
            </w:pPr>
          </w:p>
        </w:tc>
        <w:tc>
          <w:tcPr>
            <w:tcW w:w="1557" w:type="dxa"/>
            <w:shd w:val="clear" w:color="auto" w:fill="auto"/>
          </w:tcPr>
          <w:p w14:paraId="5C9C595E" w14:textId="4A41A279" w:rsidR="00F34886" w:rsidRPr="009D22ED" w:rsidRDefault="00F34886" w:rsidP="002B179E">
            <w:pPr>
              <w:spacing w:after="0"/>
              <w:rPr>
                <w:sz w:val="20"/>
                <w:szCs w:val="20"/>
              </w:rPr>
            </w:pPr>
            <w:r w:rsidRPr="009D22ED">
              <w:rPr>
                <w:sz w:val="20"/>
                <w:szCs w:val="20"/>
              </w:rPr>
              <w:t xml:space="preserve">17,000 </w:t>
            </w:r>
            <w:r w:rsidR="009852FE">
              <w:rPr>
                <w:rFonts w:cs="Times New Roman"/>
                <w:sz w:val="20"/>
                <w:szCs w:val="20"/>
              </w:rPr>
              <w:t>Дол</w:t>
            </w:r>
            <w:r w:rsidR="009852FE" w:rsidRPr="009852FE">
              <w:rPr>
                <w:rFonts w:cs="Times New Roman"/>
                <w:sz w:val="20"/>
                <w:szCs w:val="20"/>
                <w:lang w:val="en-US"/>
              </w:rPr>
              <w:t xml:space="preserve">. </w:t>
            </w:r>
            <w:r w:rsidR="00740D00">
              <w:rPr>
                <w:rFonts w:cs="Times New Roman"/>
                <w:sz w:val="20"/>
                <w:szCs w:val="20"/>
              </w:rPr>
              <w:t>США</w:t>
            </w:r>
          </w:p>
        </w:tc>
      </w:tr>
    </w:tbl>
    <w:p w14:paraId="00B85AE5" w14:textId="77777777" w:rsidR="00F34886" w:rsidRPr="009D22ED" w:rsidRDefault="00F34886" w:rsidP="00F34886">
      <w:pPr>
        <w:rPr>
          <w:rFonts w:eastAsia="Times New Roman" w:cs="Times New Roman"/>
          <w:b/>
          <w:sz w:val="32"/>
          <w:szCs w:val="32"/>
        </w:rPr>
      </w:pPr>
      <w:r w:rsidRPr="003152E9">
        <w:br w:type="page"/>
      </w:r>
    </w:p>
    <w:p w14:paraId="3B83AF2D" w14:textId="77777777" w:rsidR="00F34886" w:rsidRPr="003152E9" w:rsidRDefault="00F34886">
      <w:pPr>
        <w:rPr>
          <w:rFonts w:eastAsia="Times New Roman" w:cs="Times New Roman"/>
          <w:b/>
          <w:bCs/>
        </w:rPr>
      </w:pPr>
      <w:bookmarkStart w:id="95" w:name="bookmark177"/>
      <w:bookmarkStart w:id="96" w:name="bookmark178"/>
    </w:p>
    <w:p w14:paraId="45E41CBA" w14:textId="70908CF5" w:rsidR="00F34886" w:rsidRPr="00740D00" w:rsidRDefault="00F34886" w:rsidP="00F34886">
      <w:pPr>
        <w:rPr>
          <w:b/>
          <w:bCs/>
        </w:rPr>
      </w:pPr>
      <w:bookmarkStart w:id="97" w:name="_Toc75264269"/>
      <w:r w:rsidRPr="006758BB">
        <w:rPr>
          <w:b/>
          <w:bCs/>
          <w:lang w:val="en-US"/>
        </w:rPr>
        <w:t>IX</w:t>
      </w:r>
      <w:r w:rsidRPr="00740D00">
        <w:rPr>
          <w:b/>
          <w:bCs/>
        </w:rPr>
        <w:t xml:space="preserve">. </w:t>
      </w:r>
      <w:bookmarkEnd w:id="95"/>
      <w:bookmarkEnd w:id="96"/>
      <w:bookmarkEnd w:id="97"/>
      <w:r w:rsidR="006758BB">
        <w:rPr>
          <w:b/>
          <w:bCs/>
        </w:rPr>
        <w:t>МОНИТОРИНГ И ОТЧЕТНАЯ ДЕЯТЕЛЬНОСТЬ</w:t>
      </w:r>
    </w:p>
    <w:p w14:paraId="5B2EE688" w14:textId="677928D5" w:rsidR="00F34886" w:rsidRPr="006758BB" w:rsidRDefault="00F34886" w:rsidP="00F34886">
      <w:pPr>
        <w:rPr>
          <w:b/>
          <w:bCs/>
        </w:rPr>
      </w:pPr>
      <w:bookmarkStart w:id="98" w:name="bookmark179"/>
      <w:bookmarkStart w:id="99" w:name="bookmark180"/>
      <w:bookmarkStart w:id="100" w:name="_Toc75264270"/>
      <w:r w:rsidRPr="006758BB">
        <w:rPr>
          <w:b/>
          <w:bCs/>
        </w:rPr>
        <w:t xml:space="preserve">9.1. </w:t>
      </w:r>
      <w:bookmarkEnd w:id="98"/>
      <w:bookmarkEnd w:id="99"/>
      <w:bookmarkEnd w:id="100"/>
      <w:r w:rsidR="006758BB">
        <w:rPr>
          <w:b/>
          <w:bCs/>
        </w:rPr>
        <w:t>Общие требования к экологическому и социальному мониторингу и отчетности.</w:t>
      </w:r>
    </w:p>
    <w:p w14:paraId="314EDCE1" w14:textId="352F1185" w:rsidR="00F34886" w:rsidRPr="006758BB" w:rsidRDefault="006758BB" w:rsidP="008A7969">
      <w:pPr>
        <w:jc w:val="both"/>
      </w:pPr>
      <w:r w:rsidRPr="006758BB">
        <w:t xml:space="preserve">Экологический и социальный мониторинг в ходе реализации </w:t>
      </w:r>
      <w:proofErr w:type="spellStart"/>
      <w:r w:rsidRPr="006758BB">
        <w:t>подпроектов</w:t>
      </w:r>
      <w:proofErr w:type="spellEnd"/>
      <w:r w:rsidRPr="006758BB">
        <w:t xml:space="preserve"> должен содержать информацию о ключевых экологических и социальных аспектах </w:t>
      </w:r>
      <w:proofErr w:type="spellStart"/>
      <w:r w:rsidRPr="006758BB">
        <w:t>подпроектов</w:t>
      </w:r>
      <w:proofErr w:type="spellEnd"/>
      <w:r w:rsidRPr="006758BB">
        <w:t>, их влиянии на окружающую среду, социальных последствиях воздействия и эффективности мер, принятых для смягчения последствий</w:t>
      </w:r>
      <w:r w:rsidR="00F34886" w:rsidRPr="006758BB">
        <w:t xml:space="preserve">. </w:t>
      </w:r>
      <w:r>
        <w:t>Эта</w:t>
      </w:r>
      <w:r w:rsidRPr="006758BB">
        <w:t xml:space="preserve"> </w:t>
      </w:r>
      <w:r>
        <w:t>информация</w:t>
      </w:r>
      <w:r w:rsidRPr="006758BB">
        <w:t xml:space="preserve"> </w:t>
      </w:r>
      <w:r>
        <w:t>позволяет</w:t>
      </w:r>
      <w:r w:rsidRPr="006758BB">
        <w:t xml:space="preserve"> </w:t>
      </w:r>
      <w:r>
        <w:t>ГР</w:t>
      </w:r>
      <w:r w:rsidR="00A80722">
        <w:t>П</w:t>
      </w:r>
      <w:r w:rsidRPr="006758BB">
        <w:t>/</w:t>
      </w:r>
      <w:r>
        <w:t>Местные</w:t>
      </w:r>
      <w:r w:rsidRPr="006758BB">
        <w:t xml:space="preserve"> </w:t>
      </w:r>
      <w:r>
        <w:t>должностные</w:t>
      </w:r>
      <w:r w:rsidRPr="006758BB">
        <w:t xml:space="preserve"> </w:t>
      </w:r>
      <w:r>
        <w:t>лица</w:t>
      </w:r>
      <w:r w:rsidRPr="006758BB">
        <w:t xml:space="preserve"> (</w:t>
      </w:r>
      <w:r>
        <w:t>МДЛ</w:t>
      </w:r>
      <w:r w:rsidRPr="006758BB">
        <w:t>)</w:t>
      </w:r>
      <w:r w:rsidR="00F34886" w:rsidRPr="006758BB">
        <w:t xml:space="preserve"> </w:t>
      </w:r>
      <w:r w:rsidRPr="006758BB">
        <w:t xml:space="preserve">контролировать выполнение обязательств </w:t>
      </w:r>
      <w:r w:rsidR="00740D00">
        <w:t>подрядчиков</w:t>
      </w:r>
      <w:r w:rsidRPr="006758BB">
        <w:t xml:space="preserve"> (бенефициаров проекта) по реализации природоохранных мер, оценивать эффективность мер по смягчению и обеспечивать своевременное выполнение корректирующих действий, которые необходимо соблюдать как часто, где и кем проводится мониторинг</w:t>
      </w:r>
      <w:r w:rsidR="00F34886" w:rsidRPr="006758BB">
        <w:t>.</w:t>
      </w:r>
      <w:r>
        <w:t xml:space="preserve"> </w:t>
      </w:r>
    </w:p>
    <w:p w14:paraId="397C65AD" w14:textId="04692E7E" w:rsidR="00F34886" w:rsidRPr="006758BB" w:rsidRDefault="006758BB" w:rsidP="008A7969">
      <w:pPr>
        <w:jc w:val="both"/>
      </w:pPr>
      <w:r w:rsidRPr="006758BB">
        <w:t xml:space="preserve">Мониторинг выполнения природоохранных мероприятий осуществляется Региональным специалистом по окружающей среде и социальным вопросам </w:t>
      </w:r>
      <w:r w:rsidR="00A80722">
        <w:t>ГРП</w:t>
      </w:r>
      <w:r>
        <w:t xml:space="preserve"> и МДЛ</w:t>
      </w:r>
      <w:r w:rsidR="00F34886" w:rsidRPr="006758BB">
        <w:t xml:space="preserve">. </w:t>
      </w:r>
      <w:r>
        <w:t>Представители</w:t>
      </w:r>
      <w:r w:rsidRPr="006758BB">
        <w:t xml:space="preserve"> </w:t>
      </w:r>
      <w:r>
        <w:t>Комитета</w:t>
      </w:r>
      <w:r w:rsidRPr="006758BB">
        <w:t xml:space="preserve"> </w:t>
      </w:r>
      <w:r>
        <w:t>Охраны</w:t>
      </w:r>
      <w:r w:rsidRPr="006758BB">
        <w:t xml:space="preserve"> </w:t>
      </w:r>
      <w:r>
        <w:t>Окружающей Среды</w:t>
      </w:r>
      <w:r w:rsidR="00F34886" w:rsidRPr="006758BB">
        <w:t xml:space="preserve"> </w:t>
      </w:r>
      <w:r w:rsidRPr="006758BB">
        <w:t>могут быть привлечены к мониторингу</w:t>
      </w:r>
      <w:r w:rsidR="00F34886" w:rsidRPr="006758BB">
        <w:t xml:space="preserve">. </w:t>
      </w:r>
      <w:r w:rsidRPr="006758BB">
        <w:t xml:space="preserve">Цель состоит в том, чтобы проверить основные пункты соответствия </w:t>
      </w:r>
      <w:r>
        <w:t>РМУЭСОМ</w:t>
      </w:r>
      <w:r w:rsidRPr="006758BB">
        <w:t>, ход выполнения, объем консультаций и участие местных сообществ</w:t>
      </w:r>
      <w:r w:rsidR="00F34886" w:rsidRPr="006758BB">
        <w:t xml:space="preserve">. </w:t>
      </w:r>
      <w:r w:rsidRPr="006758BB">
        <w:t>Стандартный контрольный список, подготовленный во время оценочных исследований, будет использован для отчета о деятельности. В среднесрочной перспективе реализации проекта и в конце проекта будет проведен независимый аудит в области окружающей среды, социальной сферы, здравоохранения и безопасности</w:t>
      </w:r>
      <w:r w:rsidR="00F34886" w:rsidRPr="006758BB">
        <w:t xml:space="preserve">. </w:t>
      </w:r>
      <w:r w:rsidRPr="006758BB">
        <w:t>Аудиты необходимы для обеспечения того, чтобы (</w:t>
      </w:r>
      <w:proofErr w:type="spellStart"/>
      <w:r w:rsidRPr="006758BB">
        <w:rPr>
          <w:lang w:val="en-US"/>
        </w:rPr>
        <w:t>i</w:t>
      </w:r>
      <w:proofErr w:type="spellEnd"/>
      <w:r w:rsidRPr="006758BB">
        <w:t xml:space="preserve">) </w:t>
      </w:r>
      <w:r>
        <w:t>РМУЭСОМ</w:t>
      </w:r>
      <w:r w:rsidRPr="006758BB">
        <w:t xml:space="preserve"> был правильно реализован и (</w:t>
      </w:r>
      <w:r w:rsidRPr="006758BB">
        <w:rPr>
          <w:lang w:val="en-US"/>
        </w:rPr>
        <w:t>ii</w:t>
      </w:r>
      <w:r w:rsidRPr="006758BB">
        <w:t xml:space="preserve">) меры по смягчению были определены и реализованы соответствующим образом. Аудит сможет выявить любые поправки к подходу к </w:t>
      </w:r>
      <w:r>
        <w:t>РМУЭСОМ</w:t>
      </w:r>
      <w:r w:rsidRPr="006758BB">
        <w:t xml:space="preserve"> для повышения его эффективности</w:t>
      </w:r>
      <w:r w:rsidR="00F34886" w:rsidRPr="006758BB">
        <w:t>.</w:t>
      </w:r>
    </w:p>
    <w:p w14:paraId="745571B1" w14:textId="66B562F8" w:rsidR="00F34886" w:rsidRPr="00A562FB" w:rsidRDefault="006758BB" w:rsidP="008A7969">
      <w:pPr>
        <w:jc w:val="both"/>
      </w:pPr>
      <w:r w:rsidRPr="00A562FB">
        <w:t xml:space="preserve">Мониторинг </w:t>
      </w:r>
      <w:r>
        <w:t>социального</w:t>
      </w:r>
      <w:r w:rsidRPr="00A562FB">
        <w:t xml:space="preserve"> </w:t>
      </w:r>
      <w:r>
        <w:t>управления</w:t>
      </w:r>
      <w:r w:rsidRPr="00A562FB">
        <w:t xml:space="preserve"> </w:t>
      </w:r>
      <w:r>
        <w:t>рисками</w:t>
      </w:r>
      <w:r w:rsidRPr="00A562FB">
        <w:t xml:space="preserve"> будет проводиться на постоянной основе специалистами </w:t>
      </w:r>
      <w:r w:rsidR="00A80722">
        <w:t>ГРП</w:t>
      </w:r>
      <w:r w:rsidRPr="00A562FB">
        <w:t>/</w:t>
      </w:r>
      <w:r w:rsidR="00A80722">
        <w:t>ЦУП</w:t>
      </w:r>
      <w:r w:rsidR="00F34886" w:rsidRPr="00A562FB">
        <w:t xml:space="preserve"> </w:t>
      </w:r>
      <w:r w:rsidR="00A562FB" w:rsidRPr="00A562FB">
        <w:t>Специалист</w:t>
      </w:r>
      <w:r w:rsidR="00A562FB">
        <w:t xml:space="preserve">ом по социальному развитию, </w:t>
      </w:r>
      <w:r w:rsidR="00A562FB" w:rsidRPr="00A562FB">
        <w:t>чтобы гарантировать отсутствие непредвиденного воздействия во время строительных работ на землю, производительные активы, незаконных пользователей, средства к существованию людей, оценку активов и т.</w:t>
      </w:r>
      <w:r w:rsidR="00A562FB">
        <w:t>д</w:t>
      </w:r>
      <w:r w:rsidR="00F34886" w:rsidRPr="00A562FB">
        <w:t xml:space="preserve">. </w:t>
      </w:r>
      <w:r w:rsidR="00A562FB" w:rsidRPr="00A562FB">
        <w:t>Мониторинг также охватит вопросы здоровья</w:t>
      </w:r>
      <w:r w:rsidR="00A562FB">
        <w:t>,</w:t>
      </w:r>
      <w:r w:rsidR="00A562FB" w:rsidRPr="00A562FB">
        <w:t xml:space="preserve"> труда</w:t>
      </w:r>
      <w:r w:rsidR="00A562FB">
        <w:t xml:space="preserve"> и мероприятий с заинтересованными сторонами</w:t>
      </w:r>
      <w:r w:rsidR="00F34886" w:rsidRPr="00A562FB">
        <w:t xml:space="preserve">. </w:t>
      </w:r>
      <w:r w:rsidR="00A562FB" w:rsidRPr="00A562FB">
        <w:t>Если будут выявлены некоторые проблемы, смягчающие меры будут предложены в отчетах о ходе работы или в отдельных планах корректирующих действий (ПКД) (подробности представлены в нижеследующем разделе об окружающей среде и социальной отчетности).</w:t>
      </w:r>
    </w:p>
    <w:p w14:paraId="0C9B5EF6" w14:textId="73A953D3" w:rsidR="00F34886" w:rsidRPr="00A562FB" w:rsidRDefault="00F34886" w:rsidP="00F34886">
      <w:pPr>
        <w:rPr>
          <w:b/>
          <w:bCs/>
        </w:rPr>
      </w:pPr>
      <w:bookmarkStart w:id="101" w:name="bookmark181"/>
      <w:bookmarkStart w:id="102" w:name="bookmark182"/>
      <w:bookmarkStart w:id="103" w:name="_Toc75264271"/>
      <w:r w:rsidRPr="00A562FB">
        <w:rPr>
          <w:b/>
          <w:bCs/>
        </w:rPr>
        <w:t xml:space="preserve">9.2. </w:t>
      </w:r>
      <w:bookmarkEnd w:id="101"/>
      <w:bookmarkEnd w:id="102"/>
      <w:bookmarkEnd w:id="103"/>
      <w:r w:rsidR="00A562FB">
        <w:rPr>
          <w:b/>
          <w:bCs/>
        </w:rPr>
        <w:t>Экологический и Социальный Мониторинг</w:t>
      </w:r>
    </w:p>
    <w:p w14:paraId="3F96C18F" w14:textId="5A037086" w:rsidR="00F34886" w:rsidRPr="00A562FB" w:rsidRDefault="00A562FB">
      <w:r w:rsidRPr="00A562FB">
        <w:t xml:space="preserve">В целях обеспечения выполнения природоохранных мероприятий, указанных в </w:t>
      </w:r>
      <w:r>
        <w:t>ЕСМП</w:t>
      </w:r>
      <w:r w:rsidRPr="00A562FB">
        <w:t>, мониторинг должен осуществляться следующим образом</w:t>
      </w:r>
      <w:r w:rsidR="00F34886" w:rsidRPr="00A562FB">
        <w:t>:</w:t>
      </w:r>
    </w:p>
    <w:p w14:paraId="158C5BA6" w14:textId="6EF616CA" w:rsidR="00F34886" w:rsidRPr="00A562FB" w:rsidRDefault="00A562FB" w:rsidP="00A562FB">
      <w:pPr>
        <w:numPr>
          <w:ilvl w:val="0"/>
          <w:numId w:val="20"/>
        </w:numPr>
        <w:tabs>
          <w:tab w:val="left" w:pos="692"/>
        </w:tabs>
        <w:spacing w:after="0"/>
        <w:jc w:val="both"/>
      </w:pPr>
      <w:r>
        <w:rPr>
          <w:i/>
          <w:iCs/>
        </w:rPr>
        <w:t>Визуальный</w:t>
      </w:r>
      <w:r w:rsidRPr="00A562FB">
        <w:rPr>
          <w:i/>
          <w:iCs/>
        </w:rPr>
        <w:t xml:space="preserve"> </w:t>
      </w:r>
      <w:r>
        <w:rPr>
          <w:i/>
          <w:iCs/>
        </w:rPr>
        <w:t>мониторинг</w:t>
      </w:r>
      <w:r w:rsidR="00F34886" w:rsidRPr="00A562FB">
        <w:t xml:space="preserve"> - </w:t>
      </w:r>
      <w:r w:rsidRPr="00A562FB">
        <w:rPr>
          <w:i/>
          <w:iCs/>
        </w:rPr>
        <w:t xml:space="preserve">на этапе строительства </w:t>
      </w:r>
      <w:proofErr w:type="spellStart"/>
      <w:r w:rsidRPr="00A562FB">
        <w:rPr>
          <w:i/>
          <w:iCs/>
        </w:rPr>
        <w:t>подпроектов</w:t>
      </w:r>
      <w:proofErr w:type="spellEnd"/>
      <w:r w:rsidRPr="00A562FB">
        <w:rPr>
          <w:i/>
          <w:iCs/>
        </w:rPr>
        <w:t xml:space="preserve"> </w:t>
      </w:r>
      <w:r w:rsidRPr="00A562FB">
        <w:rPr>
          <w:iCs/>
        </w:rPr>
        <w:t xml:space="preserve">Региональный Специалист и </w:t>
      </w:r>
      <w:r>
        <w:t>ЭСРМ</w:t>
      </w:r>
      <w:r w:rsidRPr="00A562FB">
        <w:rPr>
          <w:iCs/>
        </w:rPr>
        <w:t xml:space="preserve"> должны постоянно контролировать выполнение </w:t>
      </w:r>
      <w:r>
        <w:rPr>
          <w:iCs/>
        </w:rPr>
        <w:t>ЕСМП</w:t>
      </w:r>
      <w:r w:rsidRPr="00A562FB">
        <w:rPr>
          <w:iCs/>
        </w:rPr>
        <w:t xml:space="preserve"> </w:t>
      </w:r>
      <w:r w:rsidR="002428CA">
        <w:rPr>
          <w:iCs/>
        </w:rPr>
        <w:t>подрядчиками</w:t>
      </w:r>
      <w:r w:rsidR="00F34886" w:rsidRPr="00A562FB">
        <w:t xml:space="preserve">. </w:t>
      </w:r>
      <w:r w:rsidRPr="00A562FB">
        <w:t xml:space="preserve">Это будет достигаться за счет ежемесячных </w:t>
      </w:r>
      <w:r>
        <w:t>проверок проектов строительства/</w:t>
      </w:r>
      <w:r w:rsidRPr="00A562FB">
        <w:t>реконструкции специалистами в тече</w:t>
      </w:r>
      <w:r>
        <w:t>ние всего периода строительства</w:t>
      </w:r>
      <w:r w:rsidR="00F34886" w:rsidRPr="00A562FB">
        <w:t xml:space="preserve">.  </w:t>
      </w:r>
      <w:r>
        <w:t>Специалист</w:t>
      </w:r>
      <w:r w:rsidRPr="00A562FB">
        <w:t xml:space="preserve"> имеет право приостановить работу или выплаты, если </w:t>
      </w:r>
      <w:r w:rsidR="002428CA">
        <w:t>подрядчик</w:t>
      </w:r>
      <w:r w:rsidRPr="00A562FB">
        <w:t xml:space="preserve"> нарушит какое-либо обязательство по реализации </w:t>
      </w:r>
      <w:r>
        <w:t>ЕСМП</w:t>
      </w:r>
      <w:r w:rsidR="00F34886" w:rsidRPr="00A562FB">
        <w:t xml:space="preserve">. </w:t>
      </w:r>
      <w:r w:rsidRPr="00A562FB">
        <w:t xml:space="preserve">Для мониторинга рекомендуется использовать специальные контрольные списки, которые могут быть составлены на основе </w:t>
      </w:r>
      <w:r>
        <w:t>ЕСМП</w:t>
      </w:r>
      <w:r w:rsidRPr="00A562FB">
        <w:t xml:space="preserve"> с вложением фотографий с сайта мониторинга</w:t>
      </w:r>
      <w:r w:rsidR="00F34886" w:rsidRPr="00A562FB">
        <w:t>.</w:t>
      </w:r>
      <w:r>
        <w:t xml:space="preserve"> </w:t>
      </w:r>
    </w:p>
    <w:p w14:paraId="44A4BAD5" w14:textId="1905577D" w:rsidR="00F34886" w:rsidRPr="00A562FB" w:rsidRDefault="00A562FB" w:rsidP="002B179E">
      <w:pPr>
        <w:spacing w:after="0"/>
        <w:ind w:left="576"/>
        <w:jc w:val="both"/>
      </w:pPr>
      <w:r>
        <w:rPr>
          <w:i/>
          <w:iCs/>
        </w:rPr>
        <w:t>Для</w:t>
      </w:r>
      <w:r w:rsidRPr="00A562FB">
        <w:rPr>
          <w:i/>
          <w:iCs/>
        </w:rPr>
        <w:t xml:space="preserve"> </w:t>
      </w:r>
      <w:r>
        <w:rPr>
          <w:i/>
          <w:iCs/>
        </w:rPr>
        <w:t>действующих</w:t>
      </w:r>
      <w:r w:rsidRPr="00A562FB">
        <w:rPr>
          <w:i/>
          <w:iCs/>
        </w:rPr>
        <w:t xml:space="preserve"> </w:t>
      </w:r>
      <w:r>
        <w:rPr>
          <w:i/>
          <w:iCs/>
        </w:rPr>
        <w:t>объектов</w:t>
      </w:r>
      <w:r w:rsidR="00F34886" w:rsidRPr="00A562FB">
        <w:rPr>
          <w:i/>
          <w:iCs/>
        </w:rPr>
        <w:t>,</w:t>
      </w:r>
      <w:r w:rsidR="00F34886" w:rsidRPr="00A562FB">
        <w:t xml:space="preserve"> </w:t>
      </w:r>
      <w:r>
        <w:t>Специалист</w:t>
      </w:r>
      <w:r w:rsidRPr="00A562FB">
        <w:t xml:space="preserve"> </w:t>
      </w:r>
      <w:r>
        <w:t>ЭСРМ</w:t>
      </w:r>
      <w:r w:rsidR="00F34886" w:rsidRPr="00A562FB">
        <w:t xml:space="preserve"> </w:t>
      </w:r>
      <w:r w:rsidRPr="00A562FB">
        <w:t xml:space="preserve">должен проверять своевременность отчетности </w:t>
      </w:r>
      <w:r w:rsidR="002428CA">
        <w:t>подрядчика</w:t>
      </w:r>
      <w:r w:rsidRPr="00A562FB">
        <w:t xml:space="preserve"> о сбросах в водные объекты, выбросах в атмосферу и твердых </w:t>
      </w:r>
      <w:r w:rsidRPr="00A562FB">
        <w:lastRenderedPageBreak/>
        <w:t xml:space="preserve">отходах, которые </w:t>
      </w:r>
      <w:r w:rsidR="002428CA">
        <w:t>подрядчики</w:t>
      </w:r>
      <w:r w:rsidRPr="00A562FB">
        <w:t xml:space="preserve"> должны периодически представлять в региональные комитеты по экологии и охране окружающей среды</w:t>
      </w:r>
      <w:r w:rsidR="00F34886" w:rsidRPr="00A562FB">
        <w:t>.</w:t>
      </w:r>
    </w:p>
    <w:p w14:paraId="7EA05AD0" w14:textId="38043539" w:rsidR="00F34886" w:rsidRPr="002428CA" w:rsidRDefault="00A562FB" w:rsidP="002428CA">
      <w:pPr>
        <w:numPr>
          <w:ilvl w:val="0"/>
          <w:numId w:val="20"/>
        </w:numPr>
        <w:tabs>
          <w:tab w:val="left" w:pos="692"/>
        </w:tabs>
        <w:spacing w:after="0"/>
        <w:jc w:val="both"/>
      </w:pPr>
      <w:r w:rsidRPr="002428CA">
        <w:rPr>
          <w:i/>
          <w:iCs/>
        </w:rPr>
        <w:t>Инструментальный мониторинг качества окружающей среды</w:t>
      </w:r>
      <w:r w:rsidR="00F34886" w:rsidRPr="002428CA">
        <w:t xml:space="preserve">, </w:t>
      </w:r>
      <w:r w:rsidR="002428CA" w:rsidRPr="002428CA">
        <w:t>например, качества воздуха и воды</w:t>
      </w:r>
      <w:r w:rsidR="00F34886" w:rsidRPr="002428CA">
        <w:t xml:space="preserve">. </w:t>
      </w:r>
      <w:r w:rsidR="002428CA" w:rsidRPr="002428CA">
        <w:t xml:space="preserve">Принимая во внимание виды деятельности, которые будут реализованы в рамках данного проекта, инструментальный мониторинг может не проводиться. Тем не менее, в случае жалоб на нарушения или неудобства со стороны местного населения, инструментальные замеры качества воздуха или воды должны выполняться </w:t>
      </w:r>
      <w:r w:rsidR="002428CA">
        <w:t>подрядчиком</w:t>
      </w:r>
      <w:r w:rsidR="002428CA" w:rsidRPr="002428CA">
        <w:t xml:space="preserve"> посредством найма сертифицированной лаборатории. В случае превышения национальных стандартов, </w:t>
      </w:r>
      <w:r w:rsidR="002428CA">
        <w:t xml:space="preserve">подрядчик </w:t>
      </w:r>
      <w:r w:rsidR="002428CA" w:rsidRPr="002428CA">
        <w:t>обязан принять дополнительные меры для уменьшения обнаруженных превышений для соответствия стандартам</w:t>
      </w:r>
      <w:r w:rsidR="00F34886" w:rsidRPr="002428CA">
        <w:t>.</w:t>
      </w:r>
    </w:p>
    <w:p w14:paraId="68C8CACE" w14:textId="3EA8CB03" w:rsidR="00F34886" w:rsidRPr="002428CA" w:rsidRDefault="002428CA" w:rsidP="008A7969">
      <w:pPr>
        <w:jc w:val="both"/>
      </w:pPr>
      <w:r w:rsidRPr="002428CA">
        <w:t>Экологические и социальные вопросы, включенные в рамки смягчения, контролируются назн</w:t>
      </w:r>
      <w:r>
        <w:t>аченными специалистами через ГР</w:t>
      </w:r>
      <w:r w:rsidR="00F34886" w:rsidRPr="002428CA">
        <w:t xml:space="preserve">. </w:t>
      </w:r>
      <w:r w:rsidRPr="002428CA">
        <w:t>Хотя ожидается, что экологические и социальные воздействия будут незначительными, потенциальные негативные воздействия на окружающую среду планируется предотвращать или смягчать на этапах строительства и эксплуатации</w:t>
      </w:r>
      <w:r w:rsidR="00F34886" w:rsidRPr="002428CA">
        <w:t xml:space="preserve">. </w:t>
      </w:r>
      <w:r w:rsidRPr="002428CA">
        <w:t xml:space="preserve">Мониторинг основан на проблемах воздействия / смягчения / мониторинга, как определено в контрольных списках </w:t>
      </w:r>
      <w:r>
        <w:t>ЕСМП и/</w:t>
      </w:r>
      <w:r w:rsidRPr="002428CA">
        <w:t xml:space="preserve">или </w:t>
      </w:r>
      <w:r>
        <w:t>ЕСМП</w:t>
      </w:r>
      <w:r w:rsidR="00A80722">
        <w:t xml:space="preserve"> </w:t>
      </w:r>
      <w:proofErr w:type="spellStart"/>
      <w:r w:rsidRPr="002428CA">
        <w:t>подпроектов</w:t>
      </w:r>
      <w:proofErr w:type="spellEnd"/>
      <w:r w:rsidR="00F34886" w:rsidRPr="002428CA">
        <w:t xml:space="preserve">. </w:t>
      </w:r>
      <w:r w:rsidRPr="002428CA">
        <w:t>Наблюдательный мониторинг будет проводиться посредством еженедельных аудитов экологических показателей подрядчиками в течение всего периода строительства</w:t>
      </w:r>
      <w:r>
        <w:t>.</w:t>
      </w:r>
      <w:r w:rsidR="00F34886" w:rsidRPr="002428CA">
        <w:t xml:space="preserve"> </w:t>
      </w:r>
      <w:r>
        <w:t>ГР</w:t>
      </w:r>
      <w:r w:rsidR="00A80722">
        <w:t>П</w:t>
      </w:r>
      <w:r w:rsidR="00F34886" w:rsidRPr="002428CA">
        <w:t xml:space="preserve"> </w:t>
      </w:r>
      <w:r w:rsidRPr="002428CA">
        <w:t xml:space="preserve">имеет право приостановить работу или оплату, если Подрядчик нарушает какое-либо из своих обязательств по внедрению </w:t>
      </w:r>
      <w:r>
        <w:t>ЕСМП</w:t>
      </w:r>
      <w:r w:rsidR="00F34886" w:rsidRPr="002428CA">
        <w:t>.</w:t>
      </w:r>
    </w:p>
    <w:p w14:paraId="7A193ABE" w14:textId="3019C714" w:rsidR="00F34886" w:rsidRPr="002428CA" w:rsidRDefault="002428CA" w:rsidP="008A7969">
      <w:pPr>
        <w:jc w:val="both"/>
      </w:pPr>
      <w:r w:rsidRPr="002428CA">
        <w:t xml:space="preserve">Кроме того, эксперты Всемирного банка также будут ежегодно посещать определенные участки для </w:t>
      </w:r>
      <w:proofErr w:type="gramStart"/>
      <w:r w:rsidRPr="002428CA">
        <w:t>контроля за</w:t>
      </w:r>
      <w:proofErr w:type="gramEnd"/>
      <w:r w:rsidRPr="002428CA">
        <w:t xml:space="preserve"> соблюдением требований. Как уже упоминалось выше, в случае несоблюдения, специалисты по социальным вопросам </w:t>
      </w:r>
      <w:r w:rsidR="00A80722">
        <w:t xml:space="preserve">МДЛ </w:t>
      </w:r>
      <w:r w:rsidRPr="002428CA">
        <w:t>/ГР</w:t>
      </w:r>
      <w:r w:rsidR="00A80722">
        <w:t>П/ЦУП</w:t>
      </w:r>
      <w:r w:rsidRPr="002428CA">
        <w:t xml:space="preserve"> будут расследовать характер и причин</w:t>
      </w:r>
      <w:proofErr w:type="gramStart"/>
      <w:r w:rsidRPr="002428CA">
        <w:t>у(</w:t>
      </w:r>
      <w:proofErr w:type="gramEnd"/>
      <w:r w:rsidRPr="002428CA">
        <w:t xml:space="preserve">ы) несоблюдения и, при необходимости, примут решение о том, что необходимо для обеспечения соответствия </w:t>
      </w:r>
      <w:proofErr w:type="spellStart"/>
      <w:r w:rsidR="00740D00">
        <w:t>под</w:t>
      </w:r>
      <w:r w:rsidRPr="002428CA">
        <w:t>проекта</w:t>
      </w:r>
      <w:proofErr w:type="spellEnd"/>
      <w:r w:rsidRPr="002428CA">
        <w:t xml:space="preserve"> или фина</w:t>
      </w:r>
      <w:r>
        <w:t>нсирование будет приостановлено</w:t>
      </w:r>
      <w:r w:rsidR="00F34886" w:rsidRPr="002428CA">
        <w:t>.</w:t>
      </w:r>
    </w:p>
    <w:p w14:paraId="34EF792B" w14:textId="77777777" w:rsidR="00F34886" w:rsidRPr="002428CA" w:rsidRDefault="00F34886"/>
    <w:p w14:paraId="6208410F" w14:textId="637E1A73" w:rsidR="00F34886" w:rsidRPr="002428CA" w:rsidRDefault="00F34886" w:rsidP="00F34886">
      <w:pPr>
        <w:rPr>
          <w:b/>
          <w:bCs/>
        </w:rPr>
      </w:pPr>
      <w:bookmarkStart w:id="104" w:name="bookmark183"/>
      <w:bookmarkStart w:id="105" w:name="bookmark184"/>
      <w:bookmarkStart w:id="106" w:name="_Toc75264272"/>
      <w:r w:rsidRPr="002428CA">
        <w:rPr>
          <w:b/>
          <w:bCs/>
        </w:rPr>
        <w:t xml:space="preserve">9.3. </w:t>
      </w:r>
      <w:bookmarkEnd w:id="104"/>
      <w:bookmarkEnd w:id="105"/>
      <w:bookmarkEnd w:id="106"/>
      <w:r w:rsidR="002428CA">
        <w:rPr>
          <w:b/>
          <w:bCs/>
        </w:rPr>
        <w:t>Отчетность об экологической и Социальной деятельности</w:t>
      </w:r>
    </w:p>
    <w:p w14:paraId="71B4BF80" w14:textId="0BD827EB" w:rsidR="00F34886" w:rsidRPr="00740D00" w:rsidRDefault="00740D00" w:rsidP="00896B5C">
      <w:pPr>
        <w:jc w:val="both"/>
      </w:pPr>
      <w:r w:rsidRPr="00740D00">
        <w:t xml:space="preserve">Выполнение природоохранных </w:t>
      </w:r>
      <w:r>
        <w:t xml:space="preserve">и социальных </w:t>
      </w:r>
      <w:r w:rsidRPr="00740D00">
        <w:t>мероприятий, включая мониторинг, должно быть надлежащим образом задокументировано и сообщено</w:t>
      </w:r>
      <w:r w:rsidR="00F34886" w:rsidRPr="00740D00">
        <w:t xml:space="preserve">. </w:t>
      </w:r>
      <w:proofErr w:type="gramStart"/>
      <w:r w:rsidRPr="00740D00">
        <w:t>В соответствии с национальным законодательством для строящихся объектов каждый подрядчик должен вести журнал с информ</w:t>
      </w:r>
      <w:r>
        <w:t>ацией об обучении</w:t>
      </w:r>
      <w:proofErr w:type="gramEnd"/>
      <w:r>
        <w:t xml:space="preserve"> работников ОЗБ</w:t>
      </w:r>
      <w:r w:rsidRPr="00740D00">
        <w:t>ОС и другой журнал для регистрации несчастных случаев во время строительных работ. В случае инструментального мониторинга исходные записи результатов необходимого инструментального мониторинга окружающей среды (качество воздуха и воды) также должны храниться в отдельном файле для записей</w:t>
      </w:r>
      <w:r w:rsidR="00F34886" w:rsidRPr="00740D00">
        <w:t>.</w:t>
      </w:r>
    </w:p>
    <w:p w14:paraId="3E2396A6" w14:textId="7E9AA949" w:rsidR="00F34886" w:rsidRPr="007F14AA" w:rsidRDefault="007F14AA" w:rsidP="00896B5C">
      <w:pPr>
        <w:jc w:val="both"/>
      </w:pPr>
      <w:r w:rsidRPr="007F14AA">
        <w:rPr>
          <w:i/>
        </w:rPr>
        <w:t>Для под</w:t>
      </w:r>
      <w:r>
        <w:rPr>
          <w:i/>
        </w:rPr>
        <w:t>компонентов</w:t>
      </w:r>
      <w:r w:rsidRPr="007F14AA">
        <w:rPr>
          <w:i/>
        </w:rPr>
        <w:t>, связанных со строительством/реабилитацией</w:t>
      </w:r>
      <w:r w:rsidR="00F34886" w:rsidRPr="007F14AA">
        <w:t>,</w:t>
      </w:r>
      <w:r>
        <w:t xml:space="preserve"> подрядчикам </w:t>
      </w:r>
      <w:r w:rsidRPr="007F14AA">
        <w:t xml:space="preserve">рекомендуется при содействии </w:t>
      </w:r>
      <w:r>
        <w:t>ГР</w:t>
      </w:r>
      <w:r w:rsidR="00A80722">
        <w:t>П</w:t>
      </w:r>
      <w:r w:rsidRPr="007F14AA">
        <w:t xml:space="preserve"> разработать формат (контрольный список) для инспекции на месте, чтобы оптимизировать процесс экологического надзора до начала работ</w:t>
      </w:r>
      <w:r w:rsidR="00F34886" w:rsidRPr="007F14AA">
        <w:t xml:space="preserve">. </w:t>
      </w:r>
      <w:r w:rsidRPr="007F14AA">
        <w:t>Формат может быть в форме контрольного перечня с перечнем мер по смягчению, которые должны быть реализованы на строительных площадках, статусом их реализации и некоторыми пояснениями о статусе реализации, по мере необходимости</w:t>
      </w:r>
      <w:r>
        <w:t xml:space="preserve">. </w:t>
      </w:r>
      <w:r w:rsidRPr="007F14AA">
        <w:t xml:space="preserve">Ежемесячно </w:t>
      </w:r>
      <w:r>
        <w:t>подрядчики</w:t>
      </w:r>
      <w:r w:rsidRPr="007F14AA">
        <w:t xml:space="preserve"> будут представлять краткие отчеты о реализации </w:t>
      </w:r>
      <w:r>
        <w:t>ЕСМП</w:t>
      </w:r>
      <w:r w:rsidR="00F34886" w:rsidRPr="007F14AA">
        <w:t xml:space="preserve">. </w:t>
      </w:r>
      <w:r w:rsidRPr="007F14AA">
        <w:t xml:space="preserve">Перечень мер, которые проверяются специалистами по </w:t>
      </w:r>
      <w:proofErr w:type="spellStart"/>
      <w:r w:rsidRPr="007F14AA">
        <w:t>ЭиО</w:t>
      </w:r>
      <w:proofErr w:type="spellEnd"/>
      <w:r w:rsidRPr="007F14AA">
        <w:t xml:space="preserve"> при посещении участка, должен соответствовать мерам, указанны</w:t>
      </w:r>
      <w:r>
        <w:t xml:space="preserve">м в ЕСМП </w:t>
      </w:r>
      <w:proofErr w:type="gramStart"/>
      <w:r>
        <w:t>для</w:t>
      </w:r>
      <w:proofErr w:type="gramEnd"/>
      <w:r>
        <w:t xml:space="preserve"> контролируемого </w:t>
      </w:r>
      <w:proofErr w:type="spellStart"/>
      <w:r>
        <w:t>под</w:t>
      </w:r>
      <w:r w:rsidRPr="007F14AA">
        <w:t>проекта</w:t>
      </w:r>
      <w:proofErr w:type="spellEnd"/>
      <w:r w:rsidR="00F34886" w:rsidRPr="007F14AA">
        <w:t xml:space="preserve">. </w:t>
      </w:r>
      <w:r w:rsidRPr="007F14AA">
        <w:t xml:space="preserve">Информация о результатах мониторинга на строящихся / восстановленных объектах должна представляться </w:t>
      </w:r>
      <w:r>
        <w:t>м</w:t>
      </w:r>
      <w:r w:rsidRPr="007F14AA">
        <w:t>естным должностным лицам</w:t>
      </w:r>
      <w:r w:rsidR="00A80722">
        <w:t xml:space="preserve"> для</w:t>
      </w:r>
      <w:r w:rsidRPr="007F14AA">
        <w:t xml:space="preserve"> ГР</w:t>
      </w:r>
      <w:r w:rsidR="00A80722">
        <w:t>П</w:t>
      </w:r>
      <w:r w:rsidRPr="007F14AA">
        <w:t xml:space="preserve"> на ежеквартальной основе</w:t>
      </w:r>
      <w:r w:rsidR="00F34886" w:rsidRPr="007F14AA">
        <w:t xml:space="preserve">. </w:t>
      </w:r>
      <w:r w:rsidRPr="007F14AA">
        <w:t xml:space="preserve">На основе полученных из отчетов </w:t>
      </w:r>
      <w:r>
        <w:t>местных должностных лица полугодовых периодов, ГР</w:t>
      </w:r>
      <w:r w:rsidR="00A80722">
        <w:t>П</w:t>
      </w:r>
      <w:r w:rsidRPr="007F14AA">
        <w:t xml:space="preserve"> подготовит</w:t>
      </w:r>
      <w:r>
        <w:t xml:space="preserve"> краткий отчет о реализации РМУЭСОМ</w:t>
      </w:r>
      <w:r w:rsidRPr="007F14AA">
        <w:t xml:space="preserve"> и </w:t>
      </w:r>
      <w:r>
        <w:t>ЕСМП</w:t>
      </w:r>
      <w:r w:rsidRPr="007F14AA">
        <w:t>, который будет включен в отчеты о ходе работы, которые будут представлены ВБ</w:t>
      </w:r>
      <w:r w:rsidR="00F34886" w:rsidRPr="007F14AA">
        <w:t>.</w:t>
      </w:r>
    </w:p>
    <w:p w14:paraId="76572F99" w14:textId="0E5D4F82" w:rsidR="00F34886" w:rsidRPr="007F14AA" w:rsidRDefault="007F14AA" w:rsidP="00896B5C">
      <w:pPr>
        <w:jc w:val="both"/>
      </w:pPr>
      <w:r w:rsidRPr="007F14AA">
        <w:lastRenderedPageBreak/>
        <w:t>Отчеты по мониторингу в ходе реализации проекта будут содержать информацию о ключевых экологических и социальных аспектах</w:t>
      </w:r>
      <w:r w:rsidR="00F34886" w:rsidRPr="007F14AA">
        <w:t xml:space="preserve"> </w:t>
      </w:r>
      <w:r w:rsidR="00F34886" w:rsidRPr="003152E9">
        <w:rPr>
          <w:vertAlign w:val="superscript"/>
        </w:rPr>
        <w:footnoteReference w:id="17"/>
      </w:r>
      <w:r w:rsidR="00F34886" w:rsidRPr="007F14AA">
        <w:t xml:space="preserve"> </w:t>
      </w:r>
      <w:r w:rsidRPr="007F14AA">
        <w:t>деятельности по проекту, особенно в отношении воздействия на окружающую среду и эффективности мер по смягчению последствий</w:t>
      </w:r>
      <w:r w:rsidR="00F34886" w:rsidRPr="007F14AA">
        <w:t xml:space="preserve">. </w:t>
      </w:r>
      <w:r w:rsidRPr="007F14AA">
        <w:t>Такая информация позволит ГР</w:t>
      </w:r>
      <w:r w:rsidR="00A80722">
        <w:t>П</w:t>
      </w:r>
      <w:r w:rsidRPr="007F14AA">
        <w:t xml:space="preserve"> и Всемирному банку оценить успешность мер по смягчению последствий в рамках надзора за проектом и позволит, в случае необходимости, предпринять корректирующие действия.</w:t>
      </w:r>
    </w:p>
    <w:p w14:paraId="09CA03DC" w14:textId="43A6F323" w:rsidR="00F34886" w:rsidRPr="009238CE" w:rsidRDefault="009238CE">
      <w:r w:rsidRPr="009238CE">
        <w:t xml:space="preserve">Секция мониторинга </w:t>
      </w:r>
      <w:r>
        <w:t>ЕСМП</w:t>
      </w:r>
      <w:r w:rsidRPr="009238CE">
        <w:t xml:space="preserve"> </w:t>
      </w:r>
      <w:proofErr w:type="spellStart"/>
      <w:r w:rsidRPr="009238CE">
        <w:t>подпроектов</w:t>
      </w:r>
      <w:proofErr w:type="spellEnd"/>
      <w:r w:rsidRPr="009238CE">
        <w:t xml:space="preserve"> обеспечит</w:t>
      </w:r>
      <w:r w:rsidR="00F34886" w:rsidRPr="009238CE">
        <w:t>:</w:t>
      </w:r>
    </w:p>
    <w:p w14:paraId="2602CB64" w14:textId="3611A4EC" w:rsidR="00F34886" w:rsidRPr="009238CE" w:rsidRDefault="009238CE" w:rsidP="009238CE">
      <w:pPr>
        <w:numPr>
          <w:ilvl w:val="0"/>
          <w:numId w:val="21"/>
        </w:numPr>
        <w:tabs>
          <w:tab w:val="left" w:pos="925"/>
        </w:tabs>
        <w:spacing w:after="0"/>
      </w:pPr>
      <w:r w:rsidRPr="009238CE">
        <w:t>детали мер мониторинга, включая параметры, которые должны быть измерены, используемые методы, места отбора проб, частоту измерений; и</w:t>
      </w:r>
    </w:p>
    <w:p w14:paraId="54418535" w14:textId="00D46F7E" w:rsidR="00F34886" w:rsidRPr="009238CE" w:rsidRDefault="009238CE" w:rsidP="009238CE">
      <w:pPr>
        <w:numPr>
          <w:ilvl w:val="0"/>
          <w:numId w:val="21"/>
        </w:numPr>
        <w:tabs>
          <w:tab w:val="left" w:pos="925"/>
        </w:tabs>
      </w:pPr>
      <w:r w:rsidRPr="009238CE">
        <w:t>процедуры мониторинга и отчетности: (</w:t>
      </w:r>
      <w:proofErr w:type="spellStart"/>
      <w:r w:rsidRPr="009238CE">
        <w:rPr>
          <w:lang w:val="en-US"/>
        </w:rPr>
        <w:t>i</w:t>
      </w:r>
      <w:proofErr w:type="spellEnd"/>
      <w:r w:rsidRPr="009238CE">
        <w:t>) обеспечить раннее выявление условий, требующих смягчающих мер; и (</w:t>
      </w:r>
      <w:r w:rsidRPr="009238CE">
        <w:rPr>
          <w:lang w:val="en-US"/>
        </w:rPr>
        <w:t>ii</w:t>
      </w:r>
      <w:r w:rsidRPr="009238CE">
        <w:t>) предоставить информацию о прогрессе и результатах смягчения</w:t>
      </w:r>
      <w:r w:rsidR="00F34886" w:rsidRPr="009238CE">
        <w:t>.</w:t>
      </w:r>
    </w:p>
    <w:p w14:paraId="70A01FD6" w14:textId="4AB56F62" w:rsidR="00F34886" w:rsidRPr="009238CE" w:rsidRDefault="009238CE" w:rsidP="00896B5C">
      <w:pPr>
        <w:jc w:val="both"/>
      </w:pPr>
      <w:r>
        <w:t>ГР</w:t>
      </w:r>
      <w:r w:rsidR="00A80722">
        <w:t>П</w:t>
      </w:r>
      <w:r>
        <w:t xml:space="preserve"> </w:t>
      </w:r>
      <w:r w:rsidRPr="009238CE">
        <w:t xml:space="preserve">предоставит краткую информацию о реализации </w:t>
      </w:r>
      <w:r w:rsidR="00A80722">
        <w:t>РМУЭСОМ</w:t>
      </w:r>
      <w:r w:rsidRPr="009238CE">
        <w:t xml:space="preserve"> и экологической и социальной деятельности </w:t>
      </w:r>
      <w:proofErr w:type="spellStart"/>
      <w:r w:rsidRPr="009238CE">
        <w:t>подпроекта</w:t>
      </w:r>
      <w:proofErr w:type="spellEnd"/>
      <w:r w:rsidRPr="009238CE">
        <w:t xml:space="preserve"> в рамках отчетов о ходе работ, которые буд</w:t>
      </w:r>
      <w:r>
        <w:t>ут представляться во Всемирный Б</w:t>
      </w:r>
      <w:r w:rsidRPr="009238CE">
        <w:t>анк каждые шесть месяцев</w:t>
      </w:r>
      <w:r w:rsidR="00F34886" w:rsidRPr="009238CE">
        <w:t>.</w:t>
      </w:r>
      <w:r w:rsidRPr="009238CE">
        <w:t xml:space="preserve"> </w:t>
      </w:r>
    </w:p>
    <w:p w14:paraId="49F24FED" w14:textId="036661F2" w:rsidR="00F34886" w:rsidRPr="009238CE" w:rsidRDefault="009238CE" w:rsidP="00896B5C">
      <w:pPr>
        <w:jc w:val="both"/>
      </w:pPr>
      <w:r w:rsidRPr="009238CE">
        <w:t>Если социальный мониторинг выявил какие-либо воздействия, его следует немедленно смягчить</w:t>
      </w:r>
      <w:r w:rsidR="00F34886" w:rsidRPr="009238CE">
        <w:t xml:space="preserve">. </w:t>
      </w:r>
      <w:r w:rsidRPr="009238CE">
        <w:t>В случае воздействия на землю, производственные активы, незаконных пользователей, средства к существованию людей, оценку активов и т</w:t>
      </w:r>
      <w:r>
        <w:t>.д</w:t>
      </w:r>
      <w:r w:rsidR="00F34886" w:rsidRPr="009238CE">
        <w:t xml:space="preserve">. </w:t>
      </w:r>
      <w:r w:rsidRPr="009238CE">
        <w:t xml:space="preserve">Работы по строительству </w:t>
      </w:r>
      <w:proofErr w:type="spellStart"/>
      <w:r w:rsidRPr="009238CE">
        <w:t>подпроек</w:t>
      </w:r>
      <w:r>
        <w:t>та</w:t>
      </w:r>
      <w:proofErr w:type="spellEnd"/>
      <w:r>
        <w:t xml:space="preserve"> должны быть прекращены, и ГР</w:t>
      </w:r>
      <w:r w:rsidR="00A80722">
        <w:t>П</w:t>
      </w:r>
      <w:r w:rsidRPr="009238CE">
        <w:t xml:space="preserve"> необходимо немедленно сообщить об этом</w:t>
      </w:r>
      <w:r w:rsidR="00F34886" w:rsidRPr="009238CE">
        <w:t xml:space="preserve">. </w:t>
      </w:r>
      <w:r>
        <w:t>Д</w:t>
      </w:r>
      <w:r w:rsidRPr="009238CE">
        <w:t>олжен быть разработан План корректирующих действий (ПКД)</w:t>
      </w:r>
      <w:r w:rsidR="00F34886" w:rsidRPr="009238CE">
        <w:t xml:space="preserve">. </w:t>
      </w:r>
      <w:r w:rsidRPr="009238CE">
        <w:t xml:space="preserve">ПКД должен содержать информацию о </w:t>
      </w:r>
      <w:proofErr w:type="spellStart"/>
      <w:r w:rsidRPr="009238CE">
        <w:t>подпроекте</w:t>
      </w:r>
      <w:proofErr w:type="spellEnd"/>
      <w:r w:rsidRPr="009238CE">
        <w:t>, состоянии строительных работ, типах воздействия и оценке социального воздействия, предлагаемых мерах по смягчению</w:t>
      </w:r>
      <w:r w:rsidR="00F34886" w:rsidRPr="009238CE">
        <w:t xml:space="preserve">. </w:t>
      </w:r>
      <w:r w:rsidRPr="009238CE">
        <w:t xml:space="preserve">ПКД должен быть подготовлен исполнителем </w:t>
      </w:r>
      <w:proofErr w:type="spellStart"/>
      <w:r w:rsidRPr="009238CE">
        <w:t>подпроекта</w:t>
      </w:r>
      <w:proofErr w:type="spellEnd"/>
      <w:r w:rsidRPr="009238CE">
        <w:t xml:space="preserve"> и утвержден ГР</w:t>
      </w:r>
      <w:r w:rsidR="00925267">
        <w:t>П</w:t>
      </w:r>
      <w:r w:rsidR="00F34886" w:rsidRPr="009238CE">
        <w:t xml:space="preserve">. </w:t>
      </w:r>
      <w:r w:rsidRPr="009238CE">
        <w:t xml:space="preserve">Все непредвиденные воздействия в рамках </w:t>
      </w:r>
      <w:proofErr w:type="spellStart"/>
      <w:r w:rsidRPr="009238CE">
        <w:t>подпроекта</w:t>
      </w:r>
      <w:proofErr w:type="spellEnd"/>
      <w:r w:rsidRPr="009238CE">
        <w:t xml:space="preserve">, которые произошли за пределами ПЗ, должны быть </w:t>
      </w:r>
      <w:proofErr w:type="gramStart"/>
      <w:r w:rsidRPr="009238CE">
        <w:t>компенсированы</w:t>
      </w:r>
      <w:proofErr w:type="gramEnd"/>
      <w:r w:rsidRPr="009238CE">
        <w:t xml:space="preserve"> / смягчены Подрядчиком</w:t>
      </w:r>
      <w:r w:rsidR="00F34886" w:rsidRPr="009238CE">
        <w:t xml:space="preserve">. </w:t>
      </w:r>
      <w:r w:rsidRPr="009238CE">
        <w:t>Это должно быть отражено в тендерной документации</w:t>
      </w:r>
      <w:r w:rsidR="00F34886" w:rsidRPr="009238CE">
        <w:t xml:space="preserve">. </w:t>
      </w:r>
      <w:r w:rsidRPr="009238CE">
        <w:t xml:space="preserve">Все воздействия в ПЗ должны быть компенсированы исполнителем </w:t>
      </w:r>
      <w:proofErr w:type="spellStart"/>
      <w:r w:rsidRPr="009238CE">
        <w:t>подпроекта</w:t>
      </w:r>
      <w:proofErr w:type="spellEnd"/>
      <w:r w:rsidR="00F34886" w:rsidRPr="009238CE">
        <w:t>.</w:t>
      </w:r>
      <w:r w:rsidRPr="009238CE">
        <w:t xml:space="preserve"> </w:t>
      </w:r>
    </w:p>
    <w:p w14:paraId="6FF10240" w14:textId="61242B46" w:rsidR="00F34886" w:rsidRPr="004B540D" w:rsidRDefault="009238CE" w:rsidP="00896B5C">
      <w:pPr>
        <w:jc w:val="both"/>
      </w:pPr>
      <w:r w:rsidRPr="009238CE">
        <w:t>Специалист по Мониторингу и Оценке ГР</w:t>
      </w:r>
      <w:r w:rsidR="00925267">
        <w:t>П</w:t>
      </w:r>
      <w:r w:rsidR="00F34886" w:rsidRPr="009238CE">
        <w:t xml:space="preserve"> </w:t>
      </w:r>
      <w:r w:rsidRPr="009238CE">
        <w:t>несет ответственность за общее обобщение прогресса и результатов</w:t>
      </w:r>
      <w:r w:rsidR="00F34886" w:rsidRPr="009238CE">
        <w:t xml:space="preserve">. </w:t>
      </w:r>
      <w:r w:rsidRPr="009238CE">
        <w:t>Предполагается, что полугодовые отчеты и квартальные не</w:t>
      </w:r>
      <w:r w:rsidR="009F69FA">
        <w:t xml:space="preserve"> </w:t>
      </w:r>
      <w:proofErr w:type="spellStart"/>
      <w:r w:rsidRPr="009238CE">
        <w:t>аудированные</w:t>
      </w:r>
      <w:proofErr w:type="spellEnd"/>
      <w:r w:rsidRPr="009238CE">
        <w:t xml:space="preserve"> МФО будут представляться во Всемирный банк</w:t>
      </w:r>
      <w:r w:rsidR="00F34886" w:rsidRPr="009238CE">
        <w:t xml:space="preserve">. </w:t>
      </w:r>
      <w:r w:rsidRPr="009238CE">
        <w:t>Эти отчеты должны включать в себя оценочные таблицы сообществ о реализации и успешности проекта, а также финансовые отчеты, отчеты о реализации проекта, встречи по социальному аудиту, а также полученные отзывы и жалобы</w:t>
      </w:r>
      <w:r>
        <w:t>.</w:t>
      </w:r>
      <w:r w:rsidRPr="009238CE">
        <w:t xml:space="preserve"> Измерения результатов - это результаты, определенные в структуре результатов и наборе выходных показателей, определенных</w:t>
      </w:r>
      <w:r w:rsidR="004B540D">
        <w:t xml:space="preserve"> ОРП</w:t>
      </w:r>
      <w:r w:rsidR="00F34886" w:rsidRPr="009238CE">
        <w:t xml:space="preserve">. </w:t>
      </w:r>
      <w:r w:rsidR="004B540D" w:rsidRPr="004B540D">
        <w:t>ГР</w:t>
      </w:r>
      <w:r w:rsidR="00925267">
        <w:t>П</w:t>
      </w:r>
      <w:r w:rsidR="004B540D" w:rsidRPr="004B540D">
        <w:t xml:space="preserve"> будет нести ответственность за подготовку отчета о завершении</w:t>
      </w:r>
      <w:r w:rsidR="00F34886" w:rsidRPr="004B540D">
        <w:t xml:space="preserve">. </w:t>
      </w:r>
      <w:r w:rsidR="004B540D" w:rsidRPr="004B540D">
        <w:t>Все экологические и социальные вопросы контролируются и контролируются ГРП или региональным специалистом</w:t>
      </w:r>
      <w:r w:rsidR="004B540D">
        <w:t xml:space="preserve">. </w:t>
      </w:r>
      <w:r w:rsidR="004B540D" w:rsidRPr="004B540D">
        <w:t>Несмотря на незначительное социальное воздействие, потенциальные негативные воздействия должны быть предотвращены или смягчены на этапах строительства и эксплуатации</w:t>
      </w:r>
      <w:r w:rsidR="00F34886" w:rsidRPr="004B540D">
        <w:t>.</w:t>
      </w:r>
      <w:r w:rsidR="004B540D">
        <w:t xml:space="preserve"> </w:t>
      </w:r>
    </w:p>
    <w:p w14:paraId="0BF03236" w14:textId="31E976A8" w:rsidR="00F34886" w:rsidRPr="004B540D" w:rsidRDefault="004B540D" w:rsidP="00896B5C">
      <w:pPr>
        <w:jc w:val="both"/>
      </w:pPr>
      <w:r w:rsidRPr="004B540D">
        <w:t xml:space="preserve">Система экологического и социального мониторинга начинается с этапа подготовки </w:t>
      </w:r>
      <w:proofErr w:type="spellStart"/>
      <w:r w:rsidRPr="004B540D">
        <w:t>подпроекта</w:t>
      </w:r>
      <w:proofErr w:type="spellEnd"/>
      <w:r w:rsidRPr="004B540D">
        <w:t xml:space="preserve"> и до этапа эксплуатации, чтобы предотвратить негативное воздействие проекта и наблюдать за эффективностью мер по смягчению</w:t>
      </w:r>
      <w:r w:rsidR="00F34886" w:rsidRPr="004B540D">
        <w:t xml:space="preserve">. </w:t>
      </w:r>
      <w:r w:rsidRPr="004B540D">
        <w:t xml:space="preserve">Эта система помогает ВБ и </w:t>
      </w:r>
      <w:r>
        <w:t>КООС</w:t>
      </w:r>
      <w:r w:rsidRPr="004B540D">
        <w:t xml:space="preserve"> оценить успех мер по смягчению в рамках надзора за проектом и позволяет предпринимать действия при необходимости</w:t>
      </w:r>
      <w:r>
        <w:t xml:space="preserve">. </w:t>
      </w:r>
      <w:r w:rsidRPr="004B540D">
        <w:t xml:space="preserve">Система мониторинга обеспечивает техническую помощь и надзор при необходимости, заблаговременное выявление условий, связанных с мерами по смягчению, </w:t>
      </w:r>
      <w:proofErr w:type="gramStart"/>
      <w:r w:rsidRPr="004B540D">
        <w:t>отслеживает</w:t>
      </w:r>
      <w:proofErr w:type="gramEnd"/>
      <w:r w:rsidRPr="004B540D">
        <w:t xml:space="preserve"> результаты по смягчению и предоставляет информацию о ходе проекта</w:t>
      </w:r>
      <w:r w:rsidR="00F34886" w:rsidRPr="004B540D">
        <w:t xml:space="preserve">. </w:t>
      </w:r>
      <w:r w:rsidRPr="004B540D">
        <w:t xml:space="preserve">План </w:t>
      </w:r>
      <w:r w:rsidRPr="004B540D">
        <w:lastRenderedPageBreak/>
        <w:t>мониторинга определяет цели мониторинга и определяет тип мониторинга и их связь с воздействиями и мерами по смягчению</w:t>
      </w:r>
      <w:r>
        <w:t>.</w:t>
      </w:r>
      <w:r w:rsidR="00F34886" w:rsidRPr="004B540D">
        <w:t xml:space="preserve"> </w:t>
      </w:r>
      <w:proofErr w:type="gramStart"/>
      <w:r w:rsidRPr="004B540D">
        <w:t>В час</w:t>
      </w:r>
      <w:r>
        <w:t>тности, раздел мониторинга ЕСМП</w:t>
      </w:r>
      <w:r w:rsidRPr="004B540D">
        <w:t xml:space="preserve"> содержит: (а) конкретное описание и технические детали мер мониторинга, включая измеряемые параметры, используемые методы, места отбора проб, частоту измерений; и (</w:t>
      </w:r>
      <w:r w:rsidRPr="004B540D">
        <w:rPr>
          <w:lang w:val="en-US"/>
        </w:rPr>
        <w:t>b</w:t>
      </w:r>
      <w:r w:rsidRPr="004B540D">
        <w:t>) процедуры мониторинга и отчетности для: (</w:t>
      </w:r>
      <w:proofErr w:type="spellStart"/>
      <w:r w:rsidRPr="004B540D">
        <w:rPr>
          <w:lang w:val="en-US"/>
        </w:rPr>
        <w:t>i</w:t>
      </w:r>
      <w:proofErr w:type="spellEnd"/>
      <w:r w:rsidRPr="004B540D">
        <w:t>) обеспечения раннего выявления условий, которые требуют особых мер по смягчению, и (</w:t>
      </w:r>
      <w:r w:rsidRPr="004B540D">
        <w:rPr>
          <w:lang w:val="en-US"/>
        </w:rPr>
        <w:t>ii</w:t>
      </w:r>
      <w:r w:rsidRPr="004B540D">
        <w:t>) предоставления информации о ходе и результатах смягчения.</w:t>
      </w:r>
      <w:r w:rsidR="00F34886" w:rsidRPr="004B540D">
        <w:t>.</w:t>
      </w:r>
      <w:proofErr w:type="gramEnd"/>
    </w:p>
    <w:p w14:paraId="18C2F6E5" w14:textId="77777777" w:rsidR="00F34886" w:rsidRPr="004B540D" w:rsidRDefault="00F34886" w:rsidP="00896B5C">
      <w:pPr>
        <w:jc w:val="both"/>
      </w:pPr>
    </w:p>
    <w:p w14:paraId="0A86684A" w14:textId="2B45DFD5" w:rsidR="00F34886" w:rsidRPr="002428CA" w:rsidRDefault="00F34886" w:rsidP="00896B5C">
      <w:pPr>
        <w:jc w:val="both"/>
        <w:rPr>
          <w:b/>
          <w:bCs/>
        </w:rPr>
      </w:pPr>
      <w:bookmarkStart w:id="107" w:name="bookmark185"/>
      <w:bookmarkStart w:id="108" w:name="bookmark186"/>
      <w:bookmarkStart w:id="109" w:name="_Toc75264273"/>
      <w:r w:rsidRPr="002428CA">
        <w:rPr>
          <w:b/>
          <w:bCs/>
        </w:rPr>
        <w:t xml:space="preserve">9.4. </w:t>
      </w:r>
      <w:bookmarkEnd w:id="107"/>
      <w:bookmarkEnd w:id="108"/>
      <w:bookmarkEnd w:id="109"/>
      <w:r w:rsidR="004B540D">
        <w:rPr>
          <w:b/>
          <w:bCs/>
        </w:rPr>
        <w:t>Отчетность по вопросам Гигиены и Безопасности Т</w:t>
      </w:r>
      <w:r w:rsidR="002428CA">
        <w:rPr>
          <w:b/>
          <w:bCs/>
        </w:rPr>
        <w:t>руда</w:t>
      </w:r>
    </w:p>
    <w:p w14:paraId="615BA217" w14:textId="439D05B4" w:rsidR="00F34886" w:rsidRPr="00F83559" w:rsidRDefault="004B540D" w:rsidP="00896B5C">
      <w:pPr>
        <w:jc w:val="both"/>
      </w:pPr>
      <w:r>
        <w:t>Вопросы ГБТ</w:t>
      </w:r>
      <w:r w:rsidRPr="004B540D">
        <w:t xml:space="preserve"> должны быть охвачены во всех мероприятиях по надзору и мониторингу</w:t>
      </w:r>
      <w:r w:rsidR="00F34886" w:rsidRPr="004B540D">
        <w:t xml:space="preserve">. </w:t>
      </w:r>
      <w:r w:rsidRPr="004B540D">
        <w:t xml:space="preserve">Это означает конкретное наблюдение за тем, придерживается ли предприятие надлежащей практики в области охраны труда, спрашивать, все ли сотрудники прошли </w:t>
      </w:r>
      <w:proofErr w:type="gramStart"/>
      <w:r w:rsidRPr="004B540D">
        <w:t>обучение по охране</w:t>
      </w:r>
      <w:proofErr w:type="gramEnd"/>
      <w:r w:rsidRPr="004B540D">
        <w:t xml:space="preserve"> труда, были ли какие-либо инциденты, проверять журналы, наличие и использование защитного и</w:t>
      </w:r>
      <w:r>
        <w:t xml:space="preserve"> профилактического оборудования</w:t>
      </w:r>
      <w:r w:rsidR="00F34886" w:rsidRPr="004B540D">
        <w:t>.</w:t>
      </w:r>
      <w:r w:rsidRPr="004B540D">
        <w:t xml:space="preserve"> Соответственно, </w:t>
      </w:r>
      <w:r w:rsidR="00F83559">
        <w:t>в разделах ЭСРМВБ всех отчетов</w:t>
      </w:r>
      <w:r w:rsidRPr="004B540D">
        <w:t xml:space="preserve"> о ходе работы содержатся заявления, свидетельствующие о том, что ГРП проверила вопросы охраны труда и техники безопасности, а также существующие процедуры в этой связи и выяснила, имелись ли какие-либо серьезные происшествия или случаи гибели людей</w:t>
      </w:r>
      <w:r w:rsidR="00F34886" w:rsidRPr="004B540D">
        <w:t xml:space="preserve">. </w:t>
      </w:r>
      <w:r w:rsidR="00F83559">
        <w:t>Аналогичным образом, ГР</w:t>
      </w:r>
      <w:r w:rsidR="00925267">
        <w:t>П</w:t>
      </w:r>
      <w:r w:rsidR="00F83559" w:rsidRPr="00F83559">
        <w:t xml:space="preserve"> будет обеспечивать, чтобы на семинаре по запуску проекта и в руководстве по эксплуатации содержались надлежащие положения, касающиеся охраны труда и техники безопасности</w:t>
      </w:r>
      <w:r w:rsidR="00F34886" w:rsidRPr="00F83559">
        <w:t>.</w:t>
      </w:r>
    </w:p>
    <w:p w14:paraId="136649F0" w14:textId="21070F87" w:rsidR="00F34886" w:rsidRPr="00F83559" w:rsidRDefault="00F83559" w:rsidP="00896B5C">
      <w:pPr>
        <w:jc w:val="both"/>
      </w:pPr>
      <w:r w:rsidRPr="00F83559">
        <w:t xml:space="preserve">О любых инцидентах, происходящих на проектных площадках и / или в рамках поддерживаемой проектом деятельности, следует немедленно сообщать, например, подрядчиком работодателю, </w:t>
      </w:r>
      <w:proofErr w:type="spellStart"/>
      <w:r w:rsidRPr="00F83559">
        <w:t>суб</w:t>
      </w:r>
      <w:proofErr w:type="spellEnd"/>
      <w:r w:rsidRPr="00F83559">
        <w:t xml:space="preserve">-заемщиками кредитной линии в </w:t>
      </w:r>
      <w:r w:rsidR="00925267">
        <w:t>ГРП</w:t>
      </w:r>
      <w:r w:rsidRPr="00F83559">
        <w:t xml:space="preserve">, а затем в </w:t>
      </w:r>
      <w:r>
        <w:t>КООС</w:t>
      </w:r>
      <w:r w:rsidR="00F34886" w:rsidRPr="00F83559">
        <w:t xml:space="preserve">. </w:t>
      </w:r>
      <w:proofErr w:type="gramStart"/>
      <w:r w:rsidRPr="00F83559">
        <w:t>О</w:t>
      </w:r>
      <w:proofErr w:type="gramEnd"/>
      <w:r w:rsidRPr="00F83559">
        <w:t xml:space="preserve"> всех инцидентах следует сообщать во Всемирный банк не позднее, чем через 48 часов с момента их возникновения</w:t>
      </w:r>
      <w:r w:rsidR="00F34886" w:rsidRPr="00F83559">
        <w:t>.</w:t>
      </w:r>
    </w:p>
    <w:p w14:paraId="562F4025" w14:textId="26EB7CCB" w:rsidR="00F34886" w:rsidRPr="00F83559" w:rsidRDefault="00F83559" w:rsidP="00896B5C">
      <w:pPr>
        <w:jc w:val="both"/>
      </w:pPr>
      <w:r w:rsidRPr="00F83559">
        <w:t xml:space="preserve">Подробная информация о любых произошедших инцидентах или их отсутствии будет представляться в регулярных отчетах о ходе работ в </w:t>
      </w:r>
      <w:r>
        <w:t>КООС</w:t>
      </w:r>
      <w:r w:rsidRPr="00F83559">
        <w:t xml:space="preserve"> и Всемирный банк</w:t>
      </w:r>
      <w:r w:rsidR="00F34886" w:rsidRPr="00F83559">
        <w:t xml:space="preserve">. </w:t>
      </w:r>
      <w:r>
        <w:t>Соответствующий текст по Г</w:t>
      </w:r>
      <w:r w:rsidRPr="00F83559">
        <w:t>Б</w:t>
      </w:r>
      <w:r>
        <w:t>Т</w:t>
      </w:r>
      <w:r w:rsidRPr="00F83559">
        <w:t>, подлежащий включению в отчеты о ходе работы, может быть следующим</w:t>
      </w:r>
      <w:r w:rsidR="00F34886" w:rsidRPr="00F83559">
        <w:t>:</w:t>
      </w:r>
      <w:r>
        <w:t xml:space="preserve"> с</w:t>
      </w:r>
      <w:r w:rsidR="00F34886" w:rsidRPr="00F83559">
        <w:t xml:space="preserve"> </w:t>
      </w:r>
      <w:r w:rsidRPr="00F83559">
        <w:t xml:space="preserve">момента начала осуществления проекта было зарегистрировано </w:t>
      </w:r>
      <w:r w:rsidRPr="00F83559">
        <w:rPr>
          <w:lang w:val="en-US"/>
        </w:rPr>
        <w:t>X</w:t>
      </w:r>
      <w:r w:rsidRPr="00F83559">
        <w:t xml:space="preserve"> происшествий, связанных Гигиены и Безопасности Труда</w:t>
      </w:r>
      <w:r>
        <w:t xml:space="preserve"> (Г</w:t>
      </w:r>
      <w:r w:rsidRPr="00F83559">
        <w:t>Б</w:t>
      </w:r>
      <w:r>
        <w:t>Т</w:t>
      </w:r>
      <w:r w:rsidRPr="00F83559">
        <w:t>)</w:t>
      </w:r>
      <w:r w:rsidR="00F34886" w:rsidRPr="00F83559">
        <w:t xml:space="preserve">. </w:t>
      </w:r>
      <w:proofErr w:type="gramStart"/>
      <w:r w:rsidRPr="00F83559">
        <w:t>Из них Х классифицируются как ТЯЖЕЛЫЕ, Х - как СЕРЬЕЗНЫЕ и Х - как УСЛОВНЫЕ</w:t>
      </w:r>
      <w:r>
        <w:t>.</w:t>
      </w:r>
      <w:proofErr w:type="gramEnd"/>
      <w:r>
        <w:t xml:space="preserve"> </w:t>
      </w:r>
      <w:r w:rsidRPr="00F83559">
        <w:t>Все происшествия подтверждаются с помощью Инструментария реагирования на экологические и социальные происшествия (ИРЭСП) (см. ниже)</w:t>
      </w:r>
      <w:r w:rsidR="00F34886" w:rsidRPr="00F83559">
        <w:t xml:space="preserve">. </w:t>
      </w:r>
      <w:r w:rsidRPr="00F83559">
        <w:t xml:space="preserve">В </w:t>
      </w:r>
      <w:r>
        <w:t xml:space="preserve">течение периода этой миссии ГР </w:t>
      </w:r>
      <w:r w:rsidRPr="00F83559">
        <w:t xml:space="preserve">проверяла всех подрядчиков и консультантов по всем видам деятельности по проектам, в том числе по </w:t>
      </w:r>
      <w:proofErr w:type="spellStart"/>
      <w:r w:rsidRPr="00F83559">
        <w:t>подпроектам</w:t>
      </w:r>
      <w:proofErr w:type="spellEnd"/>
      <w:r w:rsidRPr="00F83559">
        <w:t>, финансируемым по кредитной линии, если имели место какие-ли</w:t>
      </w:r>
      <w:r>
        <w:t>бо происшествия, связанные с Г</w:t>
      </w:r>
      <w:r w:rsidRPr="00F83559">
        <w:t>Б</w:t>
      </w:r>
      <w:r>
        <w:t>Т</w:t>
      </w:r>
      <w:r w:rsidRPr="00F83559">
        <w:t>, как те, о которых сообщалось, так и те, о которых еще не сообщалось</w:t>
      </w:r>
      <w:r w:rsidR="00F34886" w:rsidRPr="00F83559">
        <w:t>.</w:t>
      </w:r>
      <w:r w:rsidRPr="00F83559">
        <w:t xml:space="preserve"> </w:t>
      </w:r>
      <w:r>
        <w:t>ГР</w:t>
      </w:r>
      <w:r w:rsidR="00925267">
        <w:t>П</w:t>
      </w:r>
      <w:r w:rsidRPr="00F83559">
        <w:t xml:space="preserve"> обнаружила (ЛИБО) (i) отсутствие новых происшествий в течение этого периода наблюдения, либо (</w:t>
      </w:r>
      <w:proofErr w:type="spellStart"/>
      <w:r w:rsidRPr="00F83559">
        <w:t>ii</w:t>
      </w:r>
      <w:proofErr w:type="spellEnd"/>
      <w:r w:rsidRPr="00F83559">
        <w:t xml:space="preserve">) наличие X происшествий (включая классификацию, краткое описание события и последующие действия, а также подтверждение о </w:t>
      </w:r>
      <w:proofErr w:type="gramStart"/>
      <w:r w:rsidRPr="00F83559">
        <w:t>сообщении</w:t>
      </w:r>
      <w:proofErr w:type="gramEnd"/>
      <w:r w:rsidRPr="00F83559">
        <w:t xml:space="preserve"> о событии через ИРЭСП)].</w:t>
      </w:r>
      <w:r w:rsidR="00F34886" w:rsidRPr="00F83559">
        <w:t xml:space="preserve"> </w:t>
      </w:r>
      <w:r w:rsidRPr="00F83559">
        <w:t xml:space="preserve">В ходе деятельности по мониторингу в течение отчетного периода было установлено, что практика </w:t>
      </w:r>
      <w:r>
        <w:t>Г</w:t>
      </w:r>
      <w:r w:rsidRPr="00F83559">
        <w:t>Б</w:t>
      </w:r>
      <w:r>
        <w:t>Т</w:t>
      </w:r>
      <w:r w:rsidRPr="00F83559">
        <w:t xml:space="preserve"> соблюдалась/частично </w:t>
      </w:r>
      <w:proofErr w:type="gramStart"/>
      <w:r w:rsidRPr="00F83559">
        <w:t>соблюдалась</w:t>
      </w:r>
      <w:proofErr w:type="gramEnd"/>
      <w:r w:rsidRPr="00F83559">
        <w:t>/не соблюдалась</w:t>
      </w:r>
      <w:r w:rsidR="00F34886" w:rsidRPr="00F83559">
        <w:t xml:space="preserve">. </w:t>
      </w:r>
      <w:r w:rsidRPr="00837E1D">
        <w:t>Были выявлены следующие недостатки</w:t>
      </w:r>
      <w:r w:rsidR="00F34886" w:rsidRPr="00F83559">
        <w:t xml:space="preserve">: </w:t>
      </w:r>
      <w:r w:rsidR="00837E1D" w:rsidRPr="00837E1D">
        <w:t xml:space="preserve">Были даны следующие рекомендации [подрядчику </w:t>
      </w:r>
      <w:r w:rsidR="00837E1D" w:rsidRPr="00837E1D">
        <w:rPr>
          <w:lang w:val="en-US"/>
        </w:rPr>
        <w:t>XX</w:t>
      </w:r>
      <w:r w:rsidR="00837E1D" w:rsidRPr="00837E1D">
        <w:t xml:space="preserve"> / фермерскому хозяйству / предприятию]</w:t>
      </w:r>
      <w:r w:rsidR="00837E1D">
        <w:t>.</w:t>
      </w:r>
      <w:r>
        <w:t xml:space="preserve"> </w:t>
      </w:r>
    </w:p>
    <w:p w14:paraId="6DBCC1FA" w14:textId="5E2AF47F" w:rsidR="00F34886" w:rsidRPr="00837E1D" w:rsidRDefault="00837E1D">
      <w:r w:rsidRPr="00837E1D">
        <w:t>Инструментарий Всемирного банка по реагированию на экологические и социальные происшествия помогает систематически управлять происшествиями</w:t>
      </w:r>
      <w:r>
        <w:t xml:space="preserve"> </w:t>
      </w:r>
    </w:p>
    <w:p w14:paraId="7D6A7B4B" w14:textId="491FD86E" w:rsidR="00F34886" w:rsidRPr="00837E1D" w:rsidRDefault="00837E1D" w:rsidP="00896B5C">
      <w:pPr>
        <w:jc w:val="both"/>
      </w:pPr>
      <w:r w:rsidRPr="00837E1D">
        <w:t>предоставляя четкие руководства о том, как классифицировать серьезность происшествия, как обеспечить пропорциональный ответ в соответствии с серьезностью, а также разъясняет роли и обязанности</w:t>
      </w:r>
      <w:r w:rsidR="00F34886" w:rsidRPr="00837E1D">
        <w:t xml:space="preserve">. </w:t>
      </w:r>
      <w:r w:rsidRPr="00837E1D">
        <w:t>ИРЭСП также требует, чтобы Заемщик проводил анализ первопричин в случае серьезного происшествия</w:t>
      </w:r>
      <w:r w:rsidR="00F34886" w:rsidRPr="00837E1D">
        <w:t>.</w:t>
      </w:r>
    </w:p>
    <w:p w14:paraId="7908E69A" w14:textId="4BB643C6" w:rsidR="00F34886" w:rsidRPr="00837E1D" w:rsidRDefault="00837E1D" w:rsidP="00896B5C">
      <w:pPr>
        <w:jc w:val="both"/>
      </w:pPr>
      <w:r w:rsidRPr="00837E1D">
        <w:rPr>
          <w:i/>
        </w:rPr>
        <w:lastRenderedPageBreak/>
        <w:t>“</w:t>
      </w:r>
      <w:r>
        <w:rPr>
          <w:i/>
        </w:rPr>
        <w:t>Происшествие</w:t>
      </w:r>
      <w:r w:rsidR="00F34886" w:rsidRPr="00837E1D">
        <w:rPr>
          <w:i/>
        </w:rPr>
        <w:t>”</w:t>
      </w:r>
      <w:r w:rsidR="00F34886" w:rsidRPr="00837E1D">
        <w:t xml:space="preserve"> </w:t>
      </w:r>
      <w:r w:rsidRPr="00837E1D">
        <w:t>определяется как несчастный случай, происшествие или негативное событие, вызванное несоблюдением установленных защитных мер ИЛИ условий, которое случается из-за неожиданных или непредвиденных защитными мерами рисков или воздействий в ходе реализации проекта</w:t>
      </w:r>
      <w:r w:rsidR="00F34886" w:rsidRPr="00837E1D">
        <w:t xml:space="preserve">. </w:t>
      </w:r>
      <w:proofErr w:type="gramStart"/>
      <w:r w:rsidRPr="00837E1D">
        <w:t>Примеры таких происшествий включают в себя: смертельные случаи, серьезные несчастные случаи и травмы; социальные воздействия от притока рабочей силы; сексуальную эксплуатацию и насилие (СЭН) или другие формы гендерного насилия (ГН); серьезное загрязнение окружающей среды; детский труд; потерю биоразнообразия или критически важных мест обитания; потерю материальных объектов культурного наследия; и потерю доступа к ресурсам сообщества.</w:t>
      </w:r>
      <w:proofErr w:type="gramEnd"/>
      <w:r w:rsidRPr="00837E1D">
        <w:t xml:space="preserve"> В большинстве случаев происшествие - это несчастный случай или негативное воздействие, возникающее в случае несоблюдения подрядчиком политики безопасности ВБ или непредвиденных событий, случившихся в ходе реализации Проекта</w:t>
      </w:r>
      <w:r w:rsidR="00F34886" w:rsidRPr="00837E1D">
        <w:t>.</w:t>
      </w:r>
    </w:p>
    <w:p w14:paraId="6583939C" w14:textId="7A2D7A8E" w:rsidR="00F34886" w:rsidRPr="00837E1D" w:rsidRDefault="00837E1D" w:rsidP="00896B5C">
      <w:pPr>
        <w:jc w:val="both"/>
      </w:pPr>
      <w:r w:rsidRPr="00837E1D">
        <w:t>ИРЭСП ВБ не заменяет процедуры мониторинга и осуществления регулярного мониторинга выполнения положений о защитных мерах проекта. Документ включает в себя следующие шесть этапов процесса управления происшествиями и отчетности</w:t>
      </w:r>
      <w:r w:rsidR="00F34886" w:rsidRPr="00837E1D">
        <w:t>:</w:t>
      </w:r>
    </w:p>
    <w:p w14:paraId="03C2B6A5" w14:textId="5B027BA9" w:rsidR="00F34886" w:rsidRPr="00837E1D" w:rsidRDefault="00837E1D" w:rsidP="00896B5C">
      <w:pPr>
        <w:jc w:val="both"/>
      </w:pPr>
      <w:r>
        <w:rPr>
          <w:b/>
        </w:rPr>
        <w:t>Этап</w:t>
      </w:r>
      <w:r w:rsidR="00F34886" w:rsidRPr="00837E1D">
        <w:rPr>
          <w:b/>
        </w:rPr>
        <w:t xml:space="preserve"> 1. </w:t>
      </w:r>
      <w:r w:rsidRPr="00837E1D">
        <w:rPr>
          <w:b/>
        </w:rPr>
        <w:t>Первоначальное информирование о происшествии</w:t>
      </w:r>
      <w:r w:rsidR="00F34886" w:rsidRPr="00837E1D">
        <w:rPr>
          <w:b/>
        </w:rPr>
        <w:t xml:space="preserve">. </w:t>
      </w:r>
      <w:r w:rsidRPr="00837E1D">
        <w:t>Подрядчик, исполнитель, инспектор информирует ГРП, местные органы власти, ВБ, общественность, оказывая неотложную медицинскую помощь и обеспечивая необходимые меры безопасности для работников. Все меры должны быть приняты немедленно. Параллельно собираются все необходимые данные о происшествии - его масштаб, степень опасности для здоровья населения и окружающей среды, место, причина возникновения, продолжительность, какие решения принимает Исполнитель, какие действия следует предпринять дальше и т.д</w:t>
      </w:r>
      <w:r w:rsidR="00F34886" w:rsidRPr="00837E1D">
        <w:t>.</w:t>
      </w:r>
    </w:p>
    <w:p w14:paraId="5FE58BCA" w14:textId="0F721829" w:rsidR="00F34886" w:rsidRPr="00837E1D" w:rsidRDefault="00837E1D" w:rsidP="00896B5C">
      <w:pPr>
        <w:jc w:val="both"/>
      </w:pPr>
      <w:r>
        <w:rPr>
          <w:b/>
        </w:rPr>
        <w:t>Этап</w:t>
      </w:r>
      <w:r w:rsidR="00F34886" w:rsidRPr="00E87BB2">
        <w:rPr>
          <w:b/>
        </w:rPr>
        <w:t xml:space="preserve"> 2. </w:t>
      </w:r>
      <w:r w:rsidRPr="00E87BB2">
        <w:rPr>
          <w:b/>
        </w:rPr>
        <w:t>Оценка серьезности происшествия</w:t>
      </w:r>
      <w:r w:rsidR="00F34886" w:rsidRPr="00E87BB2">
        <w:t xml:space="preserve">. </w:t>
      </w:r>
      <w:r w:rsidRPr="00837E1D">
        <w:t>Исполнитель должен своевременно предоставить ВБ информацию о происшествии и степени его опасности</w:t>
      </w:r>
      <w:r w:rsidR="00F34886" w:rsidRPr="00837E1D">
        <w:t>.</w:t>
      </w:r>
      <w:r w:rsidRPr="00837E1D">
        <w:t xml:space="preserve"> </w:t>
      </w:r>
    </w:p>
    <w:p w14:paraId="0430B8E6" w14:textId="5E178A6C" w:rsidR="00F34886" w:rsidRPr="00837E1D" w:rsidRDefault="00837E1D" w:rsidP="00896B5C">
      <w:pPr>
        <w:jc w:val="both"/>
      </w:pPr>
      <w:r>
        <w:rPr>
          <w:b/>
        </w:rPr>
        <w:t>Этап</w:t>
      </w:r>
      <w:r w:rsidRPr="00837E1D">
        <w:rPr>
          <w:b/>
        </w:rPr>
        <w:t xml:space="preserve"> 3. </w:t>
      </w:r>
      <w:r>
        <w:rPr>
          <w:b/>
        </w:rPr>
        <w:t>Уведомление</w:t>
      </w:r>
      <w:r w:rsidR="00F34886" w:rsidRPr="00837E1D">
        <w:t xml:space="preserve">. </w:t>
      </w:r>
      <w:r w:rsidRPr="00837E1D">
        <w:t>Исполнитель готовит уведомление о происшествии для Всемирного банка. Подача уведомления в случае происшествия должна определяться при под</w:t>
      </w:r>
      <w:r>
        <w:t>писании контракта с Подрядчиком</w:t>
      </w:r>
      <w:r w:rsidR="00F34886" w:rsidRPr="00837E1D">
        <w:t>.</w:t>
      </w:r>
    </w:p>
    <w:p w14:paraId="5C321456" w14:textId="6F942100" w:rsidR="00F34886" w:rsidRPr="00837E1D" w:rsidRDefault="00837E1D" w:rsidP="00896B5C">
      <w:pPr>
        <w:jc w:val="both"/>
      </w:pPr>
      <w:r>
        <w:rPr>
          <w:b/>
        </w:rPr>
        <w:t>Этап</w:t>
      </w:r>
      <w:r w:rsidR="00F34886" w:rsidRPr="00E87BB2">
        <w:rPr>
          <w:b/>
        </w:rPr>
        <w:t xml:space="preserve"> 4. </w:t>
      </w:r>
      <w:r w:rsidRPr="00837E1D">
        <w:rPr>
          <w:b/>
        </w:rPr>
        <w:t>Расследование происшествия</w:t>
      </w:r>
      <w:r w:rsidR="00F34886" w:rsidRPr="00837E1D">
        <w:t xml:space="preserve">. </w:t>
      </w:r>
      <w:r w:rsidRPr="00837E1D">
        <w:t>Исполнитель предоставляет любую информацию, запрошенную ВБ, и не препятствует посещению места происшествия. Исполнитель также обязан при содействии Подрядчика проанализировать причины происшествия и задокументировать полученную информацию. Исполнителю может потребоваться привлечение внешних экспертов для расследования происшествия. Срок расследования не должен превышать 10 дней после происшествия. Результаты расследования должны быть использованы Исполнителем и Подрядчиком для разработки корректирующих действий и составления плана корректирующих действий (ПКД) во избежание повторения в будущем того, что произошло. Кроме того, выводы должны быть представлены в ВБ</w:t>
      </w:r>
      <w:r w:rsidR="00F34886" w:rsidRPr="00837E1D">
        <w:t>.</w:t>
      </w:r>
    </w:p>
    <w:p w14:paraId="08431DB5" w14:textId="52A5BF28" w:rsidR="00F34886" w:rsidRPr="00837E1D" w:rsidRDefault="00837E1D" w:rsidP="00896B5C">
      <w:pPr>
        <w:jc w:val="both"/>
      </w:pPr>
      <w:r>
        <w:rPr>
          <w:b/>
        </w:rPr>
        <w:t>Этап</w:t>
      </w:r>
      <w:r w:rsidR="00F34886" w:rsidRPr="00837E1D">
        <w:rPr>
          <w:b/>
        </w:rPr>
        <w:t xml:space="preserve"> 5. </w:t>
      </w:r>
      <w:r w:rsidRPr="00837E1D">
        <w:rPr>
          <w:b/>
        </w:rPr>
        <w:t>План корректирующих действий</w:t>
      </w:r>
      <w:r w:rsidR="00F34886" w:rsidRPr="00837E1D">
        <w:t xml:space="preserve">. </w:t>
      </w:r>
      <w:r w:rsidRPr="00837E1D">
        <w:t xml:space="preserve">Исполнитель разрабатывает ПКД с конкретными действиями, обязанностями, сроками реализации и программой мониторинга и обсуждает ее с ВБ. В случае серьезных происшествий ВБ и Исполнитель согласовывают комплекс мер по устранению основных причин возникновения источников таких происшествий. В ПКД указываются действия, обязанности и сроки, которые должны быть выполнены Исполнителем и Подрядчиком. Исполнитель несет ответственность за реализацию ПКД. ПКД может включать в себя разработку или модернизацию технических мероприятий по защите окружающей среды и предотвращению дальнейшего загрязнения, проведение обучения, в том числе по вопросам оказания неотложной медицинской помощи, компенсации по страховым случаям причинения травмы или смерти. Если ВБ считает, что меры ПКД неэффективны, и/или Исполнитель проявил нежелание или неспособность принять корректирующие меры, ВБ может рассмотреть решение о полном или частичном приостановлении платежей по кредиту до принятия таких мер, или, в некоторых </w:t>
      </w:r>
      <w:r w:rsidRPr="00837E1D">
        <w:lastRenderedPageBreak/>
        <w:t>случаях, может рассмотреть вопрос об аннулировании всего или части Проекта после его приостановления. Такие решения ВБ передаются в ГРП и органы Министерства сельского хозяйства для определения соответствующих действий ВБ</w:t>
      </w:r>
      <w:r w:rsidR="00F34886" w:rsidRPr="00837E1D">
        <w:t>.</w:t>
      </w:r>
    </w:p>
    <w:p w14:paraId="11D762E7" w14:textId="7DA13A1B" w:rsidR="00F34886" w:rsidRPr="00837E1D" w:rsidRDefault="00837E1D" w:rsidP="00896B5C">
      <w:pPr>
        <w:jc w:val="both"/>
      </w:pPr>
      <w:r>
        <w:rPr>
          <w:b/>
        </w:rPr>
        <w:t>Этап</w:t>
      </w:r>
      <w:r w:rsidR="00F34886" w:rsidRPr="00837E1D">
        <w:rPr>
          <w:b/>
        </w:rPr>
        <w:t xml:space="preserve"> 6. </w:t>
      </w:r>
      <w:r>
        <w:rPr>
          <w:b/>
        </w:rPr>
        <w:t>Мониторинг выполнения ПКД</w:t>
      </w:r>
      <w:r w:rsidR="00F34886" w:rsidRPr="00837E1D">
        <w:t xml:space="preserve">. </w:t>
      </w:r>
      <w:r w:rsidRPr="00837E1D">
        <w:t xml:space="preserve">Исполнитель выполняет ПКД, контролирует выполнение отдельных пунктов ПКД и </w:t>
      </w:r>
      <w:proofErr w:type="gramStart"/>
      <w:r w:rsidRPr="00837E1D">
        <w:t>предоставляет ВБ отчет</w:t>
      </w:r>
      <w:proofErr w:type="gramEnd"/>
      <w:r w:rsidRPr="00837E1D">
        <w:t xml:space="preserve"> о реализации</w:t>
      </w:r>
      <w:r w:rsidR="00F34886" w:rsidRPr="00837E1D">
        <w:t>.</w:t>
      </w:r>
    </w:p>
    <w:p w14:paraId="0EF9E999" w14:textId="6A524B8D" w:rsidR="00F34886" w:rsidRPr="00837E1D" w:rsidRDefault="00837E1D" w:rsidP="00896B5C">
      <w:pPr>
        <w:jc w:val="both"/>
      </w:pPr>
      <w:r w:rsidRPr="00837E1D">
        <w:t xml:space="preserve">Все участники проекта будут обязаны сообщать о происшествиях в области безопасности и гигиены труда (о серьезных и серьезных) инцидентах (подрядчиками - работодателем, </w:t>
      </w:r>
      <w:proofErr w:type="spellStart"/>
      <w:r w:rsidRPr="00837E1D">
        <w:t>субзаемщиками</w:t>
      </w:r>
      <w:proofErr w:type="spellEnd"/>
      <w:r w:rsidRPr="00837E1D">
        <w:t xml:space="preserve"> - УФИ, организацией-исполнителем проекта - Всемирному банку). Требуется, чтобы Всемирный банк был уведомлен о каждом серьезном и серьезном инциденте в течение 24 часов</w:t>
      </w:r>
      <w:r>
        <w:t>.</w:t>
      </w:r>
    </w:p>
    <w:p w14:paraId="24835678" w14:textId="231AB917" w:rsidR="00F34886" w:rsidRPr="00925267" w:rsidRDefault="00837E1D" w:rsidP="00896B5C">
      <w:pPr>
        <w:jc w:val="both"/>
      </w:pPr>
      <w:r>
        <w:t>Для надзора за вопросами ГБТ</w:t>
      </w:r>
      <w:r w:rsidRPr="00837E1D">
        <w:t xml:space="preserve"> в ходе реализации проекта, включающего строительные работы, специалис</w:t>
      </w:r>
      <w:r>
        <w:t>т по охране окружающей среды ГР</w:t>
      </w:r>
      <w:r w:rsidRPr="00837E1D">
        <w:t xml:space="preserve"> может использовать, в зависимости от обстоятельств, "Контрольные </w:t>
      </w:r>
      <w:r w:rsidR="00E94DAB">
        <w:t xml:space="preserve">листы </w:t>
      </w:r>
      <w:r w:rsidRPr="00837E1D">
        <w:t xml:space="preserve">вопросов проверок в области охраны труда, техники безопасности и благополучия", см. </w:t>
      </w:r>
      <w:r w:rsidRPr="00925267">
        <w:t xml:space="preserve">Приложение </w:t>
      </w:r>
      <w:r w:rsidR="00F34886" w:rsidRPr="00925267">
        <w:t>9.</w:t>
      </w:r>
    </w:p>
    <w:p w14:paraId="5D9902CC" w14:textId="77777777" w:rsidR="00F34886" w:rsidRPr="00925267" w:rsidRDefault="00F34886" w:rsidP="00896B5C">
      <w:pPr>
        <w:jc w:val="both"/>
      </w:pPr>
    </w:p>
    <w:p w14:paraId="520D37B5" w14:textId="7BEDF8AB" w:rsidR="00F34886" w:rsidRPr="00925267" w:rsidRDefault="00F34886" w:rsidP="00896B5C">
      <w:pPr>
        <w:jc w:val="both"/>
        <w:rPr>
          <w:b/>
          <w:bCs/>
        </w:rPr>
      </w:pPr>
      <w:bookmarkStart w:id="110" w:name="bookmark187"/>
      <w:bookmarkStart w:id="111" w:name="bookmark188"/>
      <w:bookmarkStart w:id="112" w:name="_Toc75264274"/>
      <w:r w:rsidRPr="00925267">
        <w:rPr>
          <w:b/>
          <w:bCs/>
        </w:rPr>
        <w:t xml:space="preserve">9.5. </w:t>
      </w:r>
      <w:bookmarkEnd w:id="110"/>
      <w:bookmarkEnd w:id="111"/>
      <w:bookmarkEnd w:id="112"/>
      <w:r w:rsidR="000D0066">
        <w:rPr>
          <w:b/>
          <w:bCs/>
        </w:rPr>
        <w:t>Интеграция</w:t>
      </w:r>
      <w:r w:rsidR="000D0066" w:rsidRPr="00925267">
        <w:rPr>
          <w:b/>
          <w:bCs/>
        </w:rPr>
        <w:t xml:space="preserve"> </w:t>
      </w:r>
      <w:r w:rsidR="000D0066">
        <w:rPr>
          <w:b/>
          <w:bCs/>
        </w:rPr>
        <w:t>РМУЭСОМ</w:t>
      </w:r>
      <w:r w:rsidR="000D0066" w:rsidRPr="00925267">
        <w:rPr>
          <w:b/>
          <w:bCs/>
        </w:rPr>
        <w:t xml:space="preserve"> </w:t>
      </w:r>
      <w:r w:rsidR="000D0066">
        <w:rPr>
          <w:b/>
          <w:bCs/>
        </w:rPr>
        <w:t>в</w:t>
      </w:r>
      <w:r w:rsidR="000D0066" w:rsidRPr="00925267">
        <w:rPr>
          <w:b/>
          <w:bCs/>
        </w:rPr>
        <w:t xml:space="preserve"> </w:t>
      </w:r>
      <w:r w:rsidR="000D0066">
        <w:rPr>
          <w:b/>
          <w:bCs/>
        </w:rPr>
        <w:t>проектную</w:t>
      </w:r>
      <w:r w:rsidR="000D0066" w:rsidRPr="00925267">
        <w:rPr>
          <w:b/>
          <w:bCs/>
        </w:rPr>
        <w:t xml:space="preserve"> </w:t>
      </w:r>
      <w:r w:rsidR="000D0066">
        <w:rPr>
          <w:b/>
          <w:bCs/>
        </w:rPr>
        <w:t>документацию</w:t>
      </w:r>
    </w:p>
    <w:p w14:paraId="601EEE4C" w14:textId="787BFBF5" w:rsidR="00F34886" w:rsidRPr="00E94DAB" w:rsidRDefault="00E94DAB" w:rsidP="00896B5C">
      <w:pPr>
        <w:jc w:val="both"/>
      </w:pPr>
      <w:r w:rsidRPr="00E94DAB">
        <w:t xml:space="preserve">Требования </w:t>
      </w:r>
      <w:r>
        <w:t xml:space="preserve">РМУЭСОМ </w:t>
      </w:r>
      <w:r w:rsidR="00925267">
        <w:t>будут включены в Операционное Руководство П</w:t>
      </w:r>
      <w:r w:rsidRPr="00E94DAB">
        <w:t xml:space="preserve">роекта, а требования </w:t>
      </w:r>
      <w:r>
        <w:t>ЕСМП</w:t>
      </w:r>
      <w:r w:rsidRPr="00E94DAB">
        <w:t xml:space="preserve"> - в контракты на строительство для всех </w:t>
      </w:r>
      <w:proofErr w:type="spellStart"/>
      <w:r w:rsidRPr="00E94DAB">
        <w:t>подпроектов</w:t>
      </w:r>
      <w:proofErr w:type="spellEnd"/>
      <w:r w:rsidRPr="00E94DAB">
        <w:t xml:space="preserve">, как в спецификации, так и в спецификации, а Подрядчики должны будут включить затраты на реализацию </w:t>
      </w:r>
      <w:r>
        <w:t>ЕСМП</w:t>
      </w:r>
      <w:r w:rsidRPr="00E94DAB">
        <w:t xml:space="preserve"> в свои финансовые</w:t>
      </w:r>
      <w:r>
        <w:t xml:space="preserve"> предложения</w:t>
      </w:r>
      <w:r w:rsidRPr="00E94DAB">
        <w:t xml:space="preserve">. На основе </w:t>
      </w:r>
      <w:r>
        <w:t>РМУЭСОМ</w:t>
      </w:r>
      <w:r w:rsidRPr="00E94DAB">
        <w:t xml:space="preserve"> будут выделены роли и обязанности всех вовлеченных сторон в процессе ЭСО. Наконец, на основе требований </w:t>
      </w:r>
      <w:r>
        <w:t>РМУЭСОМ</w:t>
      </w:r>
      <w:r w:rsidRPr="00E94DAB">
        <w:t xml:space="preserve"> и </w:t>
      </w:r>
      <w:r>
        <w:t>ЕСМП</w:t>
      </w:r>
      <w:r w:rsidRPr="00E94DAB">
        <w:t xml:space="preserve"> мониторинг и оценка мер по смягчению / предотвращению, определенных в обзоре для конкретного участка и в </w:t>
      </w:r>
      <w:r>
        <w:t>ЕСМП</w:t>
      </w:r>
      <w:r w:rsidRPr="00E94DAB">
        <w:t xml:space="preserve">, станут неотъемлемой частью реализации </w:t>
      </w:r>
      <w:proofErr w:type="spellStart"/>
      <w:r w:rsidRPr="00E94DAB">
        <w:t>подпроекта</w:t>
      </w:r>
      <w:proofErr w:type="spellEnd"/>
      <w:r w:rsidRPr="00E94DAB">
        <w:t xml:space="preserve">, включая включение в них контрактов, обязательных для исполнения, и подрядчики будут нуждаться выполнять экологические и социальные обязательства при проведении строительных работ. Кроме того, все подрядчики должны будут использовать экологически приемлемые технические стандарты и процедуры при проведении работ. Кроме того, как указано в </w:t>
      </w:r>
      <w:r>
        <w:t>РМУЭСОМ</w:t>
      </w:r>
      <w:r w:rsidRPr="00E94DAB">
        <w:t>, условия контракта должны включать требования к соблюдению всех национал</w:t>
      </w:r>
      <w:r w:rsidR="00996442">
        <w:t>ьных строительных, санитарных,</w:t>
      </w:r>
      <w:r w:rsidRPr="00E94DAB">
        <w:t xml:space="preserve"> процедур</w:t>
      </w:r>
      <w:r w:rsidR="00996442">
        <w:t xml:space="preserve"> охраны здоровья и ЭСРМ</w:t>
      </w:r>
      <w:r w:rsidRPr="00E94DAB">
        <w:t>, а также по охране окружающей среды</w:t>
      </w:r>
      <w:r w:rsidR="00F34886" w:rsidRPr="00E94DAB">
        <w:t>.</w:t>
      </w:r>
      <w:r>
        <w:t xml:space="preserve"> </w:t>
      </w:r>
      <w:r w:rsidRPr="00E94DAB">
        <w:t xml:space="preserve">Включение руководящих принципов по охране окружающей среды, ЕСМП в строительные контракты по </w:t>
      </w:r>
      <w:proofErr w:type="gramStart"/>
      <w:r w:rsidRPr="00E94DAB">
        <w:t>отдельным</w:t>
      </w:r>
      <w:proofErr w:type="gramEnd"/>
      <w:r w:rsidRPr="00E94DAB">
        <w:t xml:space="preserve"> </w:t>
      </w:r>
      <w:proofErr w:type="spellStart"/>
      <w:r w:rsidRPr="00E94DAB">
        <w:t>подпроектам</w:t>
      </w:r>
      <w:proofErr w:type="spellEnd"/>
      <w:r w:rsidRPr="00E94DAB">
        <w:t xml:space="preserve">, как в спецификацию, так и в рабочие спецификации, </w:t>
      </w:r>
      <w:proofErr w:type="spellStart"/>
      <w:r w:rsidRPr="00E94DAB">
        <w:t>суб</w:t>
      </w:r>
      <w:proofErr w:type="spellEnd"/>
      <w:r w:rsidRPr="00E94DAB">
        <w:t>-заемщики</w:t>
      </w:r>
    </w:p>
    <w:p w14:paraId="1DA8C7C2" w14:textId="5E113E7F" w:rsidR="00F34886" w:rsidRPr="00E94DAB" w:rsidRDefault="00E94DAB" w:rsidP="00896B5C">
      <w:pPr>
        <w:jc w:val="both"/>
      </w:pPr>
      <w:r w:rsidRPr="00E94DAB">
        <w:t xml:space="preserve">Положения </w:t>
      </w:r>
      <w:r>
        <w:t>РМУЭСОМ</w:t>
      </w:r>
      <w:r w:rsidRPr="00E94DAB">
        <w:t xml:space="preserve"> будут использоваться для следующего</w:t>
      </w:r>
      <w:r w:rsidR="00F34886" w:rsidRPr="00E94DAB">
        <w:t>:</w:t>
      </w:r>
    </w:p>
    <w:p w14:paraId="6F041166" w14:textId="6AC07222" w:rsidR="00F34886" w:rsidRPr="00E94DAB" w:rsidRDefault="00E94DAB" w:rsidP="00E94DAB">
      <w:pPr>
        <w:numPr>
          <w:ilvl w:val="0"/>
          <w:numId w:val="22"/>
        </w:numPr>
        <w:tabs>
          <w:tab w:val="left" w:pos="1446"/>
        </w:tabs>
        <w:spacing w:after="0"/>
        <w:jc w:val="both"/>
      </w:pPr>
      <w:r w:rsidRPr="00E94DAB">
        <w:t xml:space="preserve">Включение требований </w:t>
      </w:r>
      <w:r>
        <w:t>РМУЭСОМ</w:t>
      </w:r>
      <w:r w:rsidRPr="00E94DAB">
        <w:t xml:space="preserve"> в Операционное руководство по проекту</w:t>
      </w:r>
      <w:r w:rsidR="00F34886" w:rsidRPr="00E94DAB">
        <w:t>;</w:t>
      </w:r>
    </w:p>
    <w:p w14:paraId="66AA5BD4" w14:textId="77777777" w:rsidR="00E94DAB" w:rsidRDefault="00E94DAB" w:rsidP="00E94DAB">
      <w:pPr>
        <w:numPr>
          <w:ilvl w:val="0"/>
          <w:numId w:val="22"/>
        </w:numPr>
        <w:tabs>
          <w:tab w:val="left" w:pos="1446"/>
        </w:tabs>
        <w:spacing w:after="0"/>
        <w:jc w:val="both"/>
      </w:pPr>
      <w:r w:rsidRPr="00E94DAB">
        <w:t xml:space="preserve">Включение руководящих принципов по охране окружающей среды, ЕСМП в строительные контракты по </w:t>
      </w:r>
      <w:proofErr w:type="gramStart"/>
      <w:r w:rsidRPr="00E94DAB">
        <w:t>отдельным</w:t>
      </w:r>
      <w:proofErr w:type="gramEnd"/>
      <w:r w:rsidRPr="00E94DAB">
        <w:t xml:space="preserve"> </w:t>
      </w:r>
      <w:proofErr w:type="spellStart"/>
      <w:r w:rsidRPr="00E94DAB">
        <w:t>подпроектам</w:t>
      </w:r>
      <w:proofErr w:type="spellEnd"/>
      <w:r w:rsidRPr="00E94DAB">
        <w:t xml:space="preserve">, как в спецификацию, так и в рабочие спецификации, </w:t>
      </w:r>
      <w:proofErr w:type="spellStart"/>
      <w:r w:rsidRPr="00E94DAB">
        <w:t>суб</w:t>
      </w:r>
      <w:proofErr w:type="spellEnd"/>
      <w:r w:rsidRPr="00E94DAB">
        <w:t>-заемщики</w:t>
      </w:r>
      <w:r w:rsidR="00F34886" w:rsidRPr="00E94DAB">
        <w:t xml:space="preserve"> </w:t>
      </w:r>
    </w:p>
    <w:p w14:paraId="0A1C718A" w14:textId="2E4826D2" w:rsidR="00F34886" w:rsidRPr="00E94DAB" w:rsidRDefault="00E94DAB" w:rsidP="00E94DAB">
      <w:pPr>
        <w:numPr>
          <w:ilvl w:val="0"/>
          <w:numId w:val="22"/>
        </w:numPr>
        <w:tabs>
          <w:tab w:val="left" w:pos="1446"/>
        </w:tabs>
        <w:spacing w:after="0"/>
        <w:jc w:val="both"/>
      </w:pPr>
      <w:r w:rsidRPr="00E94DAB">
        <w:t>должны будут включать стоимость реализации РМУЭС</w:t>
      </w:r>
      <w:r>
        <w:t>О</w:t>
      </w:r>
      <w:r w:rsidRPr="00E94DAB">
        <w:t>М в свои финансовые предложения</w:t>
      </w:r>
      <w:r w:rsidR="00F34886" w:rsidRPr="00E94DAB">
        <w:t>;</w:t>
      </w:r>
    </w:p>
    <w:p w14:paraId="003C7BCD" w14:textId="477DDC8A" w:rsidR="00F34886" w:rsidRPr="00E94DAB" w:rsidRDefault="00E94DAB" w:rsidP="00E94DAB">
      <w:pPr>
        <w:numPr>
          <w:ilvl w:val="0"/>
          <w:numId w:val="22"/>
        </w:numPr>
        <w:tabs>
          <w:tab w:val="left" w:pos="1446"/>
        </w:tabs>
        <w:jc w:val="both"/>
      </w:pPr>
      <w:r w:rsidRPr="00E94DAB">
        <w:t>Распределение последующей ответственности за РМУЭСОМ в рамках ГР</w:t>
      </w:r>
      <w:r w:rsidR="00996442">
        <w:t>П</w:t>
      </w:r>
      <w:r w:rsidR="00F34886" w:rsidRPr="00E94DAB">
        <w:t>;</w:t>
      </w:r>
    </w:p>
    <w:p w14:paraId="2B661195" w14:textId="75359562" w:rsidR="00F34886" w:rsidRPr="00E94DAB" w:rsidRDefault="00E94DAB" w:rsidP="00E94DAB">
      <w:pPr>
        <w:numPr>
          <w:ilvl w:val="0"/>
          <w:numId w:val="22"/>
        </w:numPr>
        <w:tabs>
          <w:tab w:val="left" w:pos="1446"/>
        </w:tabs>
        <w:spacing w:after="0"/>
        <w:jc w:val="both"/>
      </w:pPr>
      <w:r w:rsidRPr="00E94DAB">
        <w:t>Указание мер по смягчению и предотвращению последствий в ходе реализации выбранного подкомпонента проектов</w:t>
      </w:r>
      <w:r w:rsidR="00F34886" w:rsidRPr="00E94DAB">
        <w:t>;</w:t>
      </w:r>
    </w:p>
    <w:p w14:paraId="05BD5E1F" w14:textId="77675068" w:rsidR="00F34886" w:rsidRPr="005311F1" w:rsidRDefault="005311F1" w:rsidP="005311F1">
      <w:pPr>
        <w:numPr>
          <w:ilvl w:val="0"/>
          <w:numId w:val="22"/>
        </w:numPr>
        <w:tabs>
          <w:tab w:val="left" w:pos="1446"/>
        </w:tabs>
        <w:spacing w:after="120"/>
        <w:jc w:val="both"/>
      </w:pPr>
      <w:r w:rsidRPr="005311F1">
        <w:t xml:space="preserve">Мониторинг и оценка мер по смягчению/предотвращению последствий, определенных в обзоре по конкретным площадкам и в </w:t>
      </w:r>
      <w:r>
        <w:t>ЕСМП</w:t>
      </w:r>
      <w:r w:rsidRPr="005311F1">
        <w:t>. Необходимые меры по смягчению последствий станут не</w:t>
      </w:r>
      <w:r>
        <w:t xml:space="preserve">отъемлемой частью реализации </w:t>
      </w:r>
      <w:proofErr w:type="spellStart"/>
      <w:r>
        <w:t>под</w:t>
      </w:r>
      <w:r w:rsidRPr="005311F1">
        <w:t>проекта</w:t>
      </w:r>
      <w:proofErr w:type="spellEnd"/>
      <w:r w:rsidRPr="005311F1">
        <w:t xml:space="preserve">, включая контракты, </w:t>
      </w:r>
      <w:r w:rsidRPr="005311F1">
        <w:lastRenderedPageBreak/>
        <w:t>обязывающие подрядчиков выполнять экологические и социальные обязательства в ходе строительных работ.</w:t>
      </w:r>
    </w:p>
    <w:p w14:paraId="4CD076B8" w14:textId="7FC7376C" w:rsidR="00F34886" w:rsidRPr="005311F1" w:rsidRDefault="005311F1" w:rsidP="002A139C">
      <w:pPr>
        <w:jc w:val="both"/>
      </w:pPr>
      <w:r w:rsidRPr="005311F1">
        <w:t>Все подрядчики должны будут использовать экологически приемлемые технические стандарты и процедуры во время проведения работ. Кроме того, в договорных положениях должны быть указаны требования к соблюдению всех национальных строительных норм, охраны здоровья, защитных процедур и правил, а также охраны окружающей среды</w:t>
      </w:r>
      <w:r w:rsidR="00F34886" w:rsidRPr="005311F1">
        <w:t>.</w:t>
      </w:r>
    </w:p>
    <w:p w14:paraId="7467582B" w14:textId="21AF5C02" w:rsidR="00F34886" w:rsidRPr="005311F1" w:rsidRDefault="005311F1" w:rsidP="002A139C">
      <w:pPr>
        <w:jc w:val="both"/>
      </w:pPr>
      <w:r w:rsidRPr="005311F1">
        <w:t>Подрядчики для строительных и/или реабилитационных работ должны подготовить ЕСМП Подрядчика на ос</w:t>
      </w:r>
      <w:r w:rsidR="001D3FB1">
        <w:t>нове ОЭСВ</w:t>
      </w:r>
      <w:r w:rsidRPr="005311F1">
        <w:t>/ЕСМП, подготовленного в рамках подготовки ко</w:t>
      </w:r>
      <w:r>
        <w:t>нкурсных финансовых предложений</w:t>
      </w:r>
      <w:r w:rsidR="00F34886" w:rsidRPr="005311F1">
        <w:t xml:space="preserve">. </w:t>
      </w:r>
    </w:p>
    <w:p w14:paraId="3BAE55F8" w14:textId="77777777" w:rsidR="00F34886" w:rsidRPr="005311F1" w:rsidRDefault="00F34886"/>
    <w:p w14:paraId="2A24D7BF" w14:textId="77777777" w:rsidR="00F34886" w:rsidRPr="005311F1" w:rsidRDefault="00F34886">
      <w:pPr>
        <w:rPr>
          <w:rFonts w:eastAsia="Times New Roman" w:cs="Times New Roman"/>
          <w:b/>
          <w:sz w:val="32"/>
          <w:szCs w:val="32"/>
        </w:rPr>
      </w:pPr>
      <w:bookmarkStart w:id="113" w:name="bookmark191"/>
      <w:bookmarkStart w:id="114" w:name="bookmark192"/>
      <w:r w:rsidRPr="005311F1">
        <w:br w:type="page"/>
      </w:r>
    </w:p>
    <w:p w14:paraId="62758D41" w14:textId="38BD34B4" w:rsidR="00F34886" w:rsidRPr="000D0066" w:rsidRDefault="00F34886" w:rsidP="00F34886">
      <w:pPr>
        <w:rPr>
          <w:b/>
          <w:bCs/>
        </w:rPr>
      </w:pPr>
      <w:bookmarkStart w:id="115" w:name="_Toc75264275"/>
      <w:r w:rsidRPr="002B179E">
        <w:rPr>
          <w:b/>
          <w:bCs/>
          <w:lang w:val="en-US"/>
        </w:rPr>
        <w:lastRenderedPageBreak/>
        <w:t>X</w:t>
      </w:r>
      <w:r w:rsidRPr="000D0066">
        <w:rPr>
          <w:b/>
          <w:bCs/>
        </w:rPr>
        <w:t xml:space="preserve">. </w:t>
      </w:r>
      <w:bookmarkEnd w:id="113"/>
      <w:bookmarkEnd w:id="114"/>
      <w:bookmarkEnd w:id="115"/>
      <w:r w:rsidR="000D0066">
        <w:rPr>
          <w:b/>
          <w:bCs/>
        </w:rPr>
        <w:t>МЕХАНИЗМ РАССМОТРЕНИЯ ЖАЛОБ</w:t>
      </w:r>
    </w:p>
    <w:p w14:paraId="52B8F2C5" w14:textId="316B85C2" w:rsidR="00F34886" w:rsidRPr="000D0066" w:rsidRDefault="00F34886" w:rsidP="00F34886">
      <w:pPr>
        <w:rPr>
          <w:b/>
        </w:rPr>
      </w:pPr>
      <w:bookmarkStart w:id="116" w:name="_Toc51711490"/>
      <w:bookmarkStart w:id="117" w:name="_Toc75264276"/>
      <w:r w:rsidRPr="000D0066">
        <w:rPr>
          <w:b/>
        </w:rPr>
        <w:t xml:space="preserve">10.1. </w:t>
      </w:r>
      <w:r w:rsidR="000D0066">
        <w:rPr>
          <w:b/>
        </w:rPr>
        <w:t>М</w:t>
      </w:r>
      <w:r w:rsidR="000D0066" w:rsidRPr="000D0066">
        <w:rPr>
          <w:b/>
        </w:rPr>
        <w:t xml:space="preserve">еханизм рассмотрения жалоб </w:t>
      </w:r>
      <w:r w:rsidRPr="000D0066">
        <w:rPr>
          <w:b/>
        </w:rPr>
        <w:t>(</w:t>
      </w:r>
      <w:r w:rsidR="000D0066">
        <w:rPr>
          <w:b/>
        </w:rPr>
        <w:t>МРЖ</w:t>
      </w:r>
      <w:r w:rsidRPr="000D0066">
        <w:rPr>
          <w:b/>
        </w:rPr>
        <w:t>)</w:t>
      </w:r>
      <w:bookmarkEnd w:id="116"/>
      <w:bookmarkEnd w:id="117"/>
    </w:p>
    <w:p w14:paraId="4F5B4DE0" w14:textId="21E953AA" w:rsidR="00F34886" w:rsidRPr="00336D51" w:rsidRDefault="00E87BB2">
      <w:bookmarkStart w:id="118" w:name="_Toc528770739"/>
      <w:bookmarkStart w:id="119" w:name="_Toc528771327"/>
      <w:r w:rsidRPr="00E87BB2">
        <w:t>Процедуры рассмотрения жалоб будут необходимы для того, чтобы ЛЗП могли подать жалобы или претензии без затрат и с гарантией своевременного и удовлетворительного решения вопроса</w:t>
      </w:r>
      <w:r w:rsidR="00F34886" w:rsidRPr="00E87BB2">
        <w:t xml:space="preserve">. </w:t>
      </w:r>
      <w:r w:rsidRPr="00E87BB2">
        <w:t>Процедуры также обеспечивают эффективную передачу прав предполагаемым бенефициарам</w:t>
      </w:r>
      <w:r w:rsidR="00F34886" w:rsidRPr="00E87BB2">
        <w:t xml:space="preserve">. </w:t>
      </w:r>
      <w:r w:rsidRPr="00E87BB2">
        <w:t>Заинтересованные стороны будут проинформированы о намерении реализовать механизм рассмотрения жалоб</w:t>
      </w:r>
      <w:r w:rsidR="00F34886" w:rsidRPr="00E87BB2">
        <w:t xml:space="preserve">. </w:t>
      </w:r>
      <w:r w:rsidRPr="00E87BB2">
        <w:t>МРЖ будут разработан</w:t>
      </w:r>
      <w:r>
        <w:t xml:space="preserve">ы в соответствии с национальным </w:t>
      </w:r>
      <w:r w:rsidRPr="00E87BB2">
        <w:t>законодательством, а также с международными стандартами, они, как правило, затрагивают как экологические, так и социальные вопросы</w:t>
      </w:r>
      <w:r w:rsidR="00F34886" w:rsidRPr="00E87BB2">
        <w:t xml:space="preserve">. </w:t>
      </w:r>
      <w:r w:rsidRPr="00336D51">
        <w:t xml:space="preserve">Жалобы и претензии могут быть рассмотрены на следующих </w:t>
      </w:r>
      <w:r>
        <w:t>уровнях</w:t>
      </w:r>
      <w:r w:rsidR="00F34886" w:rsidRPr="00336D51">
        <w:t>:</w:t>
      </w:r>
    </w:p>
    <w:p w14:paraId="09567868" w14:textId="525F9A55" w:rsidR="00F34886" w:rsidRPr="003B7433" w:rsidRDefault="003B7433" w:rsidP="00F34886">
      <w:pPr>
        <w:jc w:val="both"/>
      </w:pPr>
      <w:r w:rsidRPr="003B7433">
        <w:rPr>
          <w:b/>
          <w:highlight w:val="yellow"/>
        </w:rPr>
        <w:t>Первый уровень</w:t>
      </w:r>
      <w:r w:rsidR="00F34886" w:rsidRPr="003B7433">
        <w:rPr>
          <w:b/>
          <w:highlight w:val="yellow"/>
        </w:rPr>
        <w:t>:</w:t>
      </w:r>
      <w:bookmarkStart w:id="120" w:name="OLE_LINK14"/>
      <w:r w:rsidRPr="003B7433">
        <w:rPr>
          <w:highlight w:val="yellow"/>
        </w:rPr>
        <w:t xml:space="preserve"> Местные Группы по Рассмотрению Жалоб</w:t>
      </w:r>
      <w:r w:rsidR="00F34886" w:rsidRPr="003B7433">
        <w:rPr>
          <w:highlight w:val="yellow"/>
        </w:rPr>
        <w:t xml:space="preserve"> </w:t>
      </w:r>
      <w:bookmarkEnd w:id="120"/>
      <w:r w:rsidR="00F34886" w:rsidRPr="003B7433">
        <w:rPr>
          <w:highlight w:val="yellow"/>
        </w:rPr>
        <w:t>(</w:t>
      </w:r>
      <w:r w:rsidRPr="003B7433">
        <w:rPr>
          <w:highlight w:val="yellow"/>
        </w:rPr>
        <w:t>МГРЖ</w:t>
      </w:r>
      <w:r w:rsidR="00F34886" w:rsidRPr="003B7433">
        <w:rPr>
          <w:highlight w:val="yellow"/>
        </w:rPr>
        <w:t xml:space="preserve">) </w:t>
      </w:r>
      <w:r w:rsidRPr="003B7433">
        <w:rPr>
          <w:highlight w:val="yellow"/>
        </w:rPr>
        <w:t>будут созданы в каждой районной администрации (</w:t>
      </w:r>
      <w:proofErr w:type="spellStart"/>
      <w:r w:rsidRPr="003B7433">
        <w:rPr>
          <w:highlight w:val="yellow"/>
        </w:rPr>
        <w:t>хукумате</w:t>
      </w:r>
      <w:proofErr w:type="spellEnd"/>
      <w:r w:rsidRPr="003B7433">
        <w:rPr>
          <w:highlight w:val="yellow"/>
        </w:rPr>
        <w:t>) при содействии отделов КООС для рассмотрения и разрешения жалоб в течение 14 дней с момента получения жалоб</w:t>
      </w:r>
      <w:r w:rsidR="00F34886" w:rsidRPr="003B7433">
        <w:rPr>
          <w:highlight w:val="yellow"/>
        </w:rPr>
        <w:t xml:space="preserve">. </w:t>
      </w:r>
      <w:r w:rsidRPr="003B7433">
        <w:rPr>
          <w:highlight w:val="yellow"/>
        </w:rPr>
        <w:t>Служба по Рассмотрению Жалоб будет отвечать за ведение журналов жалоб и отзывов. Если вопрос не может быть решен на местном уровне, то он передается на национальный уровень</w:t>
      </w:r>
      <w:r w:rsidR="00F34886" w:rsidRPr="003B7433">
        <w:rPr>
          <w:highlight w:val="yellow"/>
        </w:rPr>
        <w:t xml:space="preserve">. </w:t>
      </w:r>
      <w:r w:rsidRPr="003B7433">
        <w:rPr>
          <w:highlight w:val="yellow"/>
        </w:rPr>
        <w:t>Местные органы власти будут в полной мере участвовать в установлении контактов с местными сообществами и отдельными лицами и оказывать содействие в посредничестве, в целом, и в рассмотрении жалоб, в частности</w:t>
      </w:r>
      <w:r w:rsidR="00F34886" w:rsidRPr="003B7433">
        <w:rPr>
          <w:highlight w:val="yellow"/>
        </w:rPr>
        <w:t>.</w:t>
      </w:r>
    </w:p>
    <w:p w14:paraId="58A44A2F" w14:textId="29C9B06E" w:rsidR="00F34886" w:rsidRPr="009F3414" w:rsidRDefault="009F3414" w:rsidP="00F34886">
      <w:pPr>
        <w:jc w:val="both"/>
      </w:pPr>
      <w:r>
        <w:rPr>
          <w:b/>
        </w:rPr>
        <w:t>Второй</w:t>
      </w:r>
      <w:r w:rsidRPr="009F3414">
        <w:rPr>
          <w:b/>
        </w:rPr>
        <w:t xml:space="preserve"> </w:t>
      </w:r>
      <w:r>
        <w:rPr>
          <w:b/>
        </w:rPr>
        <w:t>уровень</w:t>
      </w:r>
      <w:r w:rsidR="00F34886" w:rsidRPr="009F3414">
        <w:t xml:space="preserve">: </w:t>
      </w:r>
      <w:r w:rsidRPr="009F3414">
        <w:t xml:space="preserve">Местные Группы по Рассмотрению Жалоб (МГРЖ) не будут  в состоянии разрешить жалобу в течение 14-дневного периода, жалобы должны быть представлены в </w:t>
      </w:r>
      <w:r w:rsidRPr="009F3414">
        <w:rPr>
          <w:highlight w:val="yellow"/>
        </w:rPr>
        <w:t>ГР</w:t>
      </w:r>
      <w:r w:rsidR="00996442">
        <w:rPr>
          <w:highlight w:val="yellow"/>
        </w:rPr>
        <w:t>П</w:t>
      </w:r>
      <w:r w:rsidRPr="009F3414">
        <w:rPr>
          <w:highlight w:val="yellow"/>
        </w:rPr>
        <w:t xml:space="preserve"> К</w:t>
      </w:r>
      <w:r w:rsidR="00996442">
        <w:rPr>
          <w:highlight w:val="yellow"/>
        </w:rPr>
        <w:t xml:space="preserve">ООС/ЦУП </w:t>
      </w:r>
      <w:r w:rsidRPr="009F3414">
        <w:rPr>
          <w:highlight w:val="yellow"/>
        </w:rPr>
        <w:t>АМИ</w:t>
      </w:r>
      <w:r w:rsidRPr="009F3414">
        <w:t xml:space="preserve"> на национальном уровне</w:t>
      </w:r>
      <w:r w:rsidR="00F34886" w:rsidRPr="009F3414">
        <w:t xml:space="preserve">. </w:t>
      </w:r>
      <w:r>
        <w:t>Национальная</w:t>
      </w:r>
      <w:r w:rsidRPr="009F3414">
        <w:t xml:space="preserve"> Групп</w:t>
      </w:r>
      <w:r>
        <w:t>а</w:t>
      </w:r>
      <w:r w:rsidRPr="009F3414">
        <w:t xml:space="preserve"> по Рассмотрению Жалоб (</w:t>
      </w:r>
      <w:r>
        <w:t>Н</w:t>
      </w:r>
      <w:r w:rsidRPr="009F3414">
        <w:t>ГРЖ)</w:t>
      </w:r>
      <w:r w:rsidR="00F34886" w:rsidRPr="009F3414">
        <w:t xml:space="preserve"> </w:t>
      </w:r>
      <w:r w:rsidRPr="009F3414">
        <w:t>пре</w:t>
      </w:r>
      <w:r w:rsidR="00996442">
        <w:t xml:space="preserve">дставленная специалистами по </w:t>
      </w:r>
      <w:proofErr w:type="spellStart"/>
      <w:r w:rsidR="00996442">
        <w:t>ЭиС</w:t>
      </w:r>
      <w:proofErr w:type="spellEnd"/>
      <w:r w:rsidRPr="009F3414">
        <w:t xml:space="preserve">, </w:t>
      </w:r>
      <w:proofErr w:type="spellStart"/>
      <w:r w:rsidRPr="009F3414">
        <w:t>МиО</w:t>
      </w:r>
      <w:proofErr w:type="spellEnd"/>
      <w:r w:rsidRPr="009F3414">
        <w:t>, инженерами и другими соответствующими специалистами, будет проходить под председательством Директора ГР</w:t>
      </w:r>
      <w:r w:rsidR="00996442">
        <w:t>П</w:t>
      </w:r>
      <w:r>
        <w:t xml:space="preserve">. </w:t>
      </w:r>
      <w:r w:rsidRPr="009F3414">
        <w:t>НГРЖ примет окончательное решение после оценки прецедента и тщательной подготовки решения представителем ГР</w:t>
      </w:r>
      <w:r w:rsidR="00996442">
        <w:t>П</w:t>
      </w:r>
      <w:r w:rsidRPr="009F3414">
        <w:t xml:space="preserve"> по переселению и охране окружающей среды. Жалобы должны быть рассмотрены и разрешены в течение 14 дней с момента подачи жалобы</w:t>
      </w:r>
      <w:r w:rsidR="00F34886" w:rsidRPr="009F3414">
        <w:t xml:space="preserve">. </w:t>
      </w:r>
      <w:r w:rsidRPr="009F3414">
        <w:t>ГР</w:t>
      </w:r>
      <w:r w:rsidR="00996442">
        <w:t>П</w:t>
      </w:r>
      <w:r w:rsidRPr="009F3414">
        <w:t xml:space="preserve"> также будет регистрировать все жалобы по проекту из других регионов и целевых районов, где отсутствуют </w:t>
      </w:r>
      <w:r w:rsidRPr="009F3414">
        <w:rPr>
          <w:highlight w:val="yellow"/>
        </w:rPr>
        <w:t>местные должностные лица</w:t>
      </w:r>
      <w:r>
        <w:t xml:space="preserve"> (МДЛ</w:t>
      </w:r>
      <w:r w:rsidRPr="009F3414">
        <w:t>).</w:t>
      </w:r>
      <w:r w:rsidR="00F34886" w:rsidRPr="009F3414">
        <w:t xml:space="preserve"> </w:t>
      </w:r>
    </w:p>
    <w:p w14:paraId="01FB2CFD" w14:textId="54949B72" w:rsidR="00F34886" w:rsidRPr="009F3414" w:rsidRDefault="009F3414" w:rsidP="009F3414">
      <w:pPr>
        <w:tabs>
          <w:tab w:val="left" w:pos="426"/>
        </w:tabs>
      </w:pPr>
      <w:r>
        <w:rPr>
          <w:b/>
        </w:rPr>
        <w:t>Третий</w:t>
      </w:r>
      <w:r w:rsidRPr="009F3414">
        <w:rPr>
          <w:b/>
        </w:rPr>
        <w:t xml:space="preserve"> </w:t>
      </w:r>
      <w:r>
        <w:rPr>
          <w:b/>
        </w:rPr>
        <w:t>уровень</w:t>
      </w:r>
      <w:r w:rsidR="00F34886" w:rsidRPr="009F3414">
        <w:rPr>
          <w:b/>
        </w:rPr>
        <w:t>:</w:t>
      </w:r>
      <w:r w:rsidR="00F34886" w:rsidRPr="009F3414">
        <w:t xml:space="preserve"> </w:t>
      </w:r>
      <w:r w:rsidRPr="009F3414">
        <w:t xml:space="preserve">Если в течение 14 дней на уровне </w:t>
      </w:r>
      <w:r w:rsidRPr="009F3414">
        <w:rPr>
          <w:highlight w:val="yellow"/>
        </w:rPr>
        <w:t>ГР</w:t>
      </w:r>
      <w:r w:rsidR="00996442">
        <w:rPr>
          <w:highlight w:val="yellow"/>
        </w:rPr>
        <w:t xml:space="preserve">П\ЦУП </w:t>
      </w:r>
      <w:r w:rsidRPr="009F3414">
        <w:rPr>
          <w:highlight w:val="yellow"/>
        </w:rPr>
        <w:t>АМИ</w:t>
      </w:r>
      <w:r w:rsidRPr="009F3414">
        <w:t xml:space="preserve"> решение не будет принято, лица затронутые проектом (ЛЗП) могут обратиться в соответствующий судебный орган</w:t>
      </w:r>
      <w:proofErr w:type="gramStart"/>
      <w:r w:rsidRPr="009F3414">
        <w:t>.</w:t>
      </w:r>
      <w:r w:rsidR="00F34886" w:rsidRPr="009F3414">
        <w:t>.</w:t>
      </w:r>
      <w:proofErr w:type="gramEnd"/>
    </w:p>
    <w:p w14:paraId="53726623" w14:textId="46885038" w:rsidR="00F34886" w:rsidRPr="00AB6AD1" w:rsidRDefault="009F3414" w:rsidP="007B06AC">
      <w:pPr>
        <w:jc w:val="both"/>
      </w:pPr>
      <w:r w:rsidRPr="009F3414">
        <w:t>Журналы регистрации жалоб вместе с формами возмещения ущерба ведутся на месте, все жалобы регистрируются в журналах, а отрывные корешки остаются у ЛЗП, чтобы обеспечить надлежащий и прозр</w:t>
      </w:r>
      <w:r>
        <w:t>ачный процесс возмещения ущерба</w:t>
      </w:r>
      <w:r w:rsidR="00F34886" w:rsidRPr="009F3414">
        <w:t xml:space="preserve">. </w:t>
      </w:r>
      <w:proofErr w:type="spellStart"/>
      <w:r w:rsidRPr="009F3414">
        <w:t>ЛицаЗатронутые</w:t>
      </w:r>
      <w:proofErr w:type="spellEnd"/>
      <w:r w:rsidRPr="009F3414">
        <w:t xml:space="preserve"> Проектом могут </w:t>
      </w:r>
      <w:r>
        <w:t>выразить</w:t>
      </w:r>
      <w:r w:rsidRPr="009F3414">
        <w:t xml:space="preserve"> свои претензии либо самостоятельно, либо через представителей местных </w:t>
      </w:r>
      <w:proofErr w:type="spellStart"/>
      <w:r w:rsidRPr="009F3414">
        <w:t>джамоатов</w:t>
      </w:r>
      <w:proofErr w:type="spellEnd"/>
      <w:r w:rsidRPr="009F3414">
        <w:t xml:space="preserve"> и </w:t>
      </w:r>
      <w:proofErr w:type="spellStart"/>
      <w:r w:rsidRPr="009F3414">
        <w:t>хукуматов</w:t>
      </w:r>
      <w:proofErr w:type="spellEnd"/>
      <w:r w:rsidR="00F34886" w:rsidRPr="009F3414">
        <w:t xml:space="preserve">. </w:t>
      </w:r>
      <w:r w:rsidR="00AB6AD1" w:rsidRPr="00AB6AD1">
        <w:rPr>
          <w:i/>
        </w:rPr>
        <w:t>Анонимные жалобы, связанные с проектной деятельностью, также рассматриваются механизм</w:t>
      </w:r>
      <w:r w:rsidR="00AB6AD1">
        <w:rPr>
          <w:i/>
        </w:rPr>
        <w:t>ом рассмотрения жалоб проекта</w:t>
      </w:r>
      <w:r w:rsidR="00F34886" w:rsidRPr="00AB6AD1">
        <w:t xml:space="preserve">. </w:t>
      </w:r>
    </w:p>
    <w:p w14:paraId="66C52295" w14:textId="50751A33" w:rsidR="00F34886" w:rsidRPr="00AB6AD1" w:rsidRDefault="00AB6AD1" w:rsidP="007B06AC">
      <w:pPr>
        <w:jc w:val="both"/>
      </w:pPr>
      <w:r w:rsidRPr="00AB6AD1">
        <w:t>Листовки, содержащие информацию о проекте, а также контактные адреса/телефоны для связи, распространяются и доступны на уро</w:t>
      </w:r>
      <w:r>
        <w:t xml:space="preserve">вне целевых районов и </w:t>
      </w:r>
      <w:proofErr w:type="spellStart"/>
      <w:r>
        <w:t>джамоатов</w:t>
      </w:r>
      <w:proofErr w:type="spellEnd"/>
      <w:r w:rsidR="00F34886" w:rsidRPr="00AB6AD1">
        <w:t xml:space="preserve">. </w:t>
      </w:r>
      <w:r w:rsidRPr="00AB6AD1">
        <w:t>Журналы учета жалоб вместе с формами для рассмотрения жалоб ведутся на месте, все жалобы регистрируются в журналах, а отрывные корешки остаются у ЛЗП, чтобы обеспечить надлежащий и прозрачный процесс рассмотрения жалоб</w:t>
      </w:r>
      <w:r w:rsidR="00F34886" w:rsidRPr="00AB6AD1">
        <w:t xml:space="preserve">. </w:t>
      </w:r>
    </w:p>
    <w:p w14:paraId="33CC8E1D" w14:textId="6911D02C" w:rsidR="00F34886" w:rsidRPr="00AB6AD1" w:rsidRDefault="00AB6AD1" w:rsidP="007B06AC">
      <w:pPr>
        <w:jc w:val="both"/>
      </w:pPr>
      <w:r w:rsidRPr="00AB6AD1">
        <w:t>МРЖ будет сформирован таким образом, чтобы, помимо прочего: (</w:t>
      </w:r>
      <w:proofErr w:type="spellStart"/>
      <w:r w:rsidRPr="00AB6AD1">
        <w:rPr>
          <w:lang w:val="en-US"/>
        </w:rPr>
        <w:t>i</w:t>
      </w:r>
      <w:proofErr w:type="spellEnd"/>
      <w:r w:rsidRPr="00AB6AD1">
        <w:t>) он был легко доступен для всех и как можно ближе</w:t>
      </w:r>
      <w:r w:rsidR="00F34886" w:rsidRPr="00AB6AD1">
        <w:t>; (</w:t>
      </w:r>
      <w:proofErr w:type="gramStart"/>
      <w:r w:rsidR="00F34886" w:rsidRPr="00F34886">
        <w:rPr>
          <w:lang w:val="en-US"/>
        </w:rPr>
        <w:t>ii</w:t>
      </w:r>
      <w:r w:rsidR="00F34886" w:rsidRPr="00AB6AD1">
        <w:t xml:space="preserve">) </w:t>
      </w:r>
      <w:proofErr w:type="gramEnd"/>
      <w:r w:rsidRPr="00AB6AD1">
        <w:t>жалобы принимаются в любой форме (устной/письменной), включая анонимные обращения; (</w:t>
      </w:r>
      <w:r w:rsidRPr="00AB6AD1">
        <w:rPr>
          <w:lang w:val="en-US"/>
        </w:rPr>
        <w:t>iii</w:t>
      </w:r>
      <w:r w:rsidRPr="00AB6AD1">
        <w:t>) состав органов по рассмотрению жалоб является инклюзивным и наделенным необходимыми полномочиями; и (</w:t>
      </w:r>
      <w:r w:rsidRPr="00AB6AD1">
        <w:rPr>
          <w:lang w:val="en-US"/>
        </w:rPr>
        <w:t>iv</w:t>
      </w:r>
      <w:r w:rsidRPr="00AB6AD1">
        <w:t>) соблюдаются соответствующие протоколы в отношении времени рассмотрения, передачи и ведения журн</w:t>
      </w:r>
      <w:r>
        <w:t>ала, т.е. является депозитарием</w:t>
      </w:r>
      <w:r w:rsidR="00F34886" w:rsidRPr="00AB6AD1">
        <w:t xml:space="preserve">. </w:t>
      </w:r>
    </w:p>
    <w:p w14:paraId="4974BC29" w14:textId="4CC796FC" w:rsidR="00F34886" w:rsidRPr="00AB6AD1" w:rsidRDefault="00AB6AD1" w:rsidP="007B06AC">
      <w:pPr>
        <w:jc w:val="both"/>
      </w:pPr>
      <w:r w:rsidRPr="00336D51">
        <w:rPr>
          <w:b/>
        </w:rPr>
        <w:lastRenderedPageBreak/>
        <w:t>Журнал регистрации жалоб</w:t>
      </w:r>
      <w:r w:rsidR="00F34886" w:rsidRPr="00336D51">
        <w:rPr>
          <w:b/>
        </w:rPr>
        <w:t>.</w:t>
      </w:r>
      <w:r w:rsidR="00F34886" w:rsidRPr="00336D51">
        <w:t xml:space="preserve"> </w:t>
      </w:r>
      <w:r>
        <w:t>Служба</w:t>
      </w:r>
      <w:r w:rsidRPr="00AB6AD1">
        <w:t xml:space="preserve"> </w:t>
      </w:r>
      <w:r>
        <w:t>по</w:t>
      </w:r>
      <w:r w:rsidRPr="00AB6AD1">
        <w:t xml:space="preserve"> </w:t>
      </w:r>
      <w:r>
        <w:t>рассмотрению</w:t>
      </w:r>
      <w:r w:rsidRPr="00AB6AD1">
        <w:t xml:space="preserve"> </w:t>
      </w:r>
      <w:r>
        <w:t>жалоб</w:t>
      </w:r>
      <w:r w:rsidRPr="00AB6AD1">
        <w:t xml:space="preserve"> (</w:t>
      </w:r>
      <w:r>
        <w:t>СРЖ</w:t>
      </w:r>
      <w:r w:rsidR="00F34886" w:rsidRPr="00AB6AD1">
        <w:t xml:space="preserve">) </w:t>
      </w:r>
      <w:r w:rsidRPr="00AB6AD1">
        <w:t>будут вести местные журналы учета жалоб, чтобы гарантировать, что каждая жалоба имеет индивидуальный номер, надлежащим образом отслеживается, а записанные действия выполняются. При получении обратной связи, включая жалобы, определяется следующее</w:t>
      </w:r>
      <w:r w:rsidR="00F34886" w:rsidRPr="00AB6AD1">
        <w:t xml:space="preserve">: </w:t>
      </w:r>
    </w:p>
    <w:p w14:paraId="1E6351A1" w14:textId="1D8EB740" w:rsidR="00F34886" w:rsidRPr="003152E9" w:rsidRDefault="00AB6AD1" w:rsidP="005A3DB2">
      <w:pPr>
        <w:numPr>
          <w:ilvl w:val="0"/>
          <w:numId w:val="23"/>
        </w:numPr>
        <w:spacing w:after="0"/>
        <w:jc w:val="both"/>
      </w:pPr>
      <w:r>
        <w:t>Вид апелляции</w:t>
      </w:r>
      <w:r w:rsidR="00F34886" w:rsidRPr="003152E9">
        <w:t xml:space="preserve">; </w:t>
      </w:r>
    </w:p>
    <w:p w14:paraId="633F5412" w14:textId="5E070F7D" w:rsidR="00F34886" w:rsidRPr="003152E9" w:rsidRDefault="00AB6AD1" w:rsidP="005A3DB2">
      <w:pPr>
        <w:numPr>
          <w:ilvl w:val="0"/>
          <w:numId w:val="23"/>
        </w:numPr>
        <w:spacing w:after="0"/>
        <w:jc w:val="both"/>
      </w:pPr>
      <w:r>
        <w:t>Категория апелляции</w:t>
      </w:r>
      <w:r w:rsidR="00F34886" w:rsidRPr="003152E9">
        <w:t xml:space="preserve">; </w:t>
      </w:r>
    </w:p>
    <w:p w14:paraId="0F89146D" w14:textId="26484DCF" w:rsidR="00F34886" w:rsidRPr="00EF2B3F" w:rsidRDefault="00AB6AD1" w:rsidP="005A3DB2">
      <w:pPr>
        <w:numPr>
          <w:ilvl w:val="0"/>
          <w:numId w:val="23"/>
        </w:numPr>
        <w:spacing w:after="0"/>
        <w:jc w:val="both"/>
      </w:pPr>
      <w:r>
        <w:t>Лица, ответственные за изучение и исполнение обращения</w:t>
      </w:r>
      <w:r w:rsidR="00F34886" w:rsidRPr="00EF2B3F">
        <w:t xml:space="preserve">; </w:t>
      </w:r>
    </w:p>
    <w:p w14:paraId="18E163EE" w14:textId="6F612BB8" w:rsidR="00F34886" w:rsidRPr="00F34886" w:rsidRDefault="00EF2B3F" w:rsidP="005A3DB2">
      <w:pPr>
        <w:numPr>
          <w:ilvl w:val="0"/>
          <w:numId w:val="23"/>
        </w:numPr>
        <w:spacing w:after="0"/>
        <w:jc w:val="both"/>
        <w:rPr>
          <w:lang w:val="en-US"/>
        </w:rPr>
      </w:pPr>
      <w:r>
        <w:t>Крайний срок рассмотрения обращения</w:t>
      </w:r>
      <w:r>
        <w:rPr>
          <w:lang w:val="en-US"/>
        </w:rPr>
        <w:t xml:space="preserve">; </w:t>
      </w:r>
      <w:r>
        <w:t>и</w:t>
      </w:r>
    </w:p>
    <w:p w14:paraId="19C35C22" w14:textId="49D14064" w:rsidR="00F34886" w:rsidRPr="003152E9" w:rsidRDefault="00EF2B3F" w:rsidP="005A3DB2">
      <w:pPr>
        <w:numPr>
          <w:ilvl w:val="0"/>
          <w:numId w:val="23"/>
        </w:numPr>
        <w:spacing w:after="0"/>
        <w:jc w:val="both"/>
      </w:pPr>
      <w:r>
        <w:t>Утвержденный План Действий</w:t>
      </w:r>
      <w:r w:rsidR="00F34886" w:rsidRPr="003152E9">
        <w:t xml:space="preserve">. </w:t>
      </w:r>
    </w:p>
    <w:p w14:paraId="76B24071" w14:textId="4BAED4BE" w:rsidR="00F34886" w:rsidRPr="00EF2B3F" w:rsidRDefault="00EF2B3F" w:rsidP="007B06AC">
      <w:pPr>
        <w:jc w:val="both"/>
        <w:rPr>
          <w:lang w:val="en-US"/>
        </w:rPr>
      </w:pPr>
      <w:r>
        <w:t>СРЖ</w:t>
      </w:r>
      <w:r w:rsidR="00F34886" w:rsidRPr="00EF2B3F">
        <w:t xml:space="preserve"> </w:t>
      </w:r>
      <w:r w:rsidRPr="00EF2B3F">
        <w:t>будет обеспечивать, чтобы каждая жалоба имела индивидуальный идентификационный номер, надлежащим образом отслеживалась, и по ней были выполнены зафиксированные действия</w:t>
      </w:r>
      <w:r w:rsidR="00F34886" w:rsidRPr="00EF2B3F">
        <w:t xml:space="preserve">. </w:t>
      </w:r>
      <w:r>
        <w:t>Журнал должен содержать следующие данные</w:t>
      </w:r>
      <w:r w:rsidR="00F34886" w:rsidRPr="00EF2B3F">
        <w:rPr>
          <w:lang w:val="en-US"/>
        </w:rPr>
        <w:t xml:space="preserve">: </w:t>
      </w:r>
    </w:p>
    <w:p w14:paraId="2F5F22D1" w14:textId="0746DF13" w:rsidR="00F34886" w:rsidRPr="00EF2B3F" w:rsidRDefault="00EF2B3F" w:rsidP="00EF2B3F">
      <w:pPr>
        <w:numPr>
          <w:ilvl w:val="0"/>
          <w:numId w:val="23"/>
        </w:numPr>
        <w:spacing w:after="0"/>
        <w:jc w:val="both"/>
      </w:pPr>
      <w:r w:rsidRPr="00EF2B3F">
        <w:t xml:space="preserve">Имя лица  затронутого проектом, его/ее местонахождение и подробности </w:t>
      </w:r>
      <w:proofErr w:type="gramStart"/>
      <w:r w:rsidRPr="00EF2B3F">
        <w:t>его</w:t>
      </w:r>
      <w:proofErr w:type="gramEnd"/>
      <w:r w:rsidRPr="00EF2B3F">
        <w:t>/ее жалобы</w:t>
      </w:r>
      <w:r w:rsidR="00F34886" w:rsidRPr="00EF2B3F">
        <w:t xml:space="preserve">; </w:t>
      </w:r>
    </w:p>
    <w:p w14:paraId="6FC777D3" w14:textId="3FE2CAD6" w:rsidR="00F34886" w:rsidRPr="00FF330F" w:rsidRDefault="00EF2B3F" w:rsidP="005A3DB2">
      <w:pPr>
        <w:numPr>
          <w:ilvl w:val="0"/>
          <w:numId w:val="23"/>
        </w:numPr>
        <w:spacing w:after="0"/>
        <w:jc w:val="both"/>
        <w:rPr>
          <w:lang w:val="en-US"/>
        </w:rPr>
      </w:pPr>
      <w:r>
        <w:t>Дата подачи жалобы</w:t>
      </w:r>
      <w:r w:rsidR="00F34886" w:rsidRPr="00FF330F">
        <w:rPr>
          <w:lang w:val="en-US"/>
        </w:rPr>
        <w:t>;</w:t>
      </w:r>
    </w:p>
    <w:p w14:paraId="524CD9EE" w14:textId="6724959E" w:rsidR="00F34886" w:rsidRPr="00EF2B3F" w:rsidRDefault="00EF2B3F" w:rsidP="00EF2B3F">
      <w:pPr>
        <w:numPr>
          <w:ilvl w:val="0"/>
          <w:numId w:val="23"/>
        </w:numPr>
        <w:spacing w:after="0"/>
        <w:jc w:val="both"/>
      </w:pPr>
      <w:r w:rsidRPr="00EF2B3F">
        <w:t>Дата, когда журнал жалоб был загружен в базу данных проекта</w:t>
      </w:r>
      <w:r w:rsidR="00F34886" w:rsidRPr="00EF2B3F">
        <w:t xml:space="preserve">; </w:t>
      </w:r>
    </w:p>
    <w:p w14:paraId="69515819" w14:textId="0943AACE" w:rsidR="00F34886" w:rsidRPr="00EF2B3F" w:rsidRDefault="00EF2B3F" w:rsidP="00EF2B3F">
      <w:pPr>
        <w:numPr>
          <w:ilvl w:val="0"/>
          <w:numId w:val="23"/>
        </w:numPr>
        <w:spacing w:after="0"/>
        <w:jc w:val="both"/>
      </w:pPr>
      <w:r w:rsidRPr="00EF2B3F">
        <w:t>Подробная информация о плане корректирующих действий, наименование утверждающего органа</w:t>
      </w:r>
      <w:r w:rsidR="00F34886" w:rsidRPr="00EF2B3F">
        <w:t xml:space="preserve">; </w:t>
      </w:r>
    </w:p>
    <w:p w14:paraId="70ADB2B6" w14:textId="5B197D65" w:rsidR="00F34886" w:rsidRPr="00FF330F" w:rsidRDefault="00EF2B3F" w:rsidP="00EF2B3F">
      <w:pPr>
        <w:numPr>
          <w:ilvl w:val="0"/>
          <w:numId w:val="23"/>
        </w:numPr>
        <w:spacing w:after="0"/>
        <w:jc w:val="both"/>
        <w:rPr>
          <w:lang w:val="en-US"/>
        </w:rPr>
      </w:pPr>
      <w:r w:rsidRPr="00EF2B3F">
        <w:t xml:space="preserve">Дата, когда предложенное корректирующее действие было направлено заявителю </w:t>
      </w:r>
      <w:r>
        <w:rPr>
          <w:lang w:val="en-US"/>
        </w:rPr>
        <w:t>(</w:t>
      </w:r>
      <w:proofErr w:type="spellStart"/>
      <w:r>
        <w:rPr>
          <w:lang w:val="en-US"/>
        </w:rPr>
        <w:t>при</w:t>
      </w:r>
      <w:proofErr w:type="spellEnd"/>
      <w:r>
        <w:rPr>
          <w:lang w:val="en-US"/>
        </w:rPr>
        <w:t xml:space="preserve"> </w:t>
      </w:r>
      <w:proofErr w:type="spellStart"/>
      <w:r>
        <w:rPr>
          <w:lang w:val="en-US"/>
        </w:rPr>
        <w:t>необходимости</w:t>
      </w:r>
      <w:proofErr w:type="spellEnd"/>
      <w:r w:rsidR="00F34886" w:rsidRPr="00FF330F">
        <w:rPr>
          <w:lang w:val="en-US"/>
        </w:rPr>
        <w:t xml:space="preserve">); </w:t>
      </w:r>
    </w:p>
    <w:p w14:paraId="52ADE514" w14:textId="42F9040D" w:rsidR="00F34886" w:rsidRPr="00EF2B3F" w:rsidRDefault="00EF2B3F" w:rsidP="00EF2B3F">
      <w:pPr>
        <w:numPr>
          <w:ilvl w:val="0"/>
          <w:numId w:val="23"/>
        </w:numPr>
        <w:spacing w:after="0"/>
        <w:jc w:val="both"/>
      </w:pPr>
      <w:r w:rsidRPr="00EF2B3F">
        <w:t xml:space="preserve">Подробности заседания Группы по </w:t>
      </w:r>
      <w:r>
        <w:t>Рассмотрению Ж</w:t>
      </w:r>
      <w:r w:rsidRPr="00EF2B3F">
        <w:t xml:space="preserve">алоб </w:t>
      </w:r>
      <w:r w:rsidR="00F34886" w:rsidRPr="00EF2B3F">
        <w:t>(</w:t>
      </w:r>
      <w:r w:rsidRPr="00EF2B3F">
        <w:t>при необходимости</w:t>
      </w:r>
      <w:r w:rsidR="00F34886" w:rsidRPr="00EF2B3F">
        <w:t xml:space="preserve">); </w:t>
      </w:r>
    </w:p>
    <w:p w14:paraId="743A1EEF" w14:textId="4C7D6B2F" w:rsidR="00F34886" w:rsidRPr="00EF2B3F" w:rsidRDefault="00EF2B3F" w:rsidP="00EF2B3F">
      <w:pPr>
        <w:numPr>
          <w:ilvl w:val="0"/>
          <w:numId w:val="23"/>
        </w:numPr>
        <w:spacing w:after="0"/>
        <w:jc w:val="both"/>
      </w:pPr>
      <w:r w:rsidRPr="00EF2B3F">
        <w:t>Дата, когда жалоба была закрыта; и</w:t>
      </w:r>
      <w:r w:rsidR="00F34886" w:rsidRPr="00EF2B3F">
        <w:t xml:space="preserve"> </w:t>
      </w:r>
    </w:p>
    <w:p w14:paraId="74C19B86" w14:textId="1055A86D" w:rsidR="00F34886" w:rsidRPr="00F34886" w:rsidRDefault="00EF2B3F" w:rsidP="00EF2B3F">
      <w:pPr>
        <w:numPr>
          <w:ilvl w:val="0"/>
          <w:numId w:val="23"/>
        </w:numPr>
        <w:spacing w:after="0"/>
        <w:jc w:val="both"/>
        <w:rPr>
          <w:lang w:val="en-US"/>
        </w:rPr>
      </w:pPr>
      <w:proofErr w:type="spellStart"/>
      <w:r w:rsidRPr="00EF2B3F">
        <w:rPr>
          <w:lang w:val="en-US"/>
        </w:rPr>
        <w:t>Дата</w:t>
      </w:r>
      <w:proofErr w:type="spellEnd"/>
      <w:r w:rsidRPr="00EF2B3F">
        <w:rPr>
          <w:lang w:val="en-US"/>
        </w:rPr>
        <w:t xml:space="preserve"> </w:t>
      </w:r>
      <w:proofErr w:type="spellStart"/>
      <w:r w:rsidRPr="00EF2B3F">
        <w:rPr>
          <w:lang w:val="en-US"/>
        </w:rPr>
        <w:t>отправки</w:t>
      </w:r>
      <w:proofErr w:type="spellEnd"/>
      <w:r w:rsidRPr="00EF2B3F">
        <w:rPr>
          <w:lang w:val="en-US"/>
        </w:rPr>
        <w:t xml:space="preserve"> </w:t>
      </w:r>
      <w:proofErr w:type="spellStart"/>
      <w:r w:rsidRPr="00EF2B3F">
        <w:rPr>
          <w:lang w:val="en-US"/>
        </w:rPr>
        <w:t>ответа</w:t>
      </w:r>
      <w:proofErr w:type="spellEnd"/>
      <w:r w:rsidRPr="00EF2B3F">
        <w:rPr>
          <w:lang w:val="en-US"/>
        </w:rPr>
        <w:t xml:space="preserve"> </w:t>
      </w:r>
      <w:proofErr w:type="spellStart"/>
      <w:r w:rsidRPr="00EF2B3F">
        <w:rPr>
          <w:lang w:val="en-US"/>
        </w:rPr>
        <w:t>заявителю</w:t>
      </w:r>
      <w:proofErr w:type="spellEnd"/>
      <w:r w:rsidR="00F34886" w:rsidRPr="00F34886">
        <w:rPr>
          <w:lang w:val="en-US"/>
        </w:rPr>
        <w:t xml:space="preserve">. </w:t>
      </w:r>
    </w:p>
    <w:p w14:paraId="427868AD" w14:textId="77777777" w:rsidR="00F34886" w:rsidRPr="00F34886" w:rsidRDefault="00F34886" w:rsidP="00F34886">
      <w:pPr>
        <w:rPr>
          <w:lang w:val="en-US"/>
        </w:rPr>
      </w:pPr>
    </w:p>
    <w:p w14:paraId="20549E93" w14:textId="685E315D" w:rsidR="00F34886" w:rsidRPr="00EF2B3F" w:rsidRDefault="00F34886" w:rsidP="00F34886">
      <w:pPr>
        <w:rPr>
          <w:b/>
          <w:bCs/>
        </w:rPr>
      </w:pPr>
      <w:bookmarkStart w:id="121" w:name="_Toc46140849"/>
      <w:bookmarkStart w:id="122" w:name="_Toc53484107"/>
      <w:bookmarkStart w:id="123" w:name="_Toc54808513"/>
      <w:bookmarkStart w:id="124" w:name="_Toc56947454"/>
      <w:bookmarkStart w:id="125" w:name="_Toc75264277"/>
      <w:bookmarkEnd w:id="118"/>
      <w:bookmarkEnd w:id="119"/>
      <w:r w:rsidRPr="00EF2B3F">
        <w:rPr>
          <w:b/>
          <w:bCs/>
        </w:rPr>
        <w:t xml:space="preserve">10.2. </w:t>
      </w:r>
      <w:bookmarkEnd w:id="121"/>
      <w:bookmarkEnd w:id="122"/>
      <w:bookmarkEnd w:id="123"/>
      <w:bookmarkEnd w:id="124"/>
      <w:bookmarkEnd w:id="125"/>
      <w:r w:rsidR="00EF2B3F">
        <w:rPr>
          <w:b/>
          <w:bCs/>
        </w:rPr>
        <w:t>Мониторинг и Отчетность по рассмотрению Жалоб</w:t>
      </w:r>
    </w:p>
    <w:p w14:paraId="69542C31" w14:textId="022D6CFD" w:rsidR="00F34886" w:rsidRPr="00EF2B3F" w:rsidRDefault="00EF2B3F">
      <w:bookmarkStart w:id="126" w:name="_Toc46140850"/>
      <w:bookmarkStart w:id="127" w:name="_Toc53484108"/>
      <w:r>
        <w:t>Специалисты</w:t>
      </w:r>
      <w:r w:rsidRPr="00EF2B3F">
        <w:t xml:space="preserve"> </w:t>
      </w:r>
      <w:r>
        <w:t>ГР</w:t>
      </w:r>
      <w:r w:rsidR="00996442">
        <w:t>П</w:t>
      </w:r>
      <w:r w:rsidRPr="00EF2B3F">
        <w:t>/</w:t>
      </w:r>
      <w:r w:rsidR="00996442">
        <w:t>Ц</w:t>
      </w:r>
      <w:r>
        <w:t>УП</w:t>
      </w:r>
      <w:r w:rsidR="00996442">
        <w:t xml:space="preserve"> </w:t>
      </w:r>
      <w:r>
        <w:t>АМИ</w:t>
      </w:r>
      <w:r w:rsidRPr="00EF2B3F">
        <w:t xml:space="preserve"> </w:t>
      </w:r>
      <w:proofErr w:type="spellStart"/>
      <w:r>
        <w:t>МиО</w:t>
      </w:r>
      <w:proofErr w:type="spellEnd"/>
      <w:r w:rsidRPr="00EF2B3F">
        <w:t xml:space="preserve"> </w:t>
      </w:r>
      <w:r>
        <w:t xml:space="preserve">несут ответственность </w:t>
      </w:r>
      <w:proofErr w:type="gramStart"/>
      <w:r>
        <w:t>за</w:t>
      </w:r>
      <w:proofErr w:type="gramEnd"/>
      <w:r w:rsidR="00F34886" w:rsidRPr="00EF2B3F">
        <w:t xml:space="preserve">: </w:t>
      </w:r>
    </w:p>
    <w:p w14:paraId="5D3035E1" w14:textId="67FF0A65" w:rsidR="00F34886" w:rsidRPr="00EF2B3F" w:rsidRDefault="00EF2B3F" w:rsidP="00EF2B3F">
      <w:pPr>
        <w:numPr>
          <w:ilvl w:val="0"/>
          <w:numId w:val="25"/>
        </w:numPr>
        <w:spacing w:after="0"/>
      </w:pPr>
      <w:r w:rsidRPr="00EF2B3F">
        <w:t>Сбор и анализ полученных от СРЖ квалифицированных данных о количестве, сути и статусе жалоб и загрузка их в единую базу данных проекта</w:t>
      </w:r>
      <w:r w:rsidR="00F34886" w:rsidRPr="00EF2B3F">
        <w:t xml:space="preserve">; </w:t>
      </w:r>
    </w:p>
    <w:p w14:paraId="1D8FF007" w14:textId="0D5B1A67" w:rsidR="00F34886" w:rsidRPr="005C1594" w:rsidRDefault="005C1594" w:rsidP="005C1594">
      <w:pPr>
        <w:numPr>
          <w:ilvl w:val="0"/>
          <w:numId w:val="25"/>
        </w:numPr>
        <w:spacing w:after="0"/>
      </w:pPr>
      <w:r w:rsidRPr="005C1594">
        <w:t>Мониторинг нерешенных вопросов и предложение мер по их решению; и</w:t>
      </w:r>
    </w:p>
    <w:p w14:paraId="35F7F69D" w14:textId="249CBDAB" w:rsidR="00F34886" w:rsidRPr="005C1594" w:rsidRDefault="005C1594" w:rsidP="005C1594">
      <w:pPr>
        <w:numPr>
          <w:ilvl w:val="0"/>
          <w:numId w:val="25"/>
        </w:numPr>
      </w:pPr>
      <w:r w:rsidRPr="005C1594">
        <w:t>Подготовка ежеквартальных отчетов о механизмах МРЖ для представления Всемирному банку</w:t>
      </w:r>
      <w:r w:rsidR="00F34886" w:rsidRPr="005C1594">
        <w:t xml:space="preserve">. </w:t>
      </w:r>
    </w:p>
    <w:p w14:paraId="04BCB61D" w14:textId="71164286" w:rsidR="00F34886" w:rsidRPr="005C1594" w:rsidRDefault="005C1594">
      <w:r w:rsidRPr="005C1594">
        <w:t>Ежеквартальные отчеты, представляемые Всемирным банком, должны включать раздел, связанный с МРЖ, в котором содержится информация о следующем</w:t>
      </w:r>
      <w:r w:rsidR="00F34886" w:rsidRPr="005C1594">
        <w:t xml:space="preserve">: </w:t>
      </w:r>
    </w:p>
    <w:p w14:paraId="56A3182D" w14:textId="30C0707A" w:rsidR="00F34886" w:rsidRPr="005C1594" w:rsidRDefault="005C1594" w:rsidP="005C1594">
      <w:pPr>
        <w:numPr>
          <w:ilvl w:val="0"/>
          <w:numId w:val="25"/>
        </w:numPr>
        <w:spacing w:after="0"/>
        <w:ind w:right="-101"/>
      </w:pPr>
      <w:r w:rsidRPr="005C1594">
        <w:t>Статус реализации МРЖ (процедуры, обучение, кампании по информированию обществ</w:t>
      </w:r>
      <w:r>
        <w:t>енности, финансирование и т.д.)</w:t>
      </w:r>
      <w:r w:rsidR="00F34886" w:rsidRPr="005C1594">
        <w:t xml:space="preserve">; </w:t>
      </w:r>
    </w:p>
    <w:p w14:paraId="49E3658A" w14:textId="76FBFF95" w:rsidR="00F34886" w:rsidRPr="005C1594" w:rsidRDefault="005C1594" w:rsidP="005C1594">
      <w:pPr>
        <w:numPr>
          <w:ilvl w:val="0"/>
          <w:numId w:val="25"/>
        </w:numPr>
        <w:spacing w:after="0"/>
      </w:pPr>
      <w:r w:rsidRPr="005C1594">
        <w:t>Качественные данные о количестве полученных жалоб\(заявления, предложения, жалобы, запросы, положительные отзывы), выделяя те жалобы, которые связаны с вынужденным переселением, и количество разрешенных жалоб, если таковые имеются</w:t>
      </w:r>
      <w:r w:rsidR="00F34886" w:rsidRPr="005C1594">
        <w:t xml:space="preserve">; </w:t>
      </w:r>
    </w:p>
    <w:p w14:paraId="33BB4E41" w14:textId="63A94B51" w:rsidR="00F34886" w:rsidRPr="005C1594" w:rsidRDefault="005C1594" w:rsidP="005C1594">
      <w:pPr>
        <w:numPr>
          <w:ilvl w:val="0"/>
          <w:numId w:val="25"/>
        </w:numPr>
        <w:spacing w:after="0"/>
      </w:pPr>
      <w:r w:rsidRPr="005C1594">
        <w:t>Количественные данные о типе жалоб и ответов, предоставленных вопросах и жалобах, которые остаются нерешенными</w:t>
      </w:r>
      <w:r w:rsidR="00F34886" w:rsidRPr="005C1594">
        <w:t xml:space="preserve">; </w:t>
      </w:r>
    </w:p>
    <w:p w14:paraId="33B5D567" w14:textId="4595DEA9" w:rsidR="00F34886" w:rsidRPr="005C1594" w:rsidRDefault="005C1594" w:rsidP="005C1594">
      <w:pPr>
        <w:numPr>
          <w:ilvl w:val="0"/>
          <w:numId w:val="25"/>
        </w:numPr>
        <w:spacing w:after="0"/>
      </w:pPr>
      <w:r w:rsidRPr="005C1594">
        <w:t>Уровень удовлетворенности принятыми мерами (ответными действиями)</w:t>
      </w:r>
      <w:r w:rsidR="00F34886" w:rsidRPr="005C1594">
        <w:t xml:space="preserve">; </w:t>
      </w:r>
    </w:p>
    <w:p w14:paraId="61C89653" w14:textId="25CDFC82" w:rsidR="00F34886" w:rsidRPr="003152E9" w:rsidRDefault="005C1594" w:rsidP="005C1594">
      <w:pPr>
        <w:numPr>
          <w:ilvl w:val="0"/>
          <w:numId w:val="25"/>
        </w:numPr>
        <w:spacing w:after="0"/>
      </w:pPr>
      <w:r w:rsidRPr="005C1594">
        <w:t>Принятые меры по исправлению ситуации</w:t>
      </w:r>
      <w:r w:rsidR="00F34886" w:rsidRPr="003152E9">
        <w:t xml:space="preserve">. </w:t>
      </w:r>
    </w:p>
    <w:p w14:paraId="673BDA0C" w14:textId="02ACDA7B" w:rsidR="00F34886" w:rsidRPr="005C1594" w:rsidRDefault="00F34886" w:rsidP="00F34886">
      <w:pPr>
        <w:spacing w:before="240" w:after="240"/>
        <w:rPr>
          <w:b/>
          <w:bCs/>
          <w:szCs w:val="24"/>
        </w:rPr>
      </w:pPr>
      <w:bookmarkStart w:id="128" w:name="_Toc39489304"/>
      <w:bookmarkStart w:id="129" w:name="_Toc75264278"/>
      <w:r w:rsidRPr="005C1594">
        <w:rPr>
          <w:b/>
          <w:bCs/>
          <w:szCs w:val="24"/>
        </w:rPr>
        <w:t xml:space="preserve">10.3 </w:t>
      </w:r>
      <w:bookmarkEnd w:id="128"/>
      <w:bookmarkEnd w:id="129"/>
      <w:r w:rsidR="005C1594">
        <w:rPr>
          <w:b/>
          <w:bCs/>
          <w:szCs w:val="24"/>
        </w:rPr>
        <w:t>Система Рассмотрения Жалоб Всемирного Банка</w:t>
      </w:r>
      <w:r w:rsidRPr="005C1594">
        <w:rPr>
          <w:b/>
          <w:bCs/>
          <w:szCs w:val="24"/>
        </w:rPr>
        <w:t xml:space="preserve"> </w:t>
      </w:r>
    </w:p>
    <w:bookmarkEnd w:id="126"/>
    <w:bookmarkEnd w:id="127"/>
    <w:p w14:paraId="7E28EDC6" w14:textId="13586CBF" w:rsidR="00F34886" w:rsidRPr="00BF54D1" w:rsidRDefault="005C1594" w:rsidP="007B06AC">
      <w:pPr>
        <w:jc w:val="both"/>
        <w:rPr>
          <w:b/>
          <w:i/>
        </w:rPr>
      </w:pPr>
      <w:r w:rsidRPr="005C1594">
        <w:rPr>
          <w:rFonts w:eastAsia="Times New Roman"/>
          <w:szCs w:val="20"/>
        </w:rPr>
        <w:lastRenderedPageBreak/>
        <w:t>Лица</w:t>
      </w:r>
      <w:r>
        <w:rPr>
          <w:rFonts w:eastAsia="Times New Roman"/>
          <w:szCs w:val="20"/>
        </w:rPr>
        <w:t xml:space="preserve"> и сообщества</w:t>
      </w:r>
      <w:r w:rsidRPr="005C1594">
        <w:rPr>
          <w:rFonts w:eastAsia="Times New Roman"/>
          <w:szCs w:val="20"/>
        </w:rPr>
        <w:t>, которые считают, что на них негативно влияет проект, поддерживаемый Всемирным банком (ВБ), имеют право направлять жалобы через существующие механизмы рассмотрения жалоб на уровне проектов или через службу рассмотрения жалоб ВБ (СРЖ)</w:t>
      </w:r>
      <w:r w:rsidR="00F34886" w:rsidRPr="005C1594">
        <w:t xml:space="preserve">. </w:t>
      </w:r>
      <w:r w:rsidRPr="005C1594">
        <w:t>СРЖ обеспечивает незамедлительное рассмотрение жалоб, полученных для решения связанных с проектом вопросов</w:t>
      </w:r>
      <w:r w:rsidR="00F34886" w:rsidRPr="005C1594">
        <w:t xml:space="preserve">. </w:t>
      </w:r>
      <w:r w:rsidR="00F0740E" w:rsidRPr="00F0740E">
        <w:t>Затрагиваемые проектом общины и отдельные лица имеют право подавать жалобы в независимую инспекционную группу Всемирного банка, которая определяет, причинило или может причинить вред соблюдение полит</w:t>
      </w:r>
      <w:r w:rsidR="00F0740E">
        <w:t>ики и процедур Всемирного банка</w:t>
      </w:r>
      <w:r w:rsidR="00F34886" w:rsidRPr="00F0740E">
        <w:t xml:space="preserve">. </w:t>
      </w:r>
      <w:r w:rsidR="00F0740E" w:rsidRPr="00F0740E">
        <w:t>Жалобы могут быть поданы в любое время после того, как озабоченность была доведена до сведения Всемирного банка и руководству банка была предоставлена возможность ответить на такую жалобу</w:t>
      </w:r>
      <w:r w:rsidR="00F34886" w:rsidRPr="00F0740E">
        <w:t>.</w:t>
      </w:r>
      <w:r w:rsidR="00F0740E">
        <w:t xml:space="preserve"> Для</w:t>
      </w:r>
      <w:r w:rsidR="00F0740E" w:rsidRPr="00BF54D1">
        <w:t xml:space="preserve"> </w:t>
      </w:r>
      <w:r w:rsidR="00F0740E">
        <w:t>получения</w:t>
      </w:r>
      <w:r w:rsidR="00F0740E" w:rsidRPr="00BF54D1">
        <w:t xml:space="preserve"> </w:t>
      </w:r>
      <w:r w:rsidR="00F0740E">
        <w:t>информации</w:t>
      </w:r>
      <w:r w:rsidR="00F0740E" w:rsidRPr="00BF54D1">
        <w:t xml:space="preserve"> </w:t>
      </w:r>
      <w:r w:rsidR="00F0740E">
        <w:t>о</w:t>
      </w:r>
      <w:r w:rsidR="00F0740E" w:rsidRPr="00BF54D1">
        <w:t xml:space="preserve"> </w:t>
      </w:r>
      <w:r w:rsidR="00F0740E">
        <w:t>процедурах</w:t>
      </w:r>
      <w:r w:rsidR="00F0740E" w:rsidRPr="00BF54D1">
        <w:t xml:space="preserve"> </w:t>
      </w:r>
      <w:r w:rsidR="00F0740E">
        <w:t>подачи</w:t>
      </w:r>
      <w:r w:rsidR="00F0740E" w:rsidRPr="00BF54D1">
        <w:t xml:space="preserve"> </w:t>
      </w:r>
      <w:r w:rsidR="00F0740E">
        <w:t>жалоб</w:t>
      </w:r>
      <w:r w:rsidR="00F0740E" w:rsidRPr="00BF54D1">
        <w:t xml:space="preserve"> </w:t>
      </w:r>
      <w:r w:rsidR="00F0740E">
        <w:t>в</w:t>
      </w:r>
      <w:r w:rsidR="00F34886" w:rsidRPr="00BF54D1">
        <w:t xml:space="preserve"> </w:t>
      </w:r>
      <w:r w:rsidR="00BF54D1" w:rsidRPr="00BF54D1">
        <w:t>Службу рассмотрения жалоб Всемирного банка (СРЖ) перейдите по следующей ссылке</w:t>
      </w:r>
      <w:r w:rsidR="00F34886" w:rsidRPr="00BF54D1">
        <w:t xml:space="preserve"> </w:t>
      </w:r>
      <w:hyperlink r:id="rId50" w:history="1">
        <w:r w:rsidR="00F34886" w:rsidRPr="00F34886">
          <w:rPr>
            <w:rFonts w:eastAsia="MS Mincho"/>
            <w:lang w:val="en-US"/>
          </w:rPr>
          <w:t>http</w:t>
        </w:r>
        <w:r w:rsidR="00F34886" w:rsidRPr="00BF54D1">
          <w:rPr>
            <w:rFonts w:eastAsia="MS Mincho"/>
          </w:rPr>
          <w:t>://</w:t>
        </w:r>
        <w:r w:rsidR="00F34886" w:rsidRPr="00F34886">
          <w:rPr>
            <w:rFonts w:eastAsia="MS Mincho"/>
            <w:lang w:val="en-US"/>
          </w:rPr>
          <w:t>www</w:t>
        </w:r>
        <w:r w:rsidR="00F34886" w:rsidRPr="00BF54D1">
          <w:rPr>
            <w:rFonts w:eastAsia="MS Mincho"/>
          </w:rPr>
          <w:t>.</w:t>
        </w:r>
        <w:r w:rsidR="00F34886" w:rsidRPr="00F34886">
          <w:rPr>
            <w:rFonts w:eastAsia="MS Mincho"/>
            <w:lang w:val="en-US"/>
          </w:rPr>
          <w:t>worldbank</w:t>
        </w:r>
        <w:r w:rsidR="00F34886" w:rsidRPr="00BF54D1">
          <w:rPr>
            <w:rFonts w:eastAsia="MS Mincho"/>
          </w:rPr>
          <w:t>.</w:t>
        </w:r>
        <w:r w:rsidR="00F34886" w:rsidRPr="00F34886">
          <w:rPr>
            <w:rFonts w:eastAsia="MS Mincho"/>
            <w:lang w:val="en-US"/>
          </w:rPr>
          <w:t>org</w:t>
        </w:r>
        <w:r w:rsidR="00F34886" w:rsidRPr="00BF54D1">
          <w:rPr>
            <w:rFonts w:eastAsia="MS Mincho"/>
          </w:rPr>
          <w:t>/</w:t>
        </w:r>
        <w:r w:rsidR="00F34886" w:rsidRPr="00F34886">
          <w:rPr>
            <w:rFonts w:eastAsia="MS Mincho"/>
            <w:lang w:val="en-US"/>
          </w:rPr>
          <w:t>en</w:t>
        </w:r>
        <w:r w:rsidR="00F34886" w:rsidRPr="00BF54D1">
          <w:rPr>
            <w:rFonts w:eastAsia="MS Mincho"/>
          </w:rPr>
          <w:t>/</w:t>
        </w:r>
        <w:r w:rsidR="00F34886" w:rsidRPr="00F34886">
          <w:rPr>
            <w:rFonts w:eastAsia="MS Mincho"/>
            <w:lang w:val="en-US"/>
          </w:rPr>
          <w:t>projects</w:t>
        </w:r>
        <w:r w:rsidR="00F34886" w:rsidRPr="00BF54D1">
          <w:rPr>
            <w:rFonts w:eastAsia="MS Mincho"/>
          </w:rPr>
          <w:t>-</w:t>
        </w:r>
        <w:r w:rsidR="00F34886" w:rsidRPr="00F34886">
          <w:rPr>
            <w:rFonts w:eastAsia="MS Mincho"/>
            <w:lang w:val="en-US"/>
          </w:rPr>
          <w:t>operations</w:t>
        </w:r>
        <w:r w:rsidR="00F34886" w:rsidRPr="00BF54D1">
          <w:rPr>
            <w:rFonts w:eastAsia="MS Mincho"/>
          </w:rPr>
          <w:t>/</w:t>
        </w:r>
        <w:r w:rsidR="00F34886" w:rsidRPr="00F34886">
          <w:rPr>
            <w:rFonts w:eastAsia="MS Mincho"/>
            <w:lang w:val="en-US"/>
          </w:rPr>
          <w:t>products</w:t>
        </w:r>
        <w:r w:rsidR="00F34886" w:rsidRPr="00BF54D1">
          <w:rPr>
            <w:rFonts w:eastAsia="MS Mincho"/>
          </w:rPr>
          <w:t>-</w:t>
        </w:r>
        <w:r w:rsidR="00F34886" w:rsidRPr="00F34886">
          <w:rPr>
            <w:rFonts w:eastAsia="MS Mincho"/>
            <w:lang w:val="en-US"/>
          </w:rPr>
          <w:t>and</w:t>
        </w:r>
        <w:r w:rsidR="00F34886" w:rsidRPr="00BF54D1">
          <w:rPr>
            <w:rFonts w:eastAsia="MS Mincho"/>
          </w:rPr>
          <w:t>-</w:t>
        </w:r>
        <w:r w:rsidR="00F34886" w:rsidRPr="00F34886">
          <w:rPr>
            <w:rFonts w:eastAsia="MS Mincho"/>
            <w:lang w:val="en-US"/>
          </w:rPr>
          <w:t>services</w:t>
        </w:r>
        <w:r w:rsidR="00F34886" w:rsidRPr="00BF54D1">
          <w:rPr>
            <w:rFonts w:eastAsia="MS Mincho"/>
          </w:rPr>
          <w:t>/</w:t>
        </w:r>
        <w:r w:rsidR="00F34886" w:rsidRPr="00F34886">
          <w:rPr>
            <w:rFonts w:eastAsia="MS Mincho"/>
            <w:lang w:val="en-US"/>
          </w:rPr>
          <w:t>grievance</w:t>
        </w:r>
        <w:r w:rsidR="00F34886" w:rsidRPr="00BF54D1">
          <w:rPr>
            <w:rFonts w:eastAsia="MS Mincho"/>
          </w:rPr>
          <w:t>-</w:t>
        </w:r>
        <w:r w:rsidR="00F34886" w:rsidRPr="00F34886">
          <w:rPr>
            <w:rFonts w:eastAsia="MS Mincho"/>
            <w:lang w:val="en-US"/>
          </w:rPr>
          <w:t>redress</w:t>
        </w:r>
        <w:r w:rsidR="00F34886" w:rsidRPr="00BF54D1">
          <w:rPr>
            <w:rFonts w:eastAsia="MS Mincho"/>
          </w:rPr>
          <w:t>-</w:t>
        </w:r>
        <w:r w:rsidR="00F34886" w:rsidRPr="00F34886">
          <w:rPr>
            <w:rFonts w:eastAsia="MS Mincho"/>
            <w:lang w:val="en-US"/>
          </w:rPr>
          <w:t>service</w:t>
        </w:r>
      </w:hyperlink>
      <w:r w:rsidR="007B06AC" w:rsidRPr="00BF54D1">
        <w:t>.</w:t>
      </w:r>
      <w:r w:rsidR="00F34886" w:rsidRPr="00BF54D1">
        <w:t xml:space="preserve"> </w:t>
      </w:r>
      <w:r w:rsidR="00BF54D1" w:rsidRPr="00BF54D1">
        <w:t>Для получения информации о процедурах подачи жалоб</w:t>
      </w:r>
      <w:r w:rsidR="00BF54D1">
        <w:t xml:space="preserve"> в</w:t>
      </w:r>
      <w:r w:rsidR="00F34886" w:rsidRPr="00BF54D1">
        <w:t xml:space="preserve"> </w:t>
      </w:r>
      <w:r w:rsidR="00BF54D1" w:rsidRPr="00BF54D1">
        <w:t>Инспекционную Комиссию Всемирного банка</w:t>
      </w:r>
      <w:r w:rsidR="00F34886" w:rsidRPr="00BF54D1">
        <w:t xml:space="preserve">, </w:t>
      </w:r>
      <w:r w:rsidR="00BF54D1">
        <w:t>перейдите</w:t>
      </w:r>
      <w:r w:rsidR="00BF54D1" w:rsidRPr="00BF54D1">
        <w:t xml:space="preserve"> </w:t>
      </w:r>
      <w:r w:rsidR="00BF54D1">
        <w:t>на</w:t>
      </w:r>
      <w:r w:rsidR="00BF54D1" w:rsidRPr="00BF54D1">
        <w:t xml:space="preserve"> </w:t>
      </w:r>
      <w:r w:rsidR="00BF54D1">
        <w:t>сайт</w:t>
      </w:r>
      <w:r w:rsidR="00F34886" w:rsidRPr="00BF54D1">
        <w:t xml:space="preserve"> </w:t>
      </w:r>
      <w:hyperlink r:id="rId51" w:history="1">
        <w:r w:rsidR="00F34886" w:rsidRPr="00F34886">
          <w:rPr>
            <w:rFonts w:eastAsia="MS Mincho"/>
            <w:lang w:val="en-US"/>
          </w:rPr>
          <w:t>www</w:t>
        </w:r>
        <w:r w:rsidR="00F34886" w:rsidRPr="00BF54D1">
          <w:rPr>
            <w:rFonts w:eastAsia="MS Mincho"/>
          </w:rPr>
          <w:t>.</w:t>
        </w:r>
        <w:r w:rsidR="00F34886" w:rsidRPr="00F34886">
          <w:rPr>
            <w:rFonts w:eastAsia="MS Mincho"/>
            <w:lang w:val="en-US"/>
          </w:rPr>
          <w:t>inspectionpanel</w:t>
        </w:r>
        <w:r w:rsidR="00F34886" w:rsidRPr="00BF54D1">
          <w:rPr>
            <w:rFonts w:eastAsia="MS Mincho"/>
          </w:rPr>
          <w:t>.</w:t>
        </w:r>
        <w:r w:rsidR="00F34886" w:rsidRPr="00F34886">
          <w:rPr>
            <w:rFonts w:eastAsia="MS Mincho"/>
            <w:lang w:val="en-US"/>
          </w:rPr>
          <w:t>org</w:t>
        </w:r>
      </w:hyperlink>
      <w:r w:rsidR="00F34886" w:rsidRPr="00BF54D1">
        <w:t xml:space="preserve">. </w:t>
      </w:r>
    </w:p>
    <w:p w14:paraId="0336C8F5" w14:textId="77777777" w:rsidR="00F34886" w:rsidRPr="00BF54D1" w:rsidRDefault="00F34886" w:rsidP="00F34886">
      <w:pPr>
        <w:rPr>
          <w:rFonts w:eastAsia="Arial"/>
          <w:b/>
          <w:sz w:val="24"/>
          <w:u w:color="000000"/>
        </w:rPr>
      </w:pPr>
    </w:p>
    <w:p w14:paraId="01CA46BE" w14:textId="26B3AF66" w:rsidR="00F34886" w:rsidRPr="00BF54D1" w:rsidRDefault="00F34886" w:rsidP="00F34886">
      <w:pPr>
        <w:rPr>
          <w:b/>
          <w:bCs/>
        </w:rPr>
      </w:pPr>
      <w:bookmarkStart w:id="130" w:name="bookmark193"/>
      <w:bookmarkStart w:id="131" w:name="bookmark194"/>
      <w:bookmarkStart w:id="132" w:name="_Toc75264279"/>
      <w:r w:rsidRPr="007B06AC">
        <w:rPr>
          <w:b/>
          <w:bCs/>
          <w:lang w:val="en-US"/>
        </w:rPr>
        <w:t>XI</w:t>
      </w:r>
      <w:r w:rsidRPr="00BF54D1">
        <w:rPr>
          <w:b/>
          <w:bCs/>
        </w:rPr>
        <w:t xml:space="preserve">. </w:t>
      </w:r>
      <w:bookmarkEnd w:id="130"/>
      <w:bookmarkEnd w:id="131"/>
      <w:bookmarkEnd w:id="132"/>
      <w:r w:rsidR="00BF54D1">
        <w:rPr>
          <w:b/>
          <w:bCs/>
        </w:rPr>
        <w:t>РАСКРЫТИЕ ИНФОРМАЦИИ РМУЭСОМ И ОБЩЕСТВЕННАЯ КОНСУЛЬТАЦИЯ</w:t>
      </w:r>
    </w:p>
    <w:p w14:paraId="48088A64" w14:textId="77777777" w:rsidR="00F34886" w:rsidRPr="00BF54D1" w:rsidRDefault="00F34886" w:rsidP="00F34886">
      <w:pPr>
        <w:tabs>
          <w:tab w:val="left" w:pos="722"/>
        </w:tabs>
        <w:spacing w:after="80"/>
      </w:pPr>
    </w:p>
    <w:p w14:paraId="0AB1EDFC" w14:textId="53E768FB" w:rsidR="00F34886" w:rsidRPr="00C94E50" w:rsidRDefault="00BF54D1" w:rsidP="007B06AC">
      <w:pPr>
        <w:jc w:val="both"/>
      </w:pPr>
      <w:r w:rsidRPr="00BF54D1">
        <w:t>Подготовка РМУЭСОМ и РМПП была очень активной</w:t>
      </w:r>
      <w:r w:rsidR="00F34886" w:rsidRPr="00BF54D1">
        <w:t xml:space="preserve">. </w:t>
      </w:r>
      <w:r w:rsidRPr="00BF54D1">
        <w:t>Были проведены широкие консультации с различными заинтересованными сторонами, включая общественные сообщества, местные/районные /региональные органы власти, другие департаменты и поставщиков услуг</w:t>
      </w:r>
      <w:r w:rsidR="00F34886" w:rsidRPr="00BF54D1">
        <w:t xml:space="preserve">. </w:t>
      </w:r>
      <w:r>
        <w:t>Проект</w:t>
      </w:r>
      <w:r w:rsidRPr="00BF54D1">
        <w:t xml:space="preserve"> </w:t>
      </w:r>
      <w:r>
        <w:t>Документа</w:t>
      </w:r>
      <w:r w:rsidRPr="00BF54D1">
        <w:t xml:space="preserve"> </w:t>
      </w:r>
      <w:r>
        <w:t>РМУЭСОМ</w:t>
      </w:r>
      <w:r w:rsidRPr="00BF54D1">
        <w:t xml:space="preserve"> </w:t>
      </w:r>
      <w:r>
        <w:t>и</w:t>
      </w:r>
      <w:r w:rsidRPr="00BF54D1">
        <w:t xml:space="preserve"> </w:t>
      </w:r>
      <w:r>
        <w:t>РМПП</w:t>
      </w:r>
      <w:r w:rsidRPr="00BF54D1">
        <w:t xml:space="preserve"> </w:t>
      </w:r>
      <w:r>
        <w:t>на</w:t>
      </w:r>
      <w:r w:rsidRPr="00BF54D1">
        <w:t xml:space="preserve"> </w:t>
      </w:r>
      <w:r>
        <w:t>английском</w:t>
      </w:r>
      <w:r w:rsidRPr="00BF54D1">
        <w:t xml:space="preserve"> </w:t>
      </w:r>
      <w:r>
        <w:t>и</w:t>
      </w:r>
      <w:r w:rsidRPr="00BF54D1">
        <w:t xml:space="preserve"> </w:t>
      </w:r>
      <w:r>
        <w:t>русском</w:t>
      </w:r>
      <w:r w:rsidRPr="00BF54D1">
        <w:t xml:space="preserve"> </w:t>
      </w:r>
      <w:r>
        <w:t>языках</w:t>
      </w:r>
      <w:r w:rsidRPr="00BF54D1">
        <w:t xml:space="preserve"> </w:t>
      </w:r>
      <w:r>
        <w:t>были размещены</w:t>
      </w:r>
      <w:r w:rsidR="00F34886" w:rsidRPr="00BF54D1">
        <w:t xml:space="preserve"> </w:t>
      </w:r>
      <w:r>
        <w:t xml:space="preserve">на </w:t>
      </w:r>
      <w:proofErr w:type="spellStart"/>
      <w:r>
        <w:t>вэб</w:t>
      </w:r>
      <w:proofErr w:type="spellEnd"/>
      <w:r>
        <w:t xml:space="preserve">-сайте </w:t>
      </w:r>
      <w:r>
        <w:rPr>
          <w:rFonts w:eastAsia="MS Mincho"/>
          <w:highlight w:val="yellow"/>
        </w:rPr>
        <w:t>ГР</w:t>
      </w:r>
      <w:r w:rsidR="00996442">
        <w:rPr>
          <w:rFonts w:eastAsia="MS Mincho"/>
          <w:highlight w:val="yellow"/>
        </w:rPr>
        <w:t>П</w:t>
      </w:r>
      <w:r>
        <w:rPr>
          <w:rFonts w:eastAsia="MS Mincho"/>
          <w:highlight w:val="yellow"/>
        </w:rPr>
        <w:t xml:space="preserve"> КООС</w:t>
      </w:r>
      <w:r w:rsidR="00F34886" w:rsidRPr="00BF54D1">
        <w:rPr>
          <w:rFonts w:eastAsia="MS Mincho"/>
          <w:highlight w:val="yellow"/>
        </w:rPr>
        <w:t xml:space="preserve"> </w:t>
      </w:r>
      <w:r>
        <w:rPr>
          <w:rFonts w:eastAsia="MS Mincho"/>
          <w:highlight w:val="yellow"/>
        </w:rPr>
        <w:t>в</w:t>
      </w:r>
      <w:r w:rsidR="00F34886" w:rsidRPr="00BF54D1">
        <w:rPr>
          <w:rFonts w:eastAsia="MS Mincho"/>
          <w:highlight w:val="yellow"/>
        </w:rPr>
        <w:t xml:space="preserve"> _______</w:t>
      </w:r>
      <w:r w:rsidR="00F34886" w:rsidRPr="00BF54D1">
        <w:rPr>
          <w:highlight w:val="yellow"/>
        </w:rPr>
        <w:t xml:space="preserve"> (</w:t>
      </w:r>
      <w:r w:rsidR="00F34886" w:rsidRPr="005A3DB2">
        <w:rPr>
          <w:highlight w:val="yellow"/>
          <w:lang w:val="en-US"/>
        </w:rPr>
        <w:t>http</w:t>
      </w:r>
      <w:r w:rsidR="00F34886" w:rsidRPr="00BF54D1">
        <w:rPr>
          <w:highlight w:val="yellow"/>
        </w:rPr>
        <w:t>://</w:t>
      </w:r>
      <w:proofErr w:type="spellStart"/>
      <w:r w:rsidR="00F34886" w:rsidRPr="005A3DB2">
        <w:rPr>
          <w:highlight w:val="yellow"/>
          <w:lang w:val="en-US"/>
        </w:rPr>
        <w:t>tajnature</w:t>
      </w:r>
      <w:proofErr w:type="spellEnd"/>
      <w:r w:rsidR="00F34886" w:rsidRPr="00BF54D1">
        <w:t>.</w:t>
      </w:r>
      <w:proofErr w:type="spellStart"/>
      <w:r w:rsidR="00F34886" w:rsidRPr="00F34886">
        <w:rPr>
          <w:lang w:val="en-US"/>
        </w:rPr>
        <w:t>tj</w:t>
      </w:r>
      <w:proofErr w:type="spellEnd"/>
      <w:r w:rsidR="00F34886" w:rsidRPr="00BF54D1">
        <w:t xml:space="preserve">). </w:t>
      </w:r>
      <w:proofErr w:type="gramStart"/>
      <w:r w:rsidRPr="00BF54D1">
        <w:rPr>
          <w:rFonts w:eastAsia="MS Mincho"/>
        </w:rPr>
        <w:t xml:space="preserve">Окончательные версии будут официально представлены Всемирному банку для раскрытия на английском языке на внешней веб-странице ВБ в </w:t>
      </w:r>
      <w:r w:rsidRPr="00BF54D1">
        <w:rPr>
          <w:rFonts w:eastAsia="MS Mincho"/>
          <w:highlight w:val="yellow"/>
        </w:rPr>
        <w:t>срок до</w:t>
      </w:r>
      <w:r w:rsidR="00F34886" w:rsidRPr="00BF54D1">
        <w:rPr>
          <w:rFonts w:eastAsia="MS Mincho"/>
          <w:highlight w:val="yellow"/>
        </w:rPr>
        <w:t xml:space="preserve"> _______.</w:t>
      </w:r>
      <w:r w:rsidR="00F34886" w:rsidRPr="00BF54D1">
        <w:rPr>
          <w:rFonts w:eastAsia="MS Mincho"/>
        </w:rPr>
        <w:t xml:space="preserve"> </w:t>
      </w:r>
      <w:r w:rsidR="00C94E50" w:rsidRPr="00C94E50">
        <w:rPr>
          <w:rFonts w:eastAsia="MS Mincho"/>
        </w:rPr>
        <w:t>Английская и русская версии будут также повторно опубликованы на сайте ГР</w:t>
      </w:r>
      <w:r w:rsidR="00996442">
        <w:rPr>
          <w:rFonts w:eastAsia="MS Mincho"/>
        </w:rPr>
        <w:t>П</w:t>
      </w:r>
      <w:r w:rsidR="00C94E50" w:rsidRPr="00C94E50">
        <w:rPr>
          <w:rFonts w:eastAsia="MS Mincho"/>
        </w:rPr>
        <w:t xml:space="preserve"> КООС.</w:t>
      </w:r>
      <w:proofErr w:type="gramEnd"/>
      <w:r w:rsidR="00F34886" w:rsidRPr="00C94E50">
        <w:rPr>
          <w:rFonts w:eastAsia="MS Mincho"/>
        </w:rPr>
        <w:t xml:space="preserve"> </w:t>
      </w:r>
      <w:r w:rsidR="00C94E50" w:rsidRPr="00C94E50">
        <w:rPr>
          <w:rFonts w:eastAsia="MS Mincho"/>
        </w:rPr>
        <w:t xml:space="preserve">Клиент будет осуществлять вовлечение граждан и консультации с Заинтересованными Сторонами во время пандемии </w:t>
      </w:r>
      <w:r w:rsidR="00C94E50" w:rsidRPr="00C94E50">
        <w:rPr>
          <w:rFonts w:eastAsia="MS Mincho"/>
          <w:lang w:val="en-US"/>
        </w:rPr>
        <w:t>COVID</w:t>
      </w:r>
      <w:r w:rsidR="00C94E50" w:rsidRPr="00C94E50">
        <w:rPr>
          <w:rFonts w:eastAsia="MS Mincho"/>
        </w:rPr>
        <w:t>-19 в соответствии с руководящ</w:t>
      </w:r>
      <w:r w:rsidR="00C94E50">
        <w:rPr>
          <w:rFonts w:eastAsia="MS Mincho"/>
        </w:rPr>
        <w:t>ими принципами Всемирного банка</w:t>
      </w:r>
      <w:r w:rsidR="00F34886" w:rsidRPr="00C94E50">
        <w:rPr>
          <w:rFonts w:eastAsia="MS Mincho"/>
        </w:rPr>
        <w:t xml:space="preserve">: </w:t>
      </w:r>
      <w:hyperlink r:id="rId52" w:history="1">
        <w:r w:rsidR="00F34886" w:rsidRPr="00F34886">
          <w:rPr>
            <w:lang w:val="en-US"/>
          </w:rPr>
          <w:t>https</w:t>
        </w:r>
        <w:r w:rsidR="00F34886" w:rsidRPr="00C94E50">
          <w:t>://</w:t>
        </w:r>
        <w:r w:rsidR="00F34886" w:rsidRPr="00F34886">
          <w:rPr>
            <w:lang w:val="en-US"/>
          </w:rPr>
          <w:t>www</w:t>
        </w:r>
        <w:r w:rsidR="00F34886" w:rsidRPr="00C94E50">
          <w:t>.</w:t>
        </w:r>
        <w:proofErr w:type="spellStart"/>
        <w:r w:rsidR="00F34886" w:rsidRPr="00F34886">
          <w:rPr>
            <w:lang w:val="en-US"/>
          </w:rPr>
          <w:t>worldbank</w:t>
        </w:r>
        <w:proofErr w:type="spellEnd"/>
        <w:r w:rsidR="00F34886" w:rsidRPr="00C94E50">
          <w:t>.</w:t>
        </w:r>
        <w:r w:rsidR="00F34886" w:rsidRPr="00F34886">
          <w:rPr>
            <w:lang w:val="en-US"/>
          </w:rPr>
          <w:t>org</w:t>
        </w:r>
        <w:r w:rsidR="00F34886" w:rsidRPr="00C94E50">
          <w:t>/</w:t>
        </w:r>
        <w:proofErr w:type="spellStart"/>
        <w:r w:rsidR="00F34886" w:rsidRPr="00F34886">
          <w:rPr>
            <w:lang w:val="en-US"/>
          </w:rPr>
          <w:t>en</w:t>
        </w:r>
        <w:proofErr w:type="spellEnd"/>
        <w:r w:rsidR="00F34886" w:rsidRPr="00C94E50">
          <w:t>/</w:t>
        </w:r>
        <w:r w:rsidR="00F34886" w:rsidRPr="00F34886">
          <w:rPr>
            <w:lang w:val="en-US"/>
          </w:rPr>
          <w:t>news</w:t>
        </w:r>
        <w:r w:rsidR="00F34886" w:rsidRPr="00C94E50">
          <w:t>/</w:t>
        </w:r>
        <w:r w:rsidR="00F34886" w:rsidRPr="00F34886">
          <w:rPr>
            <w:lang w:val="en-US"/>
          </w:rPr>
          <w:t>factsheet</w:t>
        </w:r>
        <w:r w:rsidR="00F34886" w:rsidRPr="00C94E50">
          <w:t>/2020/12/01/</w:t>
        </w:r>
        <w:r w:rsidR="00F34886" w:rsidRPr="00F34886">
          <w:rPr>
            <w:lang w:val="en-US"/>
          </w:rPr>
          <w:t>citizen</w:t>
        </w:r>
        <w:r w:rsidR="00F34886" w:rsidRPr="00C94E50">
          <w:t>-</w:t>
        </w:r>
        <w:r w:rsidR="00F34886" w:rsidRPr="00F34886">
          <w:rPr>
            <w:lang w:val="en-US"/>
          </w:rPr>
          <w:t>engagement</w:t>
        </w:r>
        <w:r w:rsidR="00F34886" w:rsidRPr="00C94E50">
          <w:t>-</w:t>
        </w:r>
        <w:r w:rsidR="00F34886" w:rsidRPr="00F34886">
          <w:rPr>
            <w:lang w:val="en-US"/>
          </w:rPr>
          <w:t>and</w:t>
        </w:r>
        <w:r w:rsidR="00F34886" w:rsidRPr="00C94E50">
          <w:t>-</w:t>
        </w:r>
        <w:r w:rsidR="00F34886" w:rsidRPr="00F34886">
          <w:rPr>
            <w:lang w:val="en-US"/>
          </w:rPr>
          <w:t>stakeholder</w:t>
        </w:r>
        <w:r w:rsidR="00F34886" w:rsidRPr="00C94E50">
          <w:t>-</w:t>
        </w:r>
        <w:r w:rsidR="00F34886" w:rsidRPr="00F34886">
          <w:rPr>
            <w:lang w:val="en-US"/>
          </w:rPr>
          <w:t>consultations</w:t>
        </w:r>
        <w:r w:rsidR="00F34886" w:rsidRPr="00C94E50">
          <w:t>-</w:t>
        </w:r>
        <w:r w:rsidR="00F34886" w:rsidRPr="00F34886">
          <w:rPr>
            <w:lang w:val="en-US"/>
          </w:rPr>
          <w:t>during</w:t>
        </w:r>
        <w:r w:rsidR="00F34886" w:rsidRPr="00C94E50">
          <w:t>-</w:t>
        </w:r>
        <w:proofErr w:type="spellStart"/>
        <w:r w:rsidR="00F34886" w:rsidRPr="00F34886">
          <w:rPr>
            <w:lang w:val="en-US"/>
          </w:rPr>
          <w:t>covid</w:t>
        </w:r>
        <w:proofErr w:type="spellEnd"/>
        <w:r w:rsidR="00F34886" w:rsidRPr="00C94E50">
          <w:t>-19</w:t>
        </w:r>
      </w:hyperlink>
      <w:r w:rsidR="00F34886" w:rsidRPr="00C94E50">
        <w:rPr>
          <w:rFonts w:eastAsia="MS Mincho"/>
        </w:rPr>
        <w:t>.</w:t>
      </w:r>
    </w:p>
    <w:p w14:paraId="670383E2" w14:textId="70E10935" w:rsidR="00F34886" w:rsidRPr="00C94E50" w:rsidRDefault="00C94E50" w:rsidP="007B06AC">
      <w:pPr>
        <w:jc w:val="both"/>
      </w:pPr>
      <w:r w:rsidRPr="00C94E50">
        <w:t xml:space="preserve">Окончательный вариант этого документа будет использоваться соответствующими государственными органами и другими заинтересованными сторонами Проекта в ходе его реализации. Протокол виртуального семинара по раскрытию, который будет проведен, будет приложен в Приложении </w:t>
      </w:r>
      <w:r w:rsidRPr="00C94E50">
        <w:rPr>
          <w:lang w:val="en-US"/>
        </w:rPr>
        <w:t>X</w:t>
      </w:r>
      <w:r w:rsidR="00F34886" w:rsidRPr="00C94E50">
        <w:t>.</w:t>
      </w:r>
    </w:p>
    <w:p w14:paraId="0CE75CCE" w14:textId="77777777" w:rsidR="00F34886" w:rsidRPr="003152E9" w:rsidRDefault="00F34886" w:rsidP="007B06AC">
      <w:pPr>
        <w:tabs>
          <w:tab w:val="left" w:pos="722"/>
        </w:tabs>
        <w:spacing w:after="80"/>
        <w:jc w:val="both"/>
        <w:rPr>
          <w:sz w:val="24"/>
          <w:szCs w:val="24"/>
          <w:lang w:val="cs-CZ"/>
        </w:rPr>
        <w:sectPr w:rsidR="00F34886" w:rsidRPr="003152E9" w:rsidSect="00F34886">
          <w:headerReference w:type="even" r:id="rId53"/>
          <w:headerReference w:type="default" r:id="rId54"/>
          <w:footerReference w:type="even" r:id="rId55"/>
          <w:footerReference w:type="default" r:id="rId56"/>
          <w:headerReference w:type="first" r:id="rId57"/>
          <w:footerReference w:type="first" r:id="rId58"/>
          <w:pgSz w:w="11900" w:h="16840"/>
          <w:pgMar w:top="1134" w:right="850" w:bottom="1134" w:left="1701" w:header="0" w:footer="3" w:gutter="0"/>
          <w:cols w:space="720"/>
          <w:noEndnote/>
          <w:titlePg/>
          <w:docGrid w:linePitch="360"/>
        </w:sectPr>
      </w:pPr>
    </w:p>
    <w:p w14:paraId="22E00D4D" w14:textId="482D32D4" w:rsidR="00F34886" w:rsidRPr="00C94E50" w:rsidRDefault="00C94E50" w:rsidP="00F34886">
      <w:pPr>
        <w:rPr>
          <w:b/>
          <w:bCs/>
        </w:rPr>
      </w:pPr>
      <w:bookmarkStart w:id="133" w:name="_Toc75264280"/>
      <w:bookmarkStart w:id="134" w:name="_Toc522192035"/>
      <w:bookmarkStart w:id="135" w:name="_Toc63851859"/>
      <w:r>
        <w:rPr>
          <w:b/>
          <w:bCs/>
        </w:rPr>
        <w:lastRenderedPageBreak/>
        <w:t>Приложение</w:t>
      </w:r>
      <w:r w:rsidR="00F34886" w:rsidRPr="00FE5D6A">
        <w:rPr>
          <w:b/>
          <w:bCs/>
        </w:rPr>
        <w:t xml:space="preserve"> 1:  </w:t>
      </w:r>
      <w:bookmarkEnd w:id="133"/>
      <w:r>
        <w:rPr>
          <w:b/>
          <w:bCs/>
        </w:rPr>
        <w:t>План Борьбы с Вредителями</w:t>
      </w:r>
    </w:p>
    <w:p w14:paraId="0B2703D3" w14:textId="4C03E9A7" w:rsidR="00F34886" w:rsidRPr="00336D51" w:rsidRDefault="00336D51" w:rsidP="00F34886">
      <w:pPr>
        <w:jc w:val="both"/>
        <w:rPr>
          <w:rFonts w:cs="Times New Roman"/>
        </w:rPr>
      </w:pPr>
      <w:r w:rsidRPr="00336D51">
        <w:rPr>
          <w:rFonts w:cs="Times New Roman"/>
        </w:rPr>
        <w:t xml:space="preserve">После рассмотрения Контрольного Списка Экологического Скрининга, представленного заявителем на получение </w:t>
      </w:r>
      <w:proofErr w:type="spellStart"/>
      <w:r w:rsidRPr="00336D51">
        <w:rPr>
          <w:rFonts w:cs="Times New Roman"/>
        </w:rPr>
        <w:t>подпроектного</w:t>
      </w:r>
      <w:proofErr w:type="spellEnd"/>
      <w:r w:rsidRPr="00336D51">
        <w:rPr>
          <w:rFonts w:cs="Times New Roman"/>
        </w:rPr>
        <w:t xml:space="preserve"> займа, кредитный специалист и/или специалист по охране окружающей среды </w:t>
      </w:r>
      <w:r w:rsidR="00996442">
        <w:rPr>
          <w:rFonts w:cs="Times New Roman"/>
        </w:rPr>
        <w:t>ЦУП</w:t>
      </w:r>
      <w:r w:rsidRPr="00336D51">
        <w:rPr>
          <w:rFonts w:cs="Times New Roman"/>
        </w:rPr>
        <w:t xml:space="preserve"> определят, необходимо ли заявителю подготовить ПБВ</w:t>
      </w:r>
      <w:r w:rsidR="00F34886" w:rsidRPr="00336D51">
        <w:rPr>
          <w:rFonts w:cs="Times New Roman"/>
        </w:rPr>
        <w:t xml:space="preserve">. </w:t>
      </w:r>
      <w:r w:rsidRPr="00336D51">
        <w:rPr>
          <w:rFonts w:cs="Times New Roman"/>
        </w:rPr>
        <w:t xml:space="preserve">Это заключение будет сделано на основе токсичности пестицидов, которые будут использоваться, и экологических рисков, связанных с деятельностью. Если будет принято решение о том, что заявитель займа на </w:t>
      </w:r>
      <w:proofErr w:type="spellStart"/>
      <w:r w:rsidRPr="00336D51">
        <w:rPr>
          <w:rFonts w:cs="Times New Roman"/>
        </w:rPr>
        <w:t>подпроект</w:t>
      </w:r>
      <w:proofErr w:type="spellEnd"/>
      <w:r w:rsidRPr="00336D51">
        <w:rPr>
          <w:rFonts w:cs="Times New Roman"/>
        </w:rPr>
        <w:t xml:space="preserve"> должен подготовить ПБВ, то будет применяться двухэтапный процесс подготовки ПБВ</w:t>
      </w:r>
      <w:r w:rsidR="00F34886" w:rsidRPr="00336D51">
        <w:rPr>
          <w:rFonts w:cs="Times New Roman"/>
        </w:rPr>
        <w:t xml:space="preserve">. </w:t>
      </w:r>
    </w:p>
    <w:p w14:paraId="72CA5BB7" w14:textId="77777777" w:rsidR="00F34886" w:rsidRPr="00336D51" w:rsidRDefault="00F34886" w:rsidP="00F34886">
      <w:pPr>
        <w:jc w:val="both"/>
        <w:rPr>
          <w:rFonts w:cs="Times New Roman"/>
        </w:rPr>
      </w:pPr>
    </w:p>
    <w:p w14:paraId="582D5FCF" w14:textId="0B665B8D" w:rsidR="00F34886" w:rsidRPr="00336D51" w:rsidRDefault="00336D51" w:rsidP="00F34886">
      <w:pPr>
        <w:jc w:val="both"/>
        <w:rPr>
          <w:rFonts w:cs="Times New Roman"/>
          <w:b/>
        </w:rPr>
      </w:pPr>
      <w:r>
        <w:rPr>
          <w:rFonts w:cs="Times New Roman"/>
          <w:b/>
        </w:rPr>
        <w:t>Стадия</w:t>
      </w:r>
      <w:r w:rsidR="00F34886" w:rsidRPr="00336D51">
        <w:rPr>
          <w:rFonts w:cs="Times New Roman"/>
          <w:b/>
        </w:rPr>
        <w:t xml:space="preserve"> </w:t>
      </w:r>
      <w:r w:rsidR="00F34886" w:rsidRPr="00F34886">
        <w:rPr>
          <w:rFonts w:cs="Times New Roman"/>
          <w:b/>
          <w:lang w:val="en-US"/>
        </w:rPr>
        <w:t>A</w:t>
      </w:r>
      <w:r w:rsidR="00F34886" w:rsidRPr="00336D51">
        <w:rPr>
          <w:rFonts w:cs="Times New Roman"/>
          <w:b/>
        </w:rPr>
        <w:t xml:space="preserve">: </w:t>
      </w:r>
      <w:r w:rsidRPr="00336D51">
        <w:rPr>
          <w:rFonts w:cs="Times New Roman"/>
          <w:b/>
        </w:rPr>
        <w:t>Запрос Дополнительной Информации</w:t>
      </w:r>
    </w:p>
    <w:p w14:paraId="1A1CDCD3" w14:textId="188D6AFD" w:rsidR="00F34886" w:rsidRPr="00336D51" w:rsidRDefault="00336D51" w:rsidP="00F34886">
      <w:pPr>
        <w:jc w:val="both"/>
        <w:rPr>
          <w:rFonts w:cs="Times New Roman"/>
        </w:rPr>
      </w:pPr>
      <w:r w:rsidRPr="00336D51">
        <w:rPr>
          <w:rFonts w:cs="Times New Roman"/>
        </w:rPr>
        <w:t>Заявитель должен предоставить следующую информацию</w:t>
      </w:r>
      <w:r w:rsidR="00F34886" w:rsidRPr="00336D51">
        <w:rPr>
          <w:rFonts w:cs="Times New Roman"/>
        </w:rPr>
        <w:t xml:space="preserve">: </w:t>
      </w:r>
    </w:p>
    <w:p w14:paraId="60503C7A" w14:textId="77777777" w:rsidR="00F34886" w:rsidRPr="00336D51" w:rsidRDefault="00F34886" w:rsidP="00F34886">
      <w:pPr>
        <w:jc w:val="both"/>
        <w:rPr>
          <w:rFonts w:cs="Times New Roman"/>
        </w:rPr>
      </w:pPr>
    </w:p>
    <w:p w14:paraId="012D0C82" w14:textId="094765C7" w:rsidR="00F34886" w:rsidRPr="003152E9" w:rsidRDefault="00F34886" w:rsidP="00F34886">
      <w:pPr>
        <w:jc w:val="both"/>
        <w:rPr>
          <w:rFonts w:cs="Times New Roman"/>
          <w:b/>
          <w:i/>
        </w:rPr>
      </w:pPr>
      <w:r w:rsidRPr="003152E9">
        <w:rPr>
          <w:rFonts w:cs="Times New Roman"/>
          <w:b/>
        </w:rPr>
        <w:t>1.</w:t>
      </w:r>
      <w:r w:rsidRPr="003152E9">
        <w:rPr>
          <w:rFonts w:cs="Times New Roman"/>
          <w:b/>
        </w:rPr>
        <w:tab/>
      </w:r>
      <w:r w:rsidR="00336D51" w:rsidRPr="00336D51">
        <w:rPr>
          <w:rFonts w:cs="Times New Roman"/>
          <w:b/>
          <w:i/>
        </w:rPr>
        <w:t>Виды и применение пестицидов</w:t>
      </w:r>
    </w:p>
    <w:p w14:paraId="60EC55C9" w14:textId="47FBDD38" w:rsidR="00F34886" w:rsidRPr="00336D51" w:rsidRDefault="00336D51" w:rsidP="00336D51">
      <w:pPr>
        <w:numPr>
          <w:ilvl w:val="0"/>
          <w:numId w:val="27"/>
        </w:numPr>
        <w:spacing w:after="0"/>
        <w:jc w:val="both"/>
        <w:rPr>
          <w:rFonts w:cs="Times New Roman"/>
        </w:rPr>
      </w:pPr>
      <w:r w:rsidRPr="00336D51">
        <w:rPr>
          <w:rFonts w:cs="Times New Roman"/>
        </w:rPr>
        <w:t>Какие пестициды будут приобретены, включая название продукта, тип препарата, концентрацию действующего вещества?</w:t>
      </w:r>
    </w:p>
    <w:p w14:paraId="65A3D7FC" w14:textId="7A689AA8" w:rsidR="00F34886" w:rsidRPr="00336D51" w:rsidRDefault="00336D51" w:rsidP="00336D51">
      <w:pPr>
        <w:numPr>
          <w:ilvl w:val="0"/>
          <w:numId w:val="27"/>
        </w:numPr>
        <w:spacing w:after="0"/>
        <w:jc w:val="both"/>
        <w:rPr>
          <w:rFonts w:cs="Times New Roman"/>
        </w:rPr>
      </w:pPr>
      <w:r w:rsidRPr="00336D51">
        <w:rPr>
          <w:rFonts w:cs="Times New Roman"/>
        </w:rPr>
        <w:t>Где будут закупаться пестициды, включая название и местонахождение магазина?</w:t>
      </w:r>
    </w:p>
    <w:p w14:paraId="59A1C1D3" w14:textId="11B009C1" w:rsidR="00F34886" w:rsidRPr="00336D51" w:rsidRDefault="00336D51" w:rsidP="00336D51">
      <w:pPr>
        <w:numPr>
          <w:ilvl w:val="0"/>
          <w:numId w:val="27"/>
        </w:numPr>
        <w:spacing w:after="0"/>
        <w:jc w:val="both"/>
        <w:rPr>
          <w:rFonts w:cs="Times New Roman"/>
        </w:rPr>
      </w:pPr>
      <w:r w:rsidRPr="00336D51">
        <w:rPr>
          <w:rFonts w:cs="Times New Roman"/>
        </w:rPr>
        <w:t>Каково количество пестицидов, которые необходимо закупить, размеры упаковок и количество в каждой упаковке?</w:t>
      </w:r>
    </w:p>
    <w:p w14:paraId="2D95AF58" w14:textId="48982BF3" w:rsidR="00F34886" w:rsidRPr="00336D51" w:rsidRDefault="00336D51" w:rsidP="00336D51">
      <w:pPr>
        <w:numPr>
          <w:ilvl w:val="0"/>
          <w:numId w:val="27"/>
        </w:numPr>
        <w:spacing w:after="0"/>
        <w:jc w:val="both"/>
        <w:rPr>
          <w:rFonts w:cs="Times New Roman"/>
        </w:rPr>
      </w:pPr>
      <w:r w:rsidRPr="00336D51">
        <w:rPr>
          <w:rFonts w:cs="Times New Roman"/>
        </w:rPr>
        <w:t>Какой вид оборудования будет использоваться для применения пестицидов</w:t>
      </w:r>
    </w:p>
    <w:p w14:paraId="627487D3" w14:textId="099A83A3" w:rsidR="00F34886" w:rsidRPr="00336D51" w:rsidRDefault="00336D51" w:rsidP="00336D51">
      <w:pPr>
        <w:numPr>
          <w:ilvl w:val="0"/>
          <w:numId w:val="27"/>
        </w:numPr>
        <w:spacing w:after="0"/>
        <w:jc w:val="both"/>
        <w:rPr>
          <w:rFonts w:cs="Times New Roman"/>
        </w:rPr>
      </w:pPr>
      <w:r w:rsidRPr="00336D51">
        <w:rPr>
          <w:rFonts w:cs="Times New Roman"/>
        </w:rPr>
        <w:t>Обучен ли персонал, участвующий в работе правильному и безопасному использованию пестицидов?</w:t>
      </w:r>
    </w:p>
    <w:p w14:paraId="2B8BA715" w14:textId="77777777" w:rsidR="00F34886" w:rsidRPr="00336D51" w:rsidRDefault="00F34886" w:rsidP="005A3DB2">
      <w:pPr>
        <w:spacing w:after="0"/>
        <w:jc w:val="both"/>
        <w:rPr>
          <w:rFonts w:cs="Times New Roman"/>
        </w:rPr>
      </w:pPr>
    </w:p>
    <w:p w14:paraId="2795AD04" w14:textId="2F0E822E" w:rsidR="00F34886" w:rsidRPr="003152E9" w:rsidRDefault="00F34886" w:rsidP="005A3DB2">
      <w:pPr>
        <w:spacing w:after="0"/>
        <w:jc w:val="both"/>
        <w:rPr>
          <w:rFonts w:cs="Times New Roman"/>
          <w:b/>
          <w:i/>
        </w:rPr>
      </w:pPr>
      <w:r w:rsidRPr="003152E9">
        <w:rPr>
          <w:rFonts w:cs="Times New Roman"/>
        </w:rPr>
        <w:t>2.</w:t>
      </w:r>
      <w:r w:rsidRPr="003152E9">
        <w:rPr>
          <w:rFonts w:cs="Times New Roman"/>
        </w:rPr>
        <w:tab/>
      </w:r>
      <w:r w:rsidR="00336D51">
        <w:rPr>
          <w:rFonts w:cs="Times New Roman"/>
          <w:b/>
          <w:i/>
        </w:rPr>
        <w:t>Назначение и целесообразность применения пестицидов</w:t>
      </w:r>
    </w:p>
    <w:p w14:paraId="341B4ADF" w14:textId="77777777" w:rsidR="00F34886" w:rsidRPr="003152E9" w:rsidRDefault="00F34886" w:rsidP="005A3DB2">
      <w:pPr>
        <w:spacing w:after="0"/>
        <w:jc w:val="both"/>
        <w:rPr>
          <w:rFonts w:cs="Times New Roman"/>
          <w:b/>
          <w:i/>
        </w:rPr>
      </w:pPr>
    </w:p>
    <w:p w14:paraId="16140D61" w14:textId="765FA5D9" w:rsidR="00F34886" w:rsidRPr="00336D51" w:rsidRDefault="00336D51" w:rsidP="00336D51">
      <w:pPr>
        <w:numPr>
          <w:ilvl w:val="0"/>
          <w:numId w:val="28"/>
        </w:numPr>
        <w:spacing w:after="0"/>
        <w:jc w:val="both"/>
        <w:rPr>
          <w:rFonts w:cs="Times New Roman"/>
        </w:rPr>
      </w:pPr>
      <w:r w:rsidRPr="00336D51">
        <w:rPr>
          <w:rFonts w:cs="Times New Roman"/>
        </w:rPr>
        <w:t>На каких</w:t>
      </w:r>
      <w:r>
        <w:rPr>
          <w:rFonts w:cs="Times New Roman"/>
        </w:rPr>
        <w:t xml:space="preserve"> сельскохозяйственных</w:t>
      </w:r>
      <w:r w:rsidRPr="00336D51">
        <w:rPr>
          <w:rFonts w:cs="Times New Roman"/>
        </w:rPr>
        <w:t xml:space="preserve"> культурах вы планируете использовать пестицид</w:t>
      </w:r>
      <w:r w:rsidR="00F34886" w:rsidRPr="00336D51">
        <w:rPr>
          <w:rFonts w:cs="Times New Roman"/>
        </w:rPr>
        <w:t>?</w:t>
      </w:r>
    </w:p>
    <w:p w14:paraId="1A51F6D7" w14:textId="431C4FFD" w:rsidR="00F34886" w:rsidRPr="00336D51" w:rsidRDefault="00336D51" w:rsidP="00336D51">
      <w:pPr>
        <w:numPr>
          <w:ilvl w:val="0"/>
          <w:numId w:val="28"/>
        </w:numPr>
        <w:spacing w:after="0"/>
        <w:jc w:val="both"/>
        <w:rPr>
          <w:rFonts w:cs="Times New Roman"/>
        </w:rPr>
      </w:pPr>
      <w:r w:rsidRPr="00336D51">
        <w:rPr>
          <w:rFonts w:cs="Times New Roman"/>
        </w:rPr>
        <w:t>Какие вредители и/или болезни будут контролироваться пестицидом?</w:t>
      </w:r>
    </w:p>
    <w:p w14:paraId="55775D36" w14:textId="27F5226F" w:rsidR="00F34886" w:rsidRPr="00336D51" w:rsidRDefault="00336D51" w:rsidP="00336D51">
      <w:pPr>
        <w:numPr>
          <w:ilvl w:val="0"/>
          <w:numId w:val="28"/>
        </w:numPr>
        <w:spacing w:after="0"/>
        <w:jc w:val="both"/>
        <w:rPr>
          <w:rFonts w:cs="Times New Roman"/>
        </w:rPr>
      </w:pPr>
      <w:r w:rsidRPr="00336D51">
        <w:rPr>
          <w:rFonts w:cs="Times New Roman"/>
        </w:rPr>
        <w:t>Какие нехимические меры борьбы с вредителями использовались в прошлом для борьбы с вредителями и/или болезнями, упомянутыми в пункте (</w:t>
      </w:r>
      <w:r w:rsidRPr="00336D51">
        <w:rPr>
          <w:rFonts w:cs="Times New Roman"/>
          <w:lang w:val="en-US"/>
        </w:rPr>
        <w:t>ii</w:t>
      </w:r>
      <w:r w:rsidRPr="00336D51">
        <w:rPr>
          <w:rFonts w:cs="Times New Roman"/>
        </w:rPr>
        <w:t>) выше?</w:t>
      </w:r>
    </w:p>
    <w:p w14:paraId="5F3FC8EA" w14:textId="550A8CC8" w:rsidR="00F34886" w:rsidRPr="00360853" w:rsidRDefault="00360853" w:rsidP="00360853">
      <w:pPr>
        <w:numPr>
          <w:ilvl w:val="0"/>
          <w:numId w:val="28"/>
        </w:numPr>
        <w:spacing w:after="0"/>
        <w:jc w:val="both"/>
        <w:rPr>
          <w:rFonts w:cs="Times New Roman"/>
        </w:rPr>
      </w:pPr>
      <w:r w:rsidRPr="00360853">
        <w:rPr>
          <w:rFonts w:cs="Times New Roman"/>
        </w:rPr>
        <w:t xml:space="preserve">Как часто должен применяться </w:t>
      </w:r>
      <w:proofErr w:type="gramStart"/>
      <w:r w:rsidRPr="00360853">
        <w:rPr>
          <w:rFonts w:cs="Times New Roman"/>
        </w:rPr>
        <w:t>пестицид</w:t>
      </w:r>
      <w:proofErr w:type="gramEnd"/>
      <w:r w:rsidRPr="00360853">
        <w:rPr>
          <w:rFonts w:cs="Times New Roman"/>
        </w:rPr>
        <w:t xml:space="preserve"> и в </w:t>
      </w:r>
      <w:proofErr w:type="gramStart"/>
      <w:r w:rsidRPr="00360853">
        <w:rPr>
          <w:rFonts w:cs="Times New Roman"/>
        </w:rPr>
        <w:t>каких</w:t>
      </w:r>
      <w:proofErr w:type="gramEnd"/>
      <w:r w:rsidRPr="00360853">
        <w:rPr>
          <w:rFonts w:cs="Times New Roman"/>
        </w:rPr>
        <w:t xml:space="preserve"> количествах при каждом применении?</w:t>
      </w:r>
    </w:p>
    <w:p w14:paraId="2D0BB338" w14:textId="6C05EF26" w:rsidR="00F34886" w:rsidRPr="00360853" w:rsidRDefault="00360853" w:rsidP="00360853">
      <w:pPr>
        <w:numPr>
          <w:ilvl w:val="0"/>
          <w:numId w:val="28"/>
        </w:numPr>
        <w:spacing w:after="0"/>
        <w:jc w:val="both"/>
        <w:rPr>
          <w:rFonts w:cs="Times New Roman"/>
        </w:rPr>
      </w:pPr>
      <w:r w:rsidRPr="00360853">
        <w:rPr>
          <w:rFonts w:cs="Times New Roman"/>
        </w:rPr>
        <w:t>Как будет решаться вопрос о сроках применения пестицида?</w:t>
      </w:r>
    </w:p>
    <w:p w14:paraId="34E728A3" w14:textId="5C1AD393" w:rsidR="00F34886" w:rsidRPr="00360853" w:rsidRDefault="00360853" w:rsidP="00360853">
      <w:pPr>
        <w:numPr>
          <w:ilvl w:val="0"/>
          <w:numId w:val="28"/>
        </w:numPr>
        <w:spacing w:after="0"/>
        <w:jc w:val="both"/>
        <w:rPr>
          <w:rFonts w:cs="Times New Roman"/>
        </w:rPr>
      </w:pPr>
      <w:r w:rsidRPr="00360853">
        <w:rPr>
          <w:rFonts w:cs="Times New Roman"/>
        </w:rPr>
        <w:t>Проходили ли вы обучение или получали ли советы по нехимической борьбе с вредителями или комплексной борьбе с вредителями (КБВ)?</w:t>
      </w:r>
    </w:p>
    <w:p w14:paraId="230EBF05" w14:textId="3BFE4BF9" w:rsidR="00F34886" w:rsidRPr="00360853" w:rsidRDefault="00360853" w:rsidP="00360853">
      <w:pPr>
        <w:numPr>
          <w:ilvl w:val="0"/>
          <w:numId w:val="28"/>
        </w:numPr>
        <w:jc w:val="both"/>
        <w:rPr>
          <w:rFonts w:cs="Times New Roman"/>
        </w:rPr>
      </w:pPr>
      <w:r w:rsidRPr="00360853">
        <w:rPr>
          <w:rFonts w:cs="Times New Roman"/>
        </w:rPr>
        <w:t xml:space="preserve">Если вы не проходили обучение, каким образом вы планируете получить помощь, консультацию или </w:t>
      </w:r>
      <w:proofErr w:type="gramStart"/>
      <w:r w:rsidRPr="00360853">
        <w:rPr>
          <w:rFonts w:cs="Times New Roman"/>
        </w:rPr>
        <w:t>обучение по количеству</w:t>
      </w:r>
      <w:proofErr w:type="gramEnd"/>
      <w:r w:rsidRPr="00360853">
        <w:rPr>
          <w:rFonts w:cs="Times New Roman"/>
        </w:rPr>
        <w:t xml:space="preserve"> и методам применения пестицидов; калибровке распылительного оборудования; использованию средств защиты; мето</w:t>
      </w:r>
      <w:r>
        <w:rPr>
          <w:rFonts w:cs="Times New Roman"/>
        </w:rPr>
        <w:t>дам хранения и утилизации и т.д</w:t>
      </w:r>
      <w:r w:rsidR="00F34886" w:rsidRPr="00360853">
        <w:rPr>
          <w:rFonts w:cs="Times New Roman"/>
        </w:rPr>
        <w:t>.</w:t>
      </w:r>
    </w:p>
    <w:p w14:paraId="07C2F970" w14:textId="77777777" w:rsidR="00F34886" w:rsidRPr="00360853" w:rsidRDefault="00F34886" w:rsidP="00F34886">
      <w:pPr>
        <w:jc w:val="both"/>
        <w:rPr>
          <w:rFonts w:cs="Times New Roman"/>
          <w:i/>
        </w:rPr>
      </w:pPr>
    </w:p>
    <w:p w14:paraId="5DE7F043" w14:textId="5A222F61" w:rsidR="00F34886" w:rsidRPr="00FE5D6A" w:rsidRDefault="00F34886" w:rsidP="00F34886">
      <w:pPr>
        <w:jc w:val="both"/>
        <w:rPr>
          <w:rFonts w:cs="Times New Roman"/>
          <w:b/>
          <w:i/>
        </w:rPr>
      </w:pPr>
      <w:r w:rsidRPr="00FE5D6A">
        <w:rPr>
          <w:rFonts w:cs="Times New Roman"/>
          <w:i/>
        </w:rPr>
        <w:t>3.</w:t>
      </w:r>
      <w:r w:rsidRPr="00FE5D6A">
        <w:rPr>
          <w:rFonts w:cs="Times New Roman"/>
          <w:b/>
          <w:i/>
        </w:rPr>
        <w:tab/>
      </w:r>
      <w:r w:rsidR="00FE5D6A">
        <w:rPr>
          <w:rFonts w:cs="Times New Roman"/>
          <w:b/>
          <w:i/>
        </w:rPr>
        <w:t>Сбор</w:t>
      </w:r>
      <w:r w:rsidR="00FE5D6A" w:rsidRPr="00FE5D6A">
        <w:rPr>
          <w:rFonts w:cs="Times New Roman"/>
          <w:b/>
          <w:i/>
        </w:rPr>
        <w:t xml:space="preserve">, </w:t>
      </w:r>
      <w:r w:rsidR="00FE5D6A">
        <w:rPr>
          <w:rFonts w:cs="Times New Roman"/>
          <w:b/>
          <w:i/>
        </w:rPr>
        <w:t>хранение</w:t>
      </w:r>
      <w:r w:rsidRPr="00FE5D6A">
        <w:rPr>
          <w:rFonts w:cs="Times New Roman"/>
          <w:b/>
          <w:i/>
        </w:rPr>
        <w:t xml:space="preserve"> </w:t>
      </w:r>
      <w:r w:rsidR="00FE5D6A">
        <w:rPr>
          <w:rFonts w:cs="Times New Roman"/>
          <w:b/>
          <w:i/>
        </w:rPr>
        <w:t>и утилизация пестицидов.</w:t>
      </w:r>
    </w:p>
    <w:p w14:paraId="6305F229" w14:textId="6C3ED6C4" w:rsidR="00F34886" w:rsidRPr="00FE5D6A" w:rsidRDefault="00FE5D6A" w:rsidP="00FE5D6A">
      <w:pPr>
        <w:numPr>
          <w:ilvl w:val="0"/>
          <w:numId w:val="29"/>
        </w:numPr>
        <w:spacing w:after="0"/>
        <w:jc w:val="both"/>
        <w:rPr>
          <w:rFonts w:cs="Times New Roman"/>
        </w:rPr>
      </w:pPr>
      <w:r w:rsidRPr="00FE5D6A">
        <w:rPr>
          <w:rFonts w:cs="Times New Roman"/>
        </w:rPr>
        <w:lastRenderedPageBreak/>
        <w:t>Как пестициды будут доставляться на территорию проекта</w:t>
      </w:r>
      <w:r w:rsidR="00F34886" w:rsidRPr="00FE5D6A">
        <w:rPr>
          <w:rFonts w:cs="Times New Roman"/>
        </w:rPr>
        <w:t>?</w:t>
      </w:r>
    </w:p>
    <w:p w14:paraId="7627FEFC" w14:textId="3A16C563" w:rsidR="00F34886" w:rsidRPr="00FE5D6A" w:rsidRDefault="00FE5D6A" w:rsidP="00FE5D6A">
      <w:pPr>
        <w:numPr>
          <w:ilvl w:val="0"/>
          <w:numId w:val="29"/>
        </w:numPr>
        <w:spacing w:after="0"/>
        <w:jc w:val="both"/>
        <w:rPr>
          <w:rFonts w:cs="Times New Roman"/>
        </w:rPr>
      </w:pPr>
      <w:r w:rsidRPr="00FE5D6A">
        <w:rPr>
          <w:rFonts w:cs="Times New Roman"/>
        </w:rPr>
        <w:t>Где будут храниться пестициды в фермерском хозяйстве?</w:t>
      </w:r>
    </w:p>
    <w:p w14:paraId="776DFF8E" w14:textId="70599443" w:rsidR="00F34886" w:rsidRPr="00FE5D6A" w:rsidRDefault="00FE5D6A" w:rsidP="00FE5D6A">
      <w:pPr>
        <w:numPr>
          <w:ilvl w:val="0"/>
          <w:numId w:val="29"/>
        </w:numPr>
        <w:spacing w:after="0"/>
        <w:jc w:val="both"/>
        <w:rPr>
          <w:rFonts w:cs="Times New Roman"/>
        </w:rPr>
      </w:pPr>
      <w:r w:rsidRPr="00FE5D6A">
        <w:rPr>
          <w:rFonts w:cs="Times New Roman"/>
        </w:rPr>
        <w:t>Будет ли место хранения пестицида охраняться/запираться, и кто будет иметь доступ к этим складам?</w:t>
      </w:r>
    </w:p>
    <w:p w14:paraId="51F1EE16" w14:textId="04D04220" w:rsidR="00F34886" w:rsidRPr="00FE5D6A" w:rsidRDefault="00FE5D6A" w:rsidP="00FE5D6A">
      <w:pPr>
        <w:numPr>
          <w:ilvl w:val="0"/>
          <w:numId w:val="29"/>
        </w:numPr>
        <w:spacing w:after="0"/>
        <w:jc w:val="both"/>
        <w:rPr>
          <w:rFonts w:cs="Times New Roman"/>
        </w:rPr>
      </w:pPr>
      <w:r w:rsidRPr="00FE5D6A">
        <w:rPr>
          <w:rFonts w:cs="Times New Roman"/>
        </w:rPr>
        <w:t>Как будет предотвращен доступ животных, детей и посторонних лиц к местам хранения?</w:t>
      </w:r>
    </w:p>
    <w:p w14:paraId="49479370" w14:textId="283844A8" w:rsidR="00F34886" w:rsidRPr="00FE5D6A" w:rsidRDefault="00FE5D6A" w:rsidP="00FE5D6A">
      <w:pPr>
        <w:numPr>
          <w:ilvl w:val="0"/>
          <w:numId w:val="29"/>
        </w:numPr>
        <w:spacing w:after="0"/>
        <w:jc w:val="both"/>
        <w:rPr>
          <w:rFonts w:cs="Times New Roman"/>
        </w:rPr>
      </w:pPr>
      <w:r w:rsidRPr="00FE5D6A">
        <w:rPr>
          <w:rFonts w:cs="Times New Roman"/>
        </w:rPr>
        <w:t xml:space="preserve">Где будет происходить процесс смешивания </w:t>
      </w:r>
      <w:proofErr w:type="gramStart"/>
      <w:r w:rsidRPr="00FE5D6A">
        <w:rPr>
          <w:rFonts w:cs="Times New Roman"/>
        </w:rPr>
        <w:t>пестицидов</w:t>
      </w:r>
      <w:proofErr w:type="gramEnd"/>
      <w:r w:rsidRPr="00FE5D6A">
        <w:rPr>
          <w:rFonts w:cs="Times New Roman"/>
        </w:rPr>
        <w:t xml:space="preserve"> и </w:t>
      </w:r>
      <w:proofErr w:type="gramStart"/>
      <w:r w:rsidRPr="00FE5D6A">
        <w:rPr>
          <w:rFonts w:cs="Times New Roman"/>
        </w:rPr>
        <w:t>какие</w:t>
      </w:r>
      <w:proofErr w:type="gramEnd"/>
      <w:r w:rsidRPr="00FE5D6A">
        <w:rPr>
          <w:rFonts w:cs="Times New Roman"/>
        </w:rPr>
        <w:t xml:space="preserve"> меры предосторожности будут приняты для того, чтобы зоны хранения и смешивания пестицидов находились вдали от зернохранилищ и производственных помещений?</w:t>
      </w:r>
    </w:p>
    <w:p w14:paraId="59F01A89" w14:textId="70DD5203" w:rsidR="00F34886" w:rsidRPr="00FE5D6A" w:rsidRDefault="00FE5D6A" w:rsidP="00FE5D6A">
      <w:pPr>
        <w:numPr>
          <w:ilvl w:val="0"/>
          <w:numId w:val="29"/>
        </w:numPr>
        <w:spacing w:after="0"/>
        <w:jc w:val="both"/>
        <w:rPr>
          <w:rFonts w:cs="Times New Roman"/>
        </w:rPr>
      </w:pPr>
      <w:r w:rsidRPr="00FE5D6A">
        <w:rPr>
          <w:rFonts w:cs="Times New Roman"/>
        </w:rPr>
        <w:t xml:space="preserve">Как будут утилизироваться излишки неиспользованных и смешанных </w:t>
      </w:r>
      <w:proofErr w:type="spellStart"/>
      <w:r w:rsidRPr="00FE5D6A">
        <w:rPr>
          <w:rFonts w:cs="Times New Roman"/>
        </w:rPr>
        <w:t>пестицидных</w:t>
      </w:r>
      <w:proofErr w:type="spellEnd"/>
      <w:r w:rsidRPr="00FE5D6A">
        <w:rPr>
          <w:rFonts w:cs="Times New Roman"/>
        </w:rPr>
        <w:t xml:space="preserve"> продуктов?</w:t>
      </w:r>
    </w:p>
    <w:p w14:paraId="6B36D45B" w14:textId="1CB53823" w:rsidR="00F34886" w:rsidRPr="00FE5D6A" w:rsidRDefault="00FE5D6A" w:rsidP="00FE5D6A">
      <w:pPr>
        <w:numPr>
          <w:ilvl w:val="0"/>
          <w:numId w:val="29"/>
        </w:numPr>
        <w:spacing w:after="0"/>
        <w:jc w:val="both"/>
        <w:rPr>
          <w:rFonts w:cs="Times New Roman"/>
        </w:rPr>
      </w:pPr>
      <w:r w:rsidRPr="00FE5D6A">
        <w:rPr>
          <w:rFonts w:cs="Times New Roman"/>
        </w:rPr>
        <w:t>Как будут утилизироваться пустые контейнеры из-под пестицидов?</w:t>
      </w:r>
    </w:p>
    <w:p w14:paraId="317D980D" w14:textId="5C0CF165" w:rsidR="00F34886" w:rsidRPr="00FE5D6A" w:rsidRDefault="00FE5D6A" w:rsidP="00FE5D6A">
      <w:pPr>
        <w:numPr>
          <w:ilvl w:val="0"/>
          <w:numId w:val="29"/>
        </w:numPr>
        <w:spacing w:after="0"/>
        <w:jc w:val="both"/>
        <w:rPr>
          <w:rFonts w:cs="Times New Roman"/>
        </w:rPr>
      </w:pPr>
      <w:r w:rsidRPr="00FE5D6A">
        <w:rPr>
          <w:rFonts w:cs="Times New Roman"/>
        </w:rPr>
        <w:t>Как будет вестись учет пестицидов с точки зрения приобретения, использования и утилизации?</w:t>
      </w:r>
    </w:p>
    <w:p w14:paraId="3A3F0144" w14:textId="77777777" w:rsidR="00F34886" w:rsidRPr="00FE5D6A" w:rsidRDefault="00F34886" w:rsidP="005A3DB2">
      <w:pPr>
        <w:spacing w:after="0"/>
        <w:jc w:val="both"/>
        <w:rPr>
          <w:rFonts w:cs="Times New Roman"/>
          <w:i/>
        </w:rPr>
      </w:pPr>
    </w:p>
    <w:p w14:paraId="1E205FAD" w14:textId="3F0EF4FA" w:rsidR="00F34886" w:rsidRPr="003152E9" w:rsidRDefault="00F34886" w:rsidP="005A3DB2">
      <w:pPr>
        <w:spacing w:after="0"/>
        <w:jc w:val="both"/>
        <w:rPr>
          <w:rFonts w:cs="Times New Roman"/>
          <w:i/>
        </w:rPr>
      </w:pPr>
      <w:r w:rsidRPr="003152E9">
        <w:rPr>
          <w:rFonts w:cs="Times New Roman"/>
          <w:i/>
        </w:rPr>
        <w:t>4.</w:t>
      </w:r>
      <w:r w:rsidRPr="003152E9">
        <w:rPr>
          <w:rFonts w:cs="Times New Roman"/>
          <w:i/>
        </w:rPr>
        <w:tab/>
      </w:r>
      <w:r w:rsidR="00FE5D6A">
        <w:rPr>
          <w:rFonts w:cs="Times New Roman"/>
          <w:b/>
          <w:i/>
        </w:rPr>
        <w:t>Экологические Аспекты</w:t>
      </w:r>
    </w:p>
    <w:p w14:paraId="5B033EBF" w14:textId="77777777" w:rsidR="00F34886" w:rsidRPr="003152E9" w:rsidRDefault="00F34886" w:rsidP="005A3DB2">
      <w:pPr>
        <w:spacing w:after="0"/>
        <w:jc w:val="both"/>
        <w:rPr>
          <w:rFonts w:cs="Times New Roman"/>
          <w:i/>
        </w:rPr>
      </w:pPr>
    </w:p>
    <w:p w14:paraId="268B097E" w14:textId="5D5E357C" w:rsidR="00F34886" w:rsidRPr="00FE5D6A" w:rsidRDefault="00FE5D6A" w:rsidP="00FE5D6A">
      <w:pPr>
        <w:numPr>
          <w:ilvl w:val="0"/>
          <w:numId w:val="30"/>
        </w:numPr>
        <w:spacing w:after="0"/>
        <w:jc w:val="both"/>
        <w:rPr>
          <w:rFonts w:cs="Times New Roman"/>
        </w:rPr>
      </w:pPr>
      <w:r w:rsidRPr="00FE5D6A">
        <w:rPr>
          <w:rFonts w:cs="Times New Roman"/>
        </w:rPr>
        <w:t>Находятся ли зоны применения пестицидов вблизи водоемов, водно-болотных угодий или извест</w:t>
      </w:r>
      <w:r>
        <w:rPr>
          <w:rFonts w:cs="Times New Roman"/>
        </w:rPr>
        <w:t>н</w:t>
      </w:r>
      <w:r w:rsidRPr="00FE5D6A">
        <w:rPr>
          <w:rFonts w:cs="Times New Roman"/>
        </w:rPr>
        <w:t>ой природной среды обитания?</w:t>
      </w:r>
    </w:p>
    <w:p w14:paraId="3EF7F406" w14:textId="31CB3FE0" w:rsidR="00F34886" w:rsidRPr="00FE5D6A" w:rsidRDefault="00FE5D6A" w:rsidP="00FE5D6A">
      <w:pPr>
        <w:numPr>
          <w:ilvl w:val="0"/>
          <w:numId w:val="30"/>
        </w:numPr>
        <w:spacing w:after="0"/>
        <w:jc w:val="both"/>
        <w:rPr>
          <w:rFonts w:cs="Times New Roman"/>
        </w:rPr>
      </w:pPr>
      <w:r w:rsidRPr="00FE5D6A">
        <w:rPr>
          <w:rFonts w:cs="Times New Roman"/>
        </w:rPr>
        <w:t>Известны ли естественные опылители, обитающие вблизи мест применения? Если да, то</w:t>
      </w:r>
      <w:r>
        <w:rPr>
          <w:rFonts w:cs="Times New Roman"/>
        </w:rPr>
        <w:t>гда</w:t>
      </w:r>
      <w:r w:rsidRPr="00FE5D6A">
        <w:rPr>
          <w:rFonts w:cs="Times New Roman"/>
        </w:rPr>
        <w:t xml:space="preserve"> какие меры предосторожности будут использоваться для обеспечения того, чтобы нецелевые полезные виды не пострадали?</w:t>
      </w:r>
    </w:p>
    <w:p w14:paraId="49596E6F" w14:textId="77777777" w:rsidR="00F34886" w:rsidRPr="00FE5D6A" w:rsidRDefault="00F34886" w:rsidP="005A3DB2">
      <w:pPr>
        <w:spacing w:after="0"/>
        <w:jc w:val="both"/>
        <w:rPr>
          <w:rFonts w:cs="Times New Roman"/>
          <w:i/>
        </w:rPr>
      </w:pPr>
    </w:p>
    <w:p w14:paraId="06EE7384" w14:textId="4AD4C1D3" w:rsidR="00F34886" w:rsidRPr="00FE5D6A" w:rsidRDefault="00FE5D6A" w:rsidP="005A3DB2">
      <w:pPr>
        <w:spacing w:after="0"/>
        <w:jc w:val="both"/>
        <w:rPr>
          <w:rFonts w:cs="Times New Roman"/>
          <w:b/>
        </w:rPr>
      </w:pPr>
      <w:r>
        <w:rPr>
          <w:rFonts w:cs="Times New Roman"/>
          <w:b/>
        </w:rPr>
        <w:t>Стадия</w:t>
      </w:r>
      <w:r w:rsidR="00F34886" w:rsidRPr="00FE5D6A">
        <w:rPr>
          <w:rFonts w:cs="Times New Roman"/>
          <w:b/>
        </w:rPr>
        <w:t xml:space="preserve"> </w:t>
      </w:r>
      <w:r w:rsidR="00F34886" w:rsidRPr="00F34886">
        <w:rPr>
          <w:rFonts w:cs="Times New Roman"/>
          <w:b/>
          <w:lang w:val="en-US"/>
        </w:rPr>
        <w:t>B</w:t>
      </w:r>
      <w:r w:rsidR="00F34886" w:rsidRPr="00FE5D6A">
        <w:rPr>
          <w:rFonts w:cs="Times New Roman"/>
          <w:b/>
        </w:rPr>
        <w:t xml:space="preserve">: </w:t>
      </w:r>
      <w:r>
        <w:rPr>
          <w:rFonts w:cs="Times New Roman"/>
          <w:b/>
        </w:rPr>
        <w:t>Подготовка Плана Борьбы с Вредителями</w:t>
      </w:r>
    </w:p>
    <w:p w14:paraId="04D2449B" w14:textId="77777777" w:rsidR="00F34886" w:rsidRPr="00FE5D6A" w:rsidRDefault="00F34886" w:rsidP="005A3DB2">
      <w:pPr>
        <w:spacing w:after="0"/>
        <w:jc w:val="both"/>
        <w:rPr>
          <w:rFonts w:cs="Times New Roman"/>
          <w:b/>
          <w:i/>
        </w:rPr>
      </w:pPr>
    </w:p>
    <w:p w14:paraId="119EA3E3" w14:textId="68B36A21" w:rsidR="00F34886" w:rsidRPr="001B6810" w:rsidRDefault="001B6810" w:rsidP="005A3DB2">
      <w:pPr>
        <w:spacing w:after="0"/>
        <w:jc w:val="both"/>
        <w:rPr>
          <w:rFonts w:cs="Times New Roman"/>
        </w:rPr>
      </w:pPr>
      <w:r w:rsidRPr="001B6810">
        <w:rPr>
          <w:rFonts w:cs="Times New Roman"/>
        </w:rPr>
        <w:t xml:space="preserve">На основании информации, предоставленной заявителем займа </w:t>
      </w:r>
      <w:proofErr w:type="spellStart"/>
      <w:r w:rsidRPr="001B6810">
        <w:rPr>
          <w:rFonts w:cs="Times New Roman"/>
        </w:rPr>
        <w:t>подпроекта</w:t>
      </w:r>
      <w:proofErr w:type="spellEnd"/>
      <w:r w:rsidRPr="001B6810">
        <w:rPr>
          <w:rFonts w:cs="Times New Roman"/>
        </w:rPr>
        <w:t xml:space="preserve">, специалист по займам </w:t>
      </w:r>
      <w:r w:rsidR="00996442">
        <w:rPr>
          <w:rFonts w:cs="Times New Roman"/>
        </w:rPr>
        <w:t>ПФИ</w:t>
      </w:r>
      <w:r w:rsidRPr="001B6810">
        <w:rPr>
          <w:rFonts w:cs="Times New Roman"/>
        </w:rPr>
        <w:t xml:space="preserve"> (при необходимости, в консультации со специалистом по охране окружающей среды ГУП) определит риски, связанные с применением пестицида, и наиболее важные и практичные меры по смягчению последствий, которые необходимо применить, включая любые дополнительные меры с использов</w:t>
      </w:r>
      <w:r>
        <w:rPr>
          <w:rFonts w:cs="Times New Roman"/>
        </w:rPr>
        <w:t>анием нехимических мер контроля</w:t>
      </w:r>
      <w:r w:rsidR="00F34886" w:rsidRPr="001B6810">
        <w:rPr>
          <w:rFonts w:cs="Times New Roman"/>
        </w:rPr>
        <w:t xml:space="preserve">. </w:t>
      </w:r>
      <w:r w:rsidRPr="001B6810">
        <w:rPr>
          <w:rFonts w:cs="Times New Roman"/>
        </w:rPr>
        <w:t xml:space="preserve">Кредитный специалист </w:t>
      </w:r>
      <w:r w:rsidR="00996442">
        <w:rPr>
          <w:rFonts w:cs="Times New Roman"/>
        </w:rPr>
        <w:t>ПФИ</w:t>
      </w:r>
      <w:r w:rsidRPr="001B6810">
        <w:rPr>
          <w:rFonts w:cs="Times New Roman"/>
        </w:rPr>
        <w:t xml:space="preserve"> проконсультирует заявителя относительно объема и характера ПБВ для устранения потенциальных воздействий деятельности по </w:t>
      </w:r>
      <w:proofErr w:type="spellStart"/>
      <w:r w:rsidRPr="001B6810">
        <w:rPr>
          <w:rFonts w:cs="Times New Roman"/>
        </w:rPr>
        <w:t>подпроекту</w:t>
      </w:r>
      <w:proofErr w:type="spellEnd"/>
      <w:r w:rsidRPr="001B6810">
        <w:rPr>
          <w:rFonts w:cs="Times New Roman"/>
        </w:rPr>
        <w:t xml:space="preserve">. При необходимости специалист по займам </w:t>
      </w:r>
      <w:r w:rsidR="00996442">
        <w:rPr>
          <w:rFonts w:cs="Times New Roman"/>
        </w:rPr>
        <w:t>ПФИ</w:t>
      </w:r>
      <w:r w:rsidRPr="001B6810">
        <w:rPr>
          <w:rFonts w:cs="Times New Roman"/>
        </w:rPr>
        <w:t xml:space="preserve"> и/или специалист по охране окружающей среды </w:t>
      </w:r>
      <w:r w:rsidR="00996442">
        <w:rPr>
          <w:rFonts w:cs="Times New Roman"/>
        </w:rPr>
        <w:t>Ц</w:t>
      </w:r>
      <w:r w:rsidRPr="001B6810">
        <w:rPr>
          <w:rFonts w:cs="Times New Roman"/>
        </w:rPr>
        <w:t xml:space="preserve">УП могут проконсультировать заявителя займа о профессиональных услугах, которые можно получить для завершения ПБВ по </w:t>
      </w:r>
      <w:proofErr w:type="gramStart"/>
      <w:r w:rsidRPr="001B6810">
        <w:rPr>
          <w:rFonts w:cs="Times New Roman"/>
        </w:rPr>
        <w:t>конкретному</w:t>
      </w:r>
      <w:proofErr w:type="gramEnd"/>
      <w:r w:rsidRPr="001B6810">
        <w:rPr>
          <w:rFonts w:cs="Times New Roman"/>
        </w:rPr>
        <w:t xml:space="preserve"> </w:t>
      </w:r>
      <w:proofErr w:type="spellStart"/>
      <w:r w:rsidRPr="001B6810">
        <w:rPr>
          <w:rFonts w:cs="Times New Roman"/>
        </w:rPr>
        <w:t>подпроекту</w:t>
      </w:r>
      <w:proofErr w:type="spellEnd"/>
      <w:r w:rsidRPr="001B6810">
        <w:rPr>
          <w:rFonts w:cs="Times New Roman"/>
        </w:rPr>
        <w:t>. Как правило, план ПБВ выглядит следующим образом Предлагаемый план ПБВ</w:t>
      </w:r>
      <w:r w:rsidR="00F34886" w:rsidRPr="001B6810">
        <w:rPr>
          <w:rFonts w:cs="Times New Roman"/>
        </w:rPr>
        <w:t>:</w:t>
      </w:r>
    </w:p>
    <w:p w14:paraId="0E01EA13" w14:textId="77777777" w:rsidR="00F34886" w:rsidRPr="001B6810" w:rsidRDefault="00F34886" w:rsidP="005A3DB2">
      <w:pPr>
        <w:spacing w:after="0"/>
        <w:jc w:val="both"/>
        <w:rPr>
          <w:rFonts w:cs="Times New Roman"/>
        </w:rPr>
      </w:pPr>
    </w:p>
    <w:p w14:paraId="7A7D8DA0" w14:textId="23F75291" w:rsidR="00F34886" w:rsidRPr="001B6810" w:rsidRDefault="001B6810" w:rsidP="001B6810">
      <w:pPr>
        <w:numPr>
          <w:ilvl w:val="0"/>
          <w:numId w:val="31"/>
        </w:numPr>
        <w:spacing w:after="0"/>
        <w:jc w:val="both"/>
        <w:rPr>
          <w:rFonts w:cs="Times New Roman"/>
        </w:rPr>
      </w:pPr>
      <w:r>
        <w:rPr>
          <w:rFonts w:cs="Times New Roman"/>
          <w:b/>
        </w:rPr>
        <w:t>Цели</w:t>
      </w:r>
      <w:r w:rsidRPr="001B6810">
        <w:rPr>
          <w:rFonts w:cs="Times New Roman"/>
          <w:b/>
        </w:rPr>
        <w:t xml:space="preserve"> </w:t>
      </w:r>
      <w:r>
        <w:rPr>
          <w:rFonts w:cs="Times New Roman"/>
          <w:b/>
        </w:rPr>
        <w:t>и</w:t>
      </w:r>
      <w:r w:rsidRPr="001B6810">
        <w:rPr>
          <w:rFonts w:cs="Times New Roman"/>
          <w:b/>
        </w:rPr>
        <w:t xml:space="preserve"> </w:t>
      </w:r>
      <w:r>
        <w:rPr>
          <w:rFonts w:cs="Times New Roman"/>
          <w:b/>
        </w:rPr>
        <w:t>Задачи</w:t>
      </w:r>
      <w:r w:rsidRPr="001B6810">
        <w:rPr>
          <w:rFonts w:cs="Times New Roman"/>
        </w:rPr>
        <w:t xml:space="preserve"> </w:t>
      </w:r>
      <w:r>
        <w:rPr>
          <w:rFonts w:cs="Times New Roman"/>
        </w:rPr>
        <w:t>ПБВ</w:t>
      </w:r>
      <w:r w:rsidR="00F34886" w:rsidRPr="001B6810">
        <w:rPr>
          <w:rFonts w:cs="Times New Roman"/>
        </w:rPr>
        <w:t xml:space="preserve"> (</w:t>
      </w:r>
      <w:r w:rsidRPr="001B6810">
        <w:rPr>
          <w:rFonts w:cs="Times New Roman"/>
        </w:rPr>
        <w:t xml:space="preserve">содержит информацию о степени и тяжести поражения вредителями и болезнями выращиваемых </w:t>
      </w:r>
      <w:r>
        <w:rPr>
          <w:rFonts w:cs="Times New Roman"/>
        </w:rPr>
        <w:t xml:space="preserve">сельскохозяйственных </w:t>
      </w:r>
      <w:r w:rsidRPr="001B6810">
        <w:rPr>
          <w:rFonts w:cs="Times New Roman"/>
        </w:rPr>
        <w:t>культур</w:t>
      </w:r>
      <w:r w:rsidR="00F34886" w:rsidRPr="001B6810">
        <w:rPr>
          <w:rFonts w:cs="Times New Roman"/>
        </w:rPr>
        <w:t>);</w:t>
      </w:r>
    </w:p>
    <w:p w14:paraId="3DAF3234" w14:textId="2839ECF8" w:rsidR="00F34886" w:rsidRPr="00B60E57" w:rsidRDefault="00F34886" w:rsidP="00B60E57">
      <w:pPr>
        <w:numPr>
          <w:ilvl w:val="0"/>
          <w:numId w:val="31"/>
        </w:numPr>
        <w:spacing w:after="0"/>
        <w:jc w:val="both"/>
        <w:rPr>
          <w:rFonts w:cs="Times New Roman"/>
        </w:rPr>
      </w:pPr>
      <w:r w:rsidRPr="00B60E57">
        <w:rPr>
          <w:rFonts w:cs="Times New Roman"/>
          <w:b/>
        </w:rPr>
        <w:t xml:space="preserve"> </w:t>
      </w:r>
      <w:r w:rsidR="001B6810" w:rsidRPr="00B60E57">
        <w:rPr>
          <w:rFonts w:cs="Times New Roman"/>
          <w:b/>
        </w:rPr>
        <w:t>Общая площадь охвата Проектом и основные сельскохозяйственные культуры</w:t>
      </w:r>
      <w:r w:rsidRPr="00B60E57">
        <w:rPr>
          <w:rFonts w:cs="Times New Roman"/>
          <w:b/>
        </w:rPr>
        <w:t xml:space="preserve"> (</w:t>
      </w:r>
      <w:r w:rsidR="00B60E57" w:rsidRPr="00B60E57">
        <w:rPr>
          <w:rFonts w:cs="Times New Roman"/>
        </w:rPr>
        <w:t>должны быть представлены данные о землепользовании и почве, водных ресу</w:t>
      </w:r>
      <w:r w:rsidR="00B60E57">
        <w:rPr>
          <w:rFonts w:cs="Times New Roman"/>
        </w:rPr>
        <w:t>рсах, планировке объектов и т.д</w:t>
      </w:r>
      <w:r w:rsidRPr="00B60E57">
        <w:rPr>
          <w:rFonts w:cs="Times New Roman"/>
        </w:rPr>
        <w:t>.)</w:t>
      </w:r>
    </w:p>
    <w:p w14:paraId="0525D122" w14:textId="1D0E7039" w:rsidR="00F34886" w:rsidRPr="00B60E57" w:rsidRDefault="00F34886" w:rsidP="00B60E57">
      <w:pPr>
        <w:numPr>
          <w:ilvl w:val="0"/>
          <w:numId w:val="31"/>
        </w:numPr>
        <w:spacing w:after="0"/>
        <w:jc w:val="both"/>
        <w:rPr>
          <w:rFonts w:cs="Times New Roman"/>
        </w:rPr>
      </w:pPr>
      <w:r w:rsidRPr="00B60E57">
        <w:rPr>
          <w:rFonts w:cs="Times New Roman"/>
          <w:b/>
        </w:rPr>
        <w:t xml:space="preserve"> </w:t>
      </w:r>
      <w:r w:rsidR="00B60E57">
        <w:rPr>
          <w:rFonts w:cs="Times New Roman"/>
          <w:b/>
        </w:rPr>
        <w:t>Существующая</w:t>
      </w:r>
      <w:r w:rsidR="00B60E57" w:rsidRPr="00B60E57">
        <w:rPr>
          <w:rFonts w:cs="Times New Roman"/>
          <w:b/>
        </w:rPr>
        <w:t xml:space="preserve"> </w:t>
      </w:r>
      <w:r w:rsidR="00B60E57">
        <w:rPr>
          <w:rFonts w:cs="Times New Roman"/>
          <w:b/>
        </w:rPr>
        <w:t>практика</w:t>
      </w:r>
      <w:r w:rsidR="00B60E57" w:rsidRPr="00B60E57">
        <w:rPr>
          <w:rFonts w:cs="Times New Roman"/>
          <w:b/>
        </w:rPr>
        <w:t>/опыт</w:t>
      </w:r>
      <w:r w:rsidRPr="00B60E57">
        <w:rPr>
          <w:rFonts w:cs="Times New Roman"/>
          <w:b/>
        </w:rPr>
        <w:t xml:space="preserve"> </w:t>
      </w:r>
      <w:r w:rsidR="00B60E57" w:rsidRPr="00B60E57">
        <w:rPr>
          <w:rFonts w:cs="Times New Roman"/>
        </w:rPr>
        <w:t>Таджикистана по использованию пестицидов и борьбы с вредителями</w:t>
      </w:r>
      <w:r w:rsidRPr="00B60E57">
        <w:rPr>
          <w:rFonts w:cs="Times New Roman"/>
        </w:rPr>
        <w:t xml:space="preserve">; </w:t>
      </w:r>
      <w:proofErr w:type="gramStart"/>
      <w:r w:rsidR="00B60E57" w:rsidRPr="00B60E57">
        <w:rPr>
          <w:rFonts w:cs="Times New Roman"/>
        </w:rPr>
        <w:t xml:space="preserve">Текущие и прогнозируемые проблемы борьбы с </w:t>
      </w:r>
      <w:r w:rsidR="00B60E57" w:rsidRPr="00B60E57">
        <w:rPr>
          <w:rFonts w:cs="Times New Roman"/>
        </w:rPr>
        <w:lastRenderedPageBreak/>
        <w:t xml:space="preserve">вредителями </w:t>
      </w:r>
      <w:r w:rsidRPr="00B60E57">
        <w:rPr>
          <w:rFonts w:cs="Times New Roman"/>
        </w:rPr>
        <w:t>(</w:t>
      </w:r>
      <w:r w:rsidR="00B60E57">
        <w:rPr>
          <w:rFonts w:cs="Times New Roman"/>
          <w:b/>
          <w:i/>
        </w:rPr>
        <w:t>Обзор</w:t>
      </w:r>
      <w:r w:rsidR="00B60E57" w:rsidRPr="00B60E57">
        <w:rPr>
          <w:rFonts w:cs="Times New Roman"/>
          <w:b/>
          <w:i/>
        </w:rPr>
        <w:t xml:space="preserve"> </w:t>
      </w:r>
      <w:r w:rsidR="00B60E57">
        <w:rPr>
          <w:rFonts w:cs="Times New Roman"/>
          <w:b/>
          <w:i/>
        </w:rPr>
        <w:t>Существующей</w:t>
      </w:r>
      <w:r w:rsidR="00B60E57" w:rsidRPr="00B60E57">
        <w:rPr>
          <w:rFonts w:cs="Times New Roman"/>
          <w:b/>
          <w:i/>
        </w:rPr>
        <w:t xml:space="preserve"> </w:t>
      </w:r>
      <w:r w:rsidR="00B60E57">
        <w:rPr>
          <w:rFonts w:cs="Times New Roman"/>
          <w:b/>
          <w:i/>
        </w:rPr>
        <w:t>практики</w:t>
      </w:r>
      <w:r w:rsidR="00B60E57" w:rsidRPr="00B60E57">
        <w:rPr>
          <w:rFonts w:cs="Times New Roman"/>
          <w:b/>
          <w:i/>
        </w:rPr>
        <w:t xml:space="preserve"> </w:t>
      </w:r>
      <w:r w:rsidR="00B60E57">
        <w:rPr>
          <w:rFonts w:cs="Times New Roman"/>
          <w:b/>
          <w:i/>
        </w:rPr>
        <w:t>и</w:t>
      </w:r>
      <w:r w:rsidR="00B60E57" w:rsidRPr="00B60E57">
        <w:rPr>
          <w:rFonts w:cs="Times New Roman"/>
          <w:b/>
          <w:i/>
        </w:rPr>
        <w:t xml:space="preserve"> </w:t>
      </w:r>
      <w:r w:rsidR="00B60E57">
        <w:rPr>
          <w:rFonts w:cs="Times New Roman"/>
          <w:b/>
          <w:i/>
        </w:rPr>
        <w:t>потенциала</w:t>
      </w:r>
      <w:r w:rsidR="00B60E57" w:rsidRPr="00B60E57">
        <w:rPr>
          <w:rFonts w:cs="Times New Roman"/>
          <w:b/>
          <w:i/>
        </w:rPr>
        <w:t xml:space="preserve"> </w:t>
      </w:r>
      <w:r w:rsidR="00B60E57">
        <w:rPr>
          <w:rFonts w:cs="Times New Roman"/>
          <w:b/>
          <w:i/>
        </w:rPr>
        <w:t>борьбы</w:t>
      </w:r>
      <w:r w:rsidR="00B60E57" w:rsidRPr="00B60E57">
        <w:rPr>
          <w:rFonts w:cs="Times New Roman"/>
          <w:b/>
          <w:i/>
        </w:rPr>
        <w:t xml:space="preserve"> </w:t>
      </w:r>
      <w:r w:rsidR="00B60E57">
        <w:rPr>
          <w:rFonts w:cs="Times New Roman"/>
          <w:b/>
          <w:i/>
        </w:rPr>
        <w:t>с</w:t>
      </w:r>
      <w:r w:rsidR="00B60E57" w:rsidRPr="00B60E57">
        <w:rPr>
          <w:rFonts w:cs="Times New Roman"/>
          <w:b/>
          <w:i/>
        </w:rPr>
        <w:t xml:space="preserve"> </w:t>
      </w:r>
      <w:r w:rsidR="00B60E57">
        <w:rPr>
          <w:rFonts w:cs="Times New Roman"/>
          <w:b/>
          <w:i/>
        </w:rPr>
        <w:t>вредителями</w:t>
      </w:r>
      <w:r w:rsidR="00B60E57" w:rsidRPr="00B60E57">
        <w:rPr>
          <w:rFonts w:cs="Times New Roman"/>
          <w:b/>
          <w:i/>
        </w:rPr>
        <w:t>,</w:t>
      </w:r>
      <w:r w:rsidRPr="00B60E57">
        <w:rPr>
          <w:rFonts w:cs="Times New Roman"/>
          <w:b/>
          <w:i/>
        </w:rPr>
        <w:t xml:space="preserve"> </w:t>
      </w:r>
      <w:r w:rsidR="00B60E57" w:rsidRPr="00B60E57">
        <w:rPr>
          <w:rFonts w:cs="Times New Roman"/>
        </w:rPr>
        <w:t xml:space="preserve">которая должна предоставить данные о текущей практике </w:t>
      </w:r>
      <w:r w:rsidRPr="00B60E57">
        <w:rPr>
          <w:rFonts w:cs="Times New Roman"/>
        </w:rPr>
        <w:t>(</w:t>
      </w:r>
      <w:r w:rsidR="00B60E57">
        <w:rPr>
          <w:rFonts w:cs="Times New Roman"/>
        </w:rPr>
        <w:t>химической и нехимической</w:t>
      </w:r>
      <w:r w:rsidRPr="00B60E57">
        <w:rPr>
          <w:rFonts w:cs="Times New Roman"/>
        </w:rPr>
        <w:t xml:space="preserve">) </w:t>
      </w:r>
      <w:r w:rsidR="00B60E57" w:rsidRPr="00B60E57">
        <w:rPr>
          <w:rFonts w:cs="Times New Roman"/>
        </w:rPr>
        <w:t>по борьбе с конкретными вредителями и болезнями, включая списки пестицидов, запрещенных национальным законодательством или запрещенных ЭСРМВБ ЭСС, ограничения, опыт и степень управления и контроля над вредителями и болезнями плодовых и сельскохозяйственных культур;</w:t>
      </w:r>
      <w:proofErr w:type="gramEnd"/>
      <w:r w:rsidR="00B60E57" w:rsidRPr="00B60E57">
        <w:rPr>
          <w:rFonts w:cs="Times New Roman"/>
        </w:rPr>
        <w:t xml:space="preserve"> и причины увеличения применения пестицидов за счет предлагаемого займа </w:t>
      </w:r>
      <w:proofErr w:type="spellStart"/>
      <w:r w:rsidR="00B60E57" w:rsidRPr="00B60E57">
        <w:rPr>
          <w:rFonts w:cs="Times New Roman"/>
        </w:rPr>
        <w:t>подпроекта</w:t>
      </w:r>
      <w:proofErr w:type="spellEnd"/>
      <w:r w:rsidRPr="00B60E57">
        <w:rPr>
          <w:rFonts w:cs="Times New Roman"/>
        </w:rPr>
        <w:t>)</w:t>
      </w:r>
      <w:r w:rsidR="00B60E57">
        <w:rPr>
          <w:rFonts w:cs="Times New Roman"/>
        </w:rPr>
        <w:t>.</w:t>
      </w:r>
    </w:p>
    <w:p w14:paraId="16D4A978" w14:textId="3DB2C012" w:rsidR="00F34886" w:rsidRPr="00B60E57" w:rsidRDefault="00B60E57" w:rsidP="00B60E57">
      <w:pPr>
        <w:numPr>
          <w:ilvl w:val="0"/>
          <w:numId w:val="31"/>
        </w:numPr>
        <w:spacing w:after="0"/>
        <w:jc w:val="both"/>
        <w:rPr>
          <w:rFonts w:cs="Times New Roman"/>
        </w:rPr>
      </w:pPr>
      <w:r>
        <w:rPr>
          <w:rFonts w:cs="Times New Roman"/>
          <w:b/>
        </w:rPr>
        <w:t>Правовая</w:t>
      </w:r>
      <w:r w:rsidRPr="00B60E57">
        <w:rPr>
          <w:rFonts w:cs="Times New Roman"/>
          <w:b/>
        </w:rPr>
        <w:t xml:space="preserve"> </w:t>
      </w:r>
      <w:r>
        <w:rPr>
          <w:rFonts w:cs="Times New Roman"/>
          <w:b/>
        </w:rPr>
        <w:t>Основа</w:t>
      </w:r>
      <w:r w:rsidR="00F34886" w:rsidRPr="00B60E57">
        <w:rPr>
          <w:rFonts w:cs="Times New Roman"/>
        </w:rPr>
        <w:t xml:space="preserve">: </w:t>
      </w:r>
      <w:r w:rsidRPr="00B60E57">
        <w:rPr>
          <w:rFonts w:cs="Times New Roman"/>
        </w:rPr>
        <w:t>соответствующие национальные/региональные и международные стратегии/конвенции, ратифицированные Таджикистаном</w:t>
      </w:r>
      <w:r w:rsidR="00F34886" w:rsidRPr="00B60E57">
        <w:rPr>
          <w:rFonts w:cs="Times New Roman"/>
        </w:rPr>
        <w:t xml:space="preserve">; </w:t>
      </w:r>
      <w:r w:rsidRPr="00B60E57">
        <w:rPr>
          <w:rFonts w:cs="Times New Roman"/>
        </w:rPr>
        <w:t>Руководство по использованию пестицидов, удобрений/</w:t>
      </w:r>
      <w:proofErr w:type="spellStart"/>
      <w:r w:rsidRPr="00B60E57">
        <w:rPr>
          <w:rFonts w:cs="Times New Roman"/>
        </w:rPr>
        <w:t>агрохимикатов</w:t>
      </w:r>
      <w:proofErr w:type="spellEnd"/>
      <w:r w:rsidR="00F34886" w:rsidRPr="00B60E57">
        <w:rPr>
          <w:rFonts w:cs="Times New Roman"/>
        </w:rPr>
        <w:t>;</w:t>
      </w:r>
    </w:p>
    <w:p w14:paraId="77762932" w14:textId="5B8B9D11" w:rsidR="00F34886" w:rsidRPr="00B60E57" w:rsidRDefault="00F34886" w:rsidP="005A3DB2">
      <w:pPr>
        <w:numPr>
          <w:ilvl w:val="0"/>
          <w:numId w:val="31"/>
        </w:numPr>
        <w:spacing w:after="0"/>
        <w:jc w:val="both"/>
        <w:rPr>
          <w:rFonts w:cs="Times New Roman"/>
        </w:rPr>
      </w:pPr>
      <w:r w:rsidRPr="00B60E57">
        <w:rPr>
          <w:rFonts w:cs="Times New Roman"/>
        </w:rPr>
        <w:t xml:space="preserve"> </w:t>
      </w:r>
      <w:proofErr w:type="gramStart"/>
      <w:r w:rsidR="00B60E57">
        <w:rPr>
          <w:rFonts w:cs="Times New Roman"/>
          <w:b/>
        </w:rPr>
        <w:t>Соответствующие</w:t>
      </w:r>
      <w:proofErr w:type="gramEnd"/>
      <w:r w:rsidR="00B60E57">
        <w:rPr>
          <w:rFonts w:cs="Times New Roman"/>
          <w:b/>
        </w:rPr>
        <w:t xml:space="preserve"> ЭСС ЭСРМВБ</w:t>
      </w:r>
      <w:r w:rsidR="00B60E57" w:rsidRPr="00B60E57">
        <w:rPr>
          <w:rFonts w:cs="Times New Roman"/>
        </w:rPr>
        <w:t xml:space="preserve"> </w:t>
      </w:r>
      <w:r w:rsidR="00B60E57">
        <w:rPr>
          <w:rFonts w:cs="Times New Roman"/>
        </w:rPr>
        <w:t>по борьбе с вредителями</w:t>
      </w:r>
      <w:r w:rsidRPr="00B60E57">
        <w:rPr>
          <w:rFonts w:cs="Times New Roman"/>
        </w:rPr>
        <w:t>;</w:t>
      </w:r>
    </w:p>
    <w:p w14:paraId="0B1763BF" w14:textId="31D37728" w:rsidR="00F34886" w:rsidRPr="00B56C59" w:rsidRDefault="00F34886" w:rsidP="00B56C59">
      <w:pPr>
        <w:numPr>
          <w:ilvl w:val="0"/>
          <w:numId w:val="31"/>
        </w:numPr>
        <w:spacing w:after="0"/>
        <w:jc w:val="both"/>
        <w:rPr>
          <w:rFonts w:cs="Times New Roman"/>
          <w:b/>
        </w:rPr>
      </w:pPr>
      <w:r w:rsidRPr="00B56C59">
        <w:rPr>
          <w:rFonts w:cs="Times New Roman"/>
        </w:rPr>
        <w:t xml:space="preserve"> </w:t>
      </w:r>
      <w:r w:rsidR="00B56C59">
        <w:rPr>
          <w:rFonts w:cs="Times New Roman"/>
          <w:b/>
        </w:rPr>
        <w:t>Институциональные</w:t>
      </w:r>
      <w:r w:rsidR="00B56C59" w:rsidRPr="00B56C59">
        <w:rPr>
          <w:rFonts w:cs="Times New Roman"/>
          <w:b/>
        </w:rPr>
        <w:t xml:space="preserve"> </w:t>
      </w:r>
      <w:r w:rsidR="00B56C59">
        <w:rPr>
          <w:rFonts w:cs="Times New Roman"/>
          <w:b/>
        </w:rPr>
        <w:t>Основы</w:t>
      </w:r>
      <w:r w:rsidRPr="00B56C59">
        <w:rPr>
          <w:rFonts w:cs="Times New Roman"/>
          <w:b/>
        </w:rPr>
        <w:t xml:space="preserve"> (</w:t>
      </w:r>
      <w:r w:rsidR="00B56C59">
        <w:rPr>
          <w:rFonts w:cs="Times New Roman"/>
        </w:rPr>
        <w:t>например</w:t>
      </w:r>
      <w:r w:rsidR="00B56C59" w:rsidRPr="00B56C59">
        <w:rPr>
          <w:rFonts w:cs="Times New Roman"/>
        </w:rPr>
        <w:t>,</w:t>
      </w:r>
      <w:r w:rsidRPr="00B56C59">
        <w:rPr>
          <w:rFonts w:cs="Times New Roman"/>
        </w:rPr>
        <w:t xml:space="preserve"> </w:t>
      </w:r>
      <w:r w:rsidR="00B56C59">
        <w:rPr>
          <w:rFonts w:cs="Times New Roman"/>
        </w:rPr>
        <w:t>государственные</w:t>
      </w:r>
      <w:r w:rsidR="00B56C59" w:rsidRPr="00B56C59">
        <w:rPr>
          <w:rFonts w:cs="Times New Roman"/>
        </w:rPr>
        <w:t xml:space="preserve"> </w:t>
      </w:r>
      <w:r w:rsidR="00B56C59">
        <w:rPr>
          <w:rFonts w:cs="Times New Roman"/>
        </w:rPr>
        <w:t>учреждения</w:t>
      </w:r>
      <w:r w:rsidRPr="00B56C59">
        <w:rPr>
          <w:rFonts w:cs="Times New Roman"/>
        </w:rPr>
        <w:t>/</w:t>
      </w:r>
      <w:r w:rsidR="00B56C59">
        <w:rPr>
          <w:rFonts w:cs="Times New Roman"/>
        </w:rPr>
        <w:t xml:space="preserve">местные органы власти и </w:t>
      </w:r>
      <w:r w:rsidRPr="00B56C59">
        <w:rPr>
          <w:rFonts w:cs="Times New Roman"/>
        </w:rPr>
        <w:t xml:space="preserve"> </w:t>
      </w:r>
      <w:r w:rsidR="00B56C59" w:rsidRPr="00B56C59">
        <w:rPr>
          <w:rFonts w:cs="Times New Roman"/>
        </w:rPr>
        <w:t>другие лица, ответственные за обеспечение управления и борьбы с вредителями, и т.д</w:t>
      </w:r>
      <w:r w:rsidRPr="00B56C59">
        <w:rPr>
          <w:rFonts w:cs="Times New Roman"/>
        </w:rPr>
        <w:t>.)</w:t>
      </w:r>
    </w:p>
    <w:p w14:paraId="1B5A3E2D" w14:textId="40147A9A" w:rsidR="00F34886" w:rsidRPr="00B56C59" w:rsidRDefault="00F34886" w:rsidP="00B56C59">
      <w:pPr>
        <w:numPr>
          <w:ilvl w:val="0"/>
          <w:numId w:val="31"/>
        </w:numPr>
        <w:spacing w:after="0"/>
        <w:jc w:val="both"/>
        <w:rPr>
          <w:rFonts w:cs="Times New Roman"/>
        </w:rPr>
      </w:pPr>
      <w:r w:rsidRPr="00B56C59">
        <w:rPr>
          <w:rFonts w:cs="Times New Roman"/>
        </w:rPr>
        <w:t xml:space="preserve"> </w:t>
      </w:r>
      <w:r w:rsidR="00B56C59" w:rsidRPr="00B56C59">
        <w:rPr>
          <w:rFonts w:cs="Times New Roman"/>
          <w:b/>
        </w:rPr>
        <w:t>Основные мероприятия</w:t>
      </w:r>
      <w:r w:rsidR="00B56C59" w:rsidRPr="00B56C59">
        <w:rPr>
          <w:rFonts w:cs="Times New Roman"/>
        </w:rPr>
        <w:t xml:space="preserve"> (</w:t>
      </w:r>
      <w:r w:rsidR="00B56C59">
        <w:rPr>
          <w:rFonts w:cs="Times New Roman"/>
        </w:rPr>
        <w:t>например</w:t>
      </w:r>
      <w:r w:rsidR="00B56C59" w:rsidRPr="00B56C59">
        <w:rPr>
          <w:rFonts w:cs="Times New Roman"/>
        </w:rPr>
        <w:t>,</w:t>
      </w:r>
      <w:r w:rsidRPr="00B56C59">
        <w:rPr>
          <w:rFonts w:cs="Times New Roman"/>
        </w:rPr>
        <w:t xml:space="preserve"> </w:t>
      </w:r>
      <w:r w:rsidR="00B56C59">
        <w:rPr>
          <w:rFonts w:cs="Times New Roman"/>
        </w:rPr>
        <w:t>надзор</w:t>
      </w:r>
      <w:r w:rsidR="00B56C59" w:rsidRPr="00B56C59">
        <w:rPr>
          <w:rFonts w:cs="Times New Roman"/>
        </w:rPr>
        <w:t>, методы опрыскивания/мониторинг, мероприятия по защите сре</w:t>
      </w:r>
      <w:proofErr w:type="gramStart"/>
      <w:r w:rsidR="00B56C59" w:rsidRPr="00B56C59">
        <w:rPr>
          <w:rFonts w:cs="Times New Roman"/>
        </w:rPr>
        <w:t>дств к с</w:t>
      </w:r>
      <w:proofErr w:type="gramEnd"/>
      <w:r w:rsidR="00B56C59" w:rsidRPr="00B56C59">
        <w:rPr>
          <w:rFonts w:cs="Times New Roman"/>
        </w:rPr>
        <w:t>уществованию и т.д.</w:t>
      </w:r>
      <w:r w:rsidRPr="00B56C59">
        <w:rPr>
          <w:rFonts w:cs="Times New Roman"/>
        </w:rPr>
        <w:t>)</w:t>
      </w:r>
    </w:p>
    <w:p w14:paraId="70100921" w14:textId="463AF325" w:rsidR="00F34886" w:rsidRPr="00B56C59" w:rsidRDefault="00F34886" w:rsidP="00B56C59">
      <w:pPr>
        <w:numPr>
          <w:ilvl w:val="0"/>
          <w:numId w:val="31"/>
        </w:numPr>
        <w:spacing w:after="0"/>
        <w:jc w:val="both"/>
        <w:rPr>
          <w:rFonts w:cs="Times New Roman"/>
        </w:rPr>
      </w:pPr>
      <w:r w:rsidRPr="00B56C59">
        <w:rPr>
          <w:rFonts w:cs="Times New Roman"/>
          <w:b/>
        </w:rPr>
        <w:t xml:space="preserve"> </w:t>
      </w:r>
      <w:r w:rsidR="00B56C59" w:rsidRPr="00B56C59">
        <w:rPr>
          <w:rFonts w:cs="Times New Roman"/>
          <w:b/>
        </w:rPr>
        <w:t xml:space="preserve">Механизм рассмотрения жалоб и Жалобы Населения </w:t>
      </w:r>
      <w:r w:rsidR="00B56C59" w:rsidRPr="00B56C59">
        <w:rPr>
          <w:rFonts w:cs="Times New Roman"/>
        </w:rPr>
        <w:t>(</w:t>
      </w:r>
      <w:r w:rsidR="00B56C59">
        <w:rPr>
          <w:rFonts w:cs="Times New Roman"/>
        </w:rPr>
        <w:t>МРЖ</w:t>
      </w:r>
      <w:r w:rsidRPr="00B56C59">
        <w:rPr>
          <w:rFonts w:cs="Times New Roman"/>
        </w:rPr>
        <w:t>);</w:t>
      </w:r>
    </w:p>
    <w:p w14:paraId="323B2D73" w14:textId="50CB10C7" w:rsidR="00F34886" w:rsidRPr="00B56C59" w:rsidRDefault="00B56C59" w:rsidP="00B56C59">
      <w:pPr>
        <w:numPr>
          <w:ilvl w:val="0"/>
          <w:numId w:val="31"/>
        </w:numPr>
        <w:spacing w:after="0"/>
        <w:jc w:val="both"/>
        <w:rPr>
          <w:rFonts w:cs="Times New Roman"/>
        </w:rPr>
      </w:pPr>
      <w:r w:rsidRPr="00B56C59">
        <w:rPr>
          <w:rFonts w:cs="Times New Roman"/>
          <w:b/>
        </w:rPr>
        <w:t>Взаимодействие с</w:t>
      </w:r>
      <w:r>
        <w:rPr>
          <w:rFonts w:cs="Times New Roman"/>
          <w:b/>
        </w:rPr>
        <w:t xml:space="preserve"> заинтересованными сторонами и Р</w:t>
      </w:r>
      <w:r w:rsidRPr="00B56C59">
        <w:rPr>
          <w:rFonts w:cs="Times New Roman"/>
          <w:b/>
        </w:rPr>
        <w:t>аскрытие информации</w:t>
      </w:r>
      <w:r w:rsidR="00F34886" w:rsidRPr="00B56C59">
        <w:rPr>
          <w:rFonts w:cs="Times New Roman"/>
        </w:rPr>
        <w:t xml:space="preserve"> </w:t>
      </w:r>
      <w:r>
        <w:rPr>
          <w:rFonts w:cs="Times New Roman"/>
        </w:rPr>
        <w:t>по ПБВ</w:t>
      </w:r>
      <w:r w:rsidR="00F34886" w:rsidRPr="00B56C59">
        <w:rPr>
          <w:rFonts w:cs="Times New Roman"/>
        </w:rPr>
        <w:t>;</w:t>
      </w:r>
    </w:p>
    <w:p w14:paraId="234B755D" w14:textId="59FD2E90" w:rsidR="00F34886" w:rsidRPr="00B56C59" w:rsidRDefault="00B56C59" w:rsidP="00B56C59">
      <w:pPr>
        <w:numPr>
          <w:ilvl w:val="0"/>
          <w:numId w:val="31"/>
        </w:numPr>
        <w:spacing w:after="0"/>
        <w:jc w:val="both"/>
        <w:rPr>
          <w:rFonts w:cs="Times New Roman"/>
        </w:rPr>
      </w:pPr>
      <w:proofErr w:type="gramStart"/>
      <w:r w:rsidRPr="00B56C59">
        <w:rPr>
          <w:rFonts w:cs="Times New Roman"/>
          <w:b/>
        </w:rPr>
        <w:t>Критерии выбора и использования пестицидов, включая типы и количество; выбор пестицидов для борьбы с саранчой</w:t>
      </w:r>
      <w:r w:rsidR="00F34886" w:rsidRPr="00B56C59">
        <w:rPr>
          <w:rFonts w:cs="Times New Roman"/>
          <w:b/>
        </w:rPr>
        <w:t>);</w:t>
      </w:r>
      <w:proofErr w:type="gramEnd"/>
    </w:p>
    <w:p w14:paraId="20E2296F" w14:textId="19DD8973" w:rsidR="00F34886" w:rsidRPr="00B56C59" w:rsidRDefault="00F34886" w:rsidP="00B56C59">
      <w:pPr>
        <w:numPr>
          <w:ilvl w:val="0"/>
          <w:numId w:val="31"/>
        </w:numPr>
        <w:spacing w:after="0"/>
        <w:jc w:val="both"/>
        <w:rPr>
          <w:rFonts w:cs="Times New Roman"/>
        </w:rPr>
      </w:pPr>
      <w:r w:rsidRPr="00B56C59">
        <w:rPr>
          <w:rFonts w:cs="Times New Roman"/>
          <w:b/>
        </w:rPr>
        <w:t xml:space="preserve"> </w:t>
      </w:r>
      <w:r w:rsidR="00B56C59" w:rsidRPr="00B56C59">
        <w:rPr>
          <w:rFonts w:cs="Times New Roman"/>
          <w:b/>
        </w:rPr>
        <w:t xml:space="preserve">Использование пестицидов по сельскохозяйственным культурам (тип культуры, вредитель/заболевание, доза </w:t>
      </w:r>
      <w:r w:rsidRPr="00B56C59">
        <w:rPr>
          <w:rFonts w:cs="Times New Roman"/>
          <w:b/>
        </w:rPr>
        <w:t xml:space="preserve">…);  </w:t>
      </w:r>
    </w:p>
    <w:p w14:paraId="1F5C4717" w14:textId="04709245" w:rsidR="00F34886" w:rsidRPr="003152E9" w:rsidRDefault="00F34886" w:rsidP="00B56C59">
      <w:pPr>
        <w:numPr>
          <w:ilvl w:val="0"/>
          <w:numId w:val="31"/>
        </w:numPr>
        <w:spacing w:after="0"/>
        <w:jc w:val="both"/>
        <w:rPr>
          <w:rFonts w:cs="Times New Roman"/>
          <w:b/>
        </w:rPr>
      </w:pPr>
      <w:r w:rsidRPr="00B56C59">
        <w:rPr>
          <w:rFonts w:cs="Times New Roman"/>
          <w:b/>
        </w:rPr>
        <w:t xml:space="preserve"> </w:t>
      </w:r>
      <w:r w:rsidR="00B56C59" w:rsidRPr="00B56C59">
        <w:rPr>
          <w:rFonts w:cs="Times New Roman"/>
          <w:b/>
        </w:rPr>
        <w:t>Способы управления отходами пестицидов</w:t>
      </w:r>
      <w:r w:rsidRPr="003152E9">
        <w:rPr>
          <w:rFonts w:cs="Times New Roman"/>
          <w:b/>
        </w:rPr>
        <w:t xml:space="preserve"> </w:t>
      </w:r>
    </w:p>
    <w:p w14:paraId="322006F0" w14:textId="63ED07A7" w:rsidR="00F34886" w:rsidRPr="00B56C59" w:rsidRDefault="00F34886" w:rsidP="00B56C59">
      <w:pPr>
        <w:numPr>
          <w:ilvl w:val="0"/>
          <w:numId w:val="31"/>
        </w:numPr>
        <w:spacing w:after="0"/>
        <w:jc w:val="both"/>
        <w:rPr>
          <w:rFonts w:cs="Times New Roman"/>
        </w:rPr>
      </w:pPr>
      <w:r w:rsidRPr="00B56C59">
        <w:rPr>
          <w:rFonts w:cs="Times New Roman"/>
          <w:b/>
        </w:rPr>
        <w:t xml:space="preserve"> </w:t>
      </w:r>
      <w:r w:rsidR="00B56C59" w:rsidRPr="00B56C59">
        <w:rPr>
          <w:rFonts w:cs="Times New Roman"/>
          <w:b/>
        </w:rPr>
        <w:t>Охрана труда и здоровья</w:t>
      </w:r>
      <w:r w:rsidRPr="00B56C59">
        <w:rPr>
          <w:rFonts w:cs="Times New Roman"/>
          <w:b/>
        </w:rPr>
        <w:t xml:space="preserve"> </w:t>
      </w:r>
      <w:r w:rsidR="00B56C59" w:rsidRPr="00B56C59">
        <w:rPr>
          <w:rFonts w:cs="Times New Roman"/>
        </w:rPr>
        <w:t>риски, связанные с импортом, транспортировкой, хранением, распространением и использованием пестицидов, в частности, для борьбы с саранчой</w:t>
      </w:r>
      <w:r w:rsidRPr="00B56C59">
        <w:rPr>
          <w:rFonts w:cs="Times New Roman"/>
        </w:rPr>
        <w:t>;</w:t>
      </w:r>
    </w:p>
    <w:p w14:paraId="11B6E6E7" w14:textId="34C678A1" w:rsidR="00F34886" w:rsidRPr="00B56C59" w:rsidRDefault="00B56C59" w:rsidP="00B56C59">
      <w:pPr>
        <w:numPr>
          <w:ilvl w:val="0"/>
          <w:numId w:val="31"/>
        </w:numPr>
        <w:spacing w:after="0"/>
        <w:jc w:val="both"/>
        <w:rPr>
          <w:rFonts w:cs="Times New Roman"/>
        </w:rPr>
      </w:pPr>
      <w:r w:rsidRPr="00B56C59">
        <w:rPr>
          <w:rFonts w:cs="Times New Roman"/>
          <w:b/>
        </w:rPr>
        <w:t>Меры по смягчению последствий для предотвращения и управления этими рисками и воздействиями</w:t>
      </w:r>
      <w:r w:rsidR="00F34886" w:rsidRPr="00B56C59">
        <w:rPr>
          <w:rFonts w:cs="Times New Roman"/>
          <w:b/>
        </w:rPr>
        <w:t>;</w:t>
      </w:r>
    </w:p>
    <w:p w14:paraId="30C4EADC" w14:textId="34704199" w:rsidR="00F34886" w:rsidRPr="00B56C59" w:rsidRDefault="00F34886" w:rsidP="00B56C59">
      <w:pPr>
        <w:numPr>
          <w:ilvl w:val="0"/>
          <w:numId w:val="31"/>
        </w:numPr>
        <w:spacing w:after="0"/>
        <w:jc w:val="both"/>
        <w:rPr>
          <w:rFonts w:cs="Times New Roman"/>
        </w:rPr>
      </w:pPr>
      <w:r w:rsidRPr="00B56C59">
        <w:rPr>
          <w:rFonts w:cs="Times New Roman"/>
          <w:b/>
        </w:rPr>
        <w:t xml:space="preserve"> </w:t>
      </w:r>
      <w:r w:rsidR="00B56C59" w:rsidRPr="00B56C59">
        <w:rPr>
          <w:rFonts w:cs="Times New Roman"/>
          <w:b/>
        </w:rPr>
        <w:t>Руководство/передовая практика по контролю качества вредителей</w:t>
      </w:r>
    </w:p>
    <w:p w14:paraId="0D72C394" w14:textId="551D914A" w:rsidR="00F34886" w:rsidRPr="00B56C59" w:rsidRDefault="00B56C59" w:rsidP="00B56C59">
      <w:pPr>
        <w:numPr>
          <w:ilvl w:val="0"/>
          <w:numId w:val="31"/>
        </w:numPr>
        <w:spacing w:after="0"/>
        <w:jc w:val="both"/>
        <w:rPr>
          <w:rFonts w:cs="Times New Roman"/>
          <w:b/>
        </w:rPr>
      </w:pPr>
      <w:r>
        <w:rPr>
          <w:rFonts w:cs="Times New Roman"/>
          <w:b/>
        </w:rPr>
        <w:t>Процедуры</w:t>
      </w:r>
      <w:r w:rsidRPr="00B56C59">
        <w:rPr>
          <w:rFonts w:cs="Times New Roman"/>
          <w:b/>
        </w:rPr>
        <w:t xml:space="preserve"> </w:t>
      </w:r>
      <w:r>
        <w:rPr>
          <w:rFonts w:cs="Times New Roman"/>
          <w:b/>
        </w:rPr>
        <w:t>по</w:t>
      </w:r>
      <w:r w:rsidRPr="00B56C59">
        <w:rPr>
          <w:rFonts w:cs="Times New Roman"/>
          <w:b/>
        </w:rPr>
        <w:t xml:space="preserve"> </w:t>
      </w:r>
      <w:r>
        <w:rPr>
          <w:rFonts w:cs="Times New Roman"/>
          <w:b/>
          <w:i/>
        </w:rPr>
        <w:t>Сбору</w:t>
      </w:r>
      <w:r w:rsidRPr="00B56C59">
        <w:rPr>
          <w:rFonts w:cs="Times New Roman"/>
          <w:b/>
          <w:i/>
        </w:rPr>
        <w:t xml:space="preserve">, </w:t>
      </w:r>
      <w:r>
        <w:rPr>
          <w:rFonts w:cs="Times New Roman"/>
          <w:b/>
          <w:i/>
        </w:rPr>
        <w:t>хранению</w:t>
      </w:r>
      <w:r w:rsidRPr="00B56C59">
        <w:rPr>
          <w:rFonts w:cs="Times New Roman"/>
          <w:b/>
          <w:i/>
        </w:rPr>
        <w:t xml:space="preserve"> </w:t>
      </w:r>
      <w:r>
        <w:rPr>
          <w:rFonts w:cs="Times New Roman"/>
          <w:b/>
          <w:i/>
        </w:rPr>
        <w:t>и</w:t>
      </w:r>
      <w:r w:rsidRPr="00B56C59">
        <w:rPr>
          <w:rFonts w:cs="Times New Roman"/>
          <w:b/>
          <w:i/>
        </w:rPr>
        <w:t xml:space="preserve"> </w:t>
      </w:r>
      <w:r>
        <w:rPr>
          <w:rFonts w:cs="Times New Roman"/>
          <w:b/>
          <w:i/>
        </w:rPr>
        <w:t>утилизации</w:t>
      </w:r>
      <w:r w:rsidRPr="00B56C59">
        <w:rPr>
          <w:rFonts w:cs="Times New Roman"/>
          <w:b/>
          <w:i/>
        </w:rPr>
        <w:t xml:space="preserve"> </w:t>
      </w:r>
      <w:r>
        <w:rPr>
          <w:rFonts w:cs="Times New Roman"/>
          <w:b/>
          <w:i/>
        </w:rPr>
        <w:t>пестицидов</w:t>
      </w:r>
      <w:r w:rsidR="00F34886" w:rsidRPr="00B56C59">
        <w:rPr>
          <w:rFonts w:cs="Times New Roman"/>
          <w:b/>
        </w:rPr>
        <w:t xml:space="preserve"> </w:t>
      </w:r>
      <w:r w:rsidRPr="00B56C59">
        <w:rPr>
          <w:rFonts w:cs="Times New Roman"/>
        </w:rPr>
        <w:t xml:space="preserve">(обеспечивает информацию о типах, количествах и природе пестицидов, которые будут </w:t>
      </w:r>
      <w:proofErr w:type="gramStart"/>
      <w:r w:rsidRPr="00B56C59">
        <w:rPr>
          <w:rFonts w:cs="Times New Roman"/>
        </w:rPr>
        <w:t>закупаться</w:t>
      </w:r>
      <w:proofErr w:type="gramEnd"/>
      <w:r w:rsidRPr="00B56C59">
        <w:rPr>
          <w:rFonts w:cs="Times New Roman"/>
        </w:rPr>
        <w:t xml:space="preserve"> и использоваться, а также о существующих и предлагаемых методах обращения, применения, хранения и утилизации пестицидов</w:t>
      </w:r>
      <w:r w:rsidR="00F34886" w:rsidRPr="00B56C59">
        <w:rPr>
          <w:rFonts w:cs="Times New Roman"/>
        </w:rPr>
        <w:t>)</w:t>
      </w:r>
      <w:r w:rsidR="00F34886" w:rsidRPr="00B56C59">
        <w:rPr>
          <w:rFonts w:cs="Times New Roman"/>
          <w:b/>
        </w:rPr>
        <w:t xml:space="preserve">; </w:t>
      </w:r>
    </w:p>
    <w:p w14:paraId="06C5CD73" w14:textId="49BAE678" w:rsidR="00F34886" w:rsidRPr="00B56C59" w:rsidRDefault="00F34886" w:rsidP="00B56C59">
      <w:pPr>
        <w:numPr>
          <w:ilvl w:val="0"/>
          <w:numId w:val="31"/>
        </w:numPr>
        <w:spacing w:after="0"/>
        <w:jc w:val="both"/>
        <w:rPr>
          <w:rFonts w:cs="Times New Roman"/>
        </w:rPr>
      </w:pPr>
      <w:r w:rsidRPr="00B56C59">
        <w:rPr>
          <w:rFonts w:cs="Times New Roman"/>
          <w:b/>
        </w:rPr>
        <w:t xml:space="preserve">  </w:t>
      </w:r>
      <w:r w:rsidR="00B56C59">
        <w:rPr>
          <w:rFonts w:cs="Times New Roman"/>
          <w:b/>
        </w:rPr>
        <w:t>Наращивание</w:t>
      </w:r>
      <w:r w:rsidR="00B56C59" w:rsidRPr="00B56C59">
        <w:rPr>
          <w:rFonts w:cs="Times New Roman"/>
          <w:b/>
        </w:rPr>
        <w:t xml:space="preserve"> </w:t>
      </w:r>
      <w:r w:rsidR="00B56C59">
        <w:rPr>
          <w:rFonts w:cs="Times New Roman"/>
          <w:b/>
        </w:rPr>
        <w:t>потенциала</w:t>
      </w:r>
      <w:r w:rsidR="00B56C59" w:rsidRPr="00B56C59">
        <w:rPr>
          <w:rFonts w:cs="Times New Roman"/>
          <w:b/>
        </w:rPr>
        <w:t>/</w:t>
      </w:r>
      <w:proofErr w:type="gramStart"/>
      <w:r w:rsidR="00B56C59" w:rsidRPr="00B56C59">
        <w:rPr>
          <w:rFonts w:cs="Times New Roman"/>
          <w:b/>
        </w:rPr>
        <w:t>обучение работников по применению</w:t>
      </w:r>
      <w:proofErr w:type="gramEnd"/>
      <w:r w:rsidR="00B56C59" w:rsidRPr="00B56C59">
        <w:rPr>
          <w:rFonts w:cs="Times New Roman"/>
          <w:b/>
        </w:rPr>
        <w:t xml:space="preserve"> пестицидов (Потенциал, обучение и знания по безопасному применению и использованию пестицидов обеспечивает информацию о существующих знаниях и потенциале работников и персонала по безопасному применению и использованию пестицидов и выявление пробелов в обучении и знаниях для повышения потенциала</w:t>
      </w:r>
      <w:r w:rsidRPr="00B56C59">
        <w:rPr>
          <w:rFonts w:cs="Times New Roman"/>
          <w:b/>
        </w:rPr>
        <w:t>);</w:t>
      </w:r>
    </w:p>
    <w:p w14:paraId="6D676F98" w14:textId="54E28499" w:rsidR="00F34886" w:rsidRPr="006B3675" w:rsidRDefault="00F34886" w:rsidP="006B3675">
      <w:pPr>
        <w:numPr>
          <w:ilvl w:val="0"/>
          <w:numId w:val="31"/>
        </w:numPr>
        <w:spacing w:after="0"/>
        <w:jc w:val="both"/>
        <w:rPr>
          <w:rFonts w:cs="Times New Roman"/>
        </w:rPr>
      </w:pPr>
      <w:r w:rsidRPr="00B56C59">
        <w:rPr>
          <w:rFonts w:cs="Times New Roman"/>
          <w:b/>
        </w:rPr>
        <w:t xml:space="preserve"> </w:t>
      </w:r>
      <w:r w:rsidR="006B3675" w:rsidRPr="006B3675">
        <w:rPr>
          <w:rFonts w:cs="Times New Roman"/>
          <w:b/>
        </w:rPr>
        <w:t>Институциональные механизмы</w:t>
      </w:r>
      <w:r w:rsidR="006B3675">
        <w:rPr>
          <w:rFonts w:cs="Times New Roman"/>
          <w:b/>
        </w:rPr>
        <w:t>,</w:t>
      </w:r>
      <w:r w:rsidRPr="006B3675">
        <w:rPr>
          <w:rFonts w:cs="Times New Roman"/>
          <w:b/>
        </w:rPr>
        <w:t xml:space="preserve"> </w:t>
      </w:r>
      <w:r w:rsidR="006B3675">
        <w:rPr>
          <w:rFonts w:cs="Times New Roman"/>
        </w:rPr>
        <w:t>роли и ответственность</w:t>
      </w:r>
      <w:r w:rsidRPr="006B3675">
        <w:rPr>
          <w:rFonts w:cs="Times New Roman"/>
        </w:rPr>
        <w:t>;</w:t>
      </w:r>
    </w:p>
    <w:p w14:paraId="34310A9D" w14:textId="0ECAF90F" w:rsidR="00F34886" w:rsidRPr="003152E9" w:rsidRDefault="00F34886" w:rsidP="006B3675">
      <w:pPr>
        <w:numPr>
          <w:ilvl w:val="0"/>
          <w:numId w:val="31"/>
        </w:numPr>
        <w:spacing w:after="0"/>
        <w:jc w:val="both"/>
        <w:rPr>
          <w:rFonts w:cs="Times New Roman"/>
        </w:rPr>
      </w:pPr>
      <w:r w:rsidRPr="006B3675">
        <w:rPr>
          <w:rFonts w:cs="Times New Roman"/>
          <w:b/>
        </w:rPr>
        <w:t xml:space="preserve"> </w:t>
      </w:r>
      <w:r w:rsidR="006B3675" w:rsidRPr="006B3675">
        <w:rPr>
          <w:rFonts w:cs="Times New Roman"/>
          <w:b/>
        </w:rPr>
        <w:t>Механизмы мониторинга и отчетности</w:t>
      </w:r>
      <w:r w:rsidRPr="003152E9">
        <w:rPr>
          <w:rFonts w:cs="Times New Roman"/>
          <w:b/>
        </w:rPr>
        <w:t xml:space="preserve">; </w:t>
      </w:r>
    </w:p>
    <w:p w14:paraId="5870EE31" w14:textId="5306065D" w:rsidR="00F34886" w:rsidRPr="003152E9" w:rsidRDefault="00F34886" w:rsidP="006B3675">
      <w:pPr>
        <w:numPr>
          <w:ilvl w:val="0"/>
          <w:numId w:val="31"/>
        </w:numPr>
        <w:spacing w:after="0"/>
        <w:jc w:val="both"/>
        <w:rPr>
          <w:rFonts w:cs="Times New Roman"/>
          <w:b/>
        </w:rPr>
      </w:pPr>
      <w:r w:rsidRPr="003152E9">
        <w:rPr>
          <w:rFonts w:cs="Times New Roman"/>
          <w:b/>
        </w:rPr>
        <w:t xml:space="preserve"> </w:t>
      </w:r>
      <w:r w:rsidR="006B3675" w:rsidRPr="006B3675">
        <w:rPr>
          <w:rFonts w:cs="Times New Roman"/>
          <w:b/>
        </w:rPr>
        <w:t>Обязанности по координированию</w:t>
      </w:r>
      <w:r w:rsidRPr="003152E9">
        <w:rPr>
          <w:rFonts w:cs="Times New Roman"/>
          <w:b/>
        </w:rPr>
        <w:t>;</w:t>
      </w:r>
    </w:p>
    <w:p w14:paraId="7F6EC0BD" w14:textId="0D8A7C83" w:rsidR="00F34886" w:rsidRPr="003152E9" w:rsidRDefault="00F34886" w:rsidP="005A3DB2">
      <w:pPr>
        <w:numPr>
          <w:ilvl w:val="0"/>
          <w:numId w:val="31"/>
        </w:numPr>
        <w:spacing w:after="0"/>
        <w:jc w:val="both"/>
        <w:rPr>
          <w:rFonts w:cs="Times New Roman"/>
        </w:rPr>
      </w:pPr>
      <w:r w:rsidRPr="003152E9">
        <w:rPr>
          <w:rFonts w:cs="Times New Roman"/>
          <w:b/>
        </w:rPr>
        <w:t xml:space="preserve">  </w:t>
      </w:r>
      <w:r w:rsidR="006B3675">
        <w:rPr>
          <w:rFonts w:cs="Times New Roman"/>
          <w:b/>
        </w:rPr>
        <w:t>План Действий и Бюджет</w:t>
      </w:r>
      <w:r w:rsidRPr="003152E9">
        <w:rPr>
          <w:rFonts w:cs="Times New Roman"/>
          <w:b/>
        </w:rPr>
        <w:t xml:space="preserve">; </w:t>
      </w:r>
    </w:p>
    <w:p w14:paraId="56E504ED" w14:textId="1A3D2F74" w:rsidR="00F34886" w:rsidRPr="006B3675" w:rsidRDefault="006B3675" w:rsidP="006B3675">
      <w:pPr>
        <w:numPr>
          <w:ilvl w:val="0"/>
          <w:numId w:val="31"/>
        </w:numPr>
        <w:spacing w:after="0"/>
        <w:jc w:val="both"/>
        <w:rPr>
          <w:rFonts w:cs="Times New Roman"/>
          <w:b/>
        </w:rPr>
      </w:pPr>
      <w:r w:rsidRPr="006B3675">
        <w:rPr>
          <w:rFonts w:cs="Times New Roman"/>
          <w:b/>
        </w:rPr>
        <w:lastRenderedPageBreak/>
        <w:t>Другие данные / информация, имеющие непосредственное отношение к Проекту</w:t>
      </w:r>
    </w:p>
    <w:p w14:paraId="2AFAD217" w14:textId="459EE808" w:rsidR="00F34886" w:rsidRPr="003152E9" w:rsidRDefault="00F34886" w:rsidP="005A3DB2">
      <w:pPr>
        <w:numPr>
          <w:ilvl w:val="0"/>
          <w:numId w:val="31"/>
        </w:numPr>
        <w:spacing w:after="0"/>
        <w:jc w:val="both"/>
        <w:rPr>
          <w:rFonts w:cs="Times New Roman"/>
        </w:rPr>
      </w:pPr>
      <w:r w:rsidRPr="006B3675">
        <w:rPr>
          <w:rFonts w:cs="Times New Roman"/>
          <w:b/>
        </w:rPr>
        <w:t xml:space="preserve"> </w:t>
      </w:r>
      <w:r w:rsidR="006B3675">
        <w:rPr>
          <w:rFonts w:cs="Times New Roman"/>
          <w:b/>
        </w:rPr>
        <w:t>Ссылки</w:t>
      </w:r>
      <w:r w:rsidRPr="003152E9">
        <w:rPr>
          <w:rFonts w:cs="Times New Roman"/>
          <w:b/>
        </w:rPr>
        <w:t xml:space="preserve">; </w:t>
      </w:r>
    </w:p>
    <w:p w14:paraId="735A7599" w14:textId="3E97E4E6" w:rsidR="00F34886" w:rsidRPr="003152E9" w:rsidRDefault="00F34886" w:rsidP="006B3675">
      <w:pPr>
        <w:numPr>
          <w:ilvl w:val="0"/>
          <w:numId w:val="31"/>
        </w:numPr>
        <w:spacing w:after="0"/>
        <w:jc w:val="both"/>
        <w:rPr>
          <w:rFonts w:cs="Times New Roman"/>
        </w:rPr>
      </w:pPr>
      <w:r w:rsidRPr="003152E9">
        <w:rPr>
          <w:rFonts w:cs="Times New Roman"/>
          <w:b/>
        </w:rPr>
        <w:t xml:space="preserve"> </w:t>
      </w:r>
      <w:r w:rsidR="006B3675" w:rsidRPr="006B3675">
        <w:rPr>
          <w:rFonts w:cs="Times New Roman"/>
          <w:b/>
        </w:rPr>
        <w:t>Приложения и соответствующие контрольные листы</w:t>
      </w:r>
      <w:r w:rsidRPr="003152E9">
        <w:rPr>
          <w:rFonts w:cs="Times New Roman"/>
          <w:b/>
        </w:rPr>
        <w:t>;</w:t>
      </w:r>
    </w:p>
    <w:p w14:paraId="705E6617" w14:textId="77777777" w:rsidR="00F34886" w:rsidRPr="003152E9" w:rsidRDefault="00F34886" w:rsidP="005A3DB2">
      <w:pPr>
        <w:numPr>
          <w:ilvl w:val="0"/>
          <w:numId w:val="31"/>
        </w:numPr>
        <w:spacing w:after="0"/>
        <w:jc w:val="both"/>
        <w:rPr>
          <w:rFonts w:cs="Times New Roman"/>
        </w:rPr>
      </w:pPr>
      <w:r w:rsidRPr="003152E9">
        <w:rPr>
          <w:rFonts w:cs="Times New Roman"/>
          <w:b/>
        </w:rPr>
        <w:t>….</w:t>
      </w:r>
    </w:p>
    <w:p w14:paraId="707F75C4" w14:textId="77777777" w:rsidR="00F34886" w:rsidRPr="003152E9" w:rsidRDefault="00F34886" w:rsidP="005A3DB2">
      <w:pPr>
        <w:spacing w:after="0"/>
        <w:jc w:val="both"/>
        <w:rPr>
          <w:rFonts w:cs="Times New Roman"/>
        </w:rPr>
      </w:pPr>
    </w:p>
    <w:p w14:paraId="79F25FD7" w14:textId="56847BCB" w:rsidR="00F34886" w:rsidRPr="00A717C6" w:rsidRDefault="006B3675" w:rsidP="00F34886">
      <w:pPr>
        <w:jc w:val="both"/>
        <w:rPr>
          <w:rFonts w:cs="Times New Roman"/>
          <w:b/>
        </w:rPr>
      </w:pPr>
      <w:r w:rsidRPr="00A717C6">
        <w:rPr>
          <w:rFonts w:cs="Times New Roman"/>
          <w:b/>
          <w:i/>
        </w:rPr>
        <w:t xml:space="preserve">Потенциальные риски и опасности, связанные с применением и использованием пестицидов в рамках займа </w:t>
      </w:r>
      <w:proofErr w:type="spellStart"/>
      <w:r w:rsidRPr="00A717C6">
        <w:rPr>
          <w:rFonts w:cs="Times New Roman"/>
          <w:b/>
          <w:i/>
        </w:rPr>
        <w:t>подпроекта</w:t>
      </w:r>
      <w:proofErr w:type="spellEnd"/>
      <w:r w:rsidR="00F34886" w:rsidRPr="00A717C6">
        <w:rPr>
          <w:rFonts w:cs="Times New Roman"/>
          <w:b/>
          <w:i/>
        </w:rPr>
        <w:t xml:space="preserve"> </w:t>
      </w:r>
      <w:r w:rsidR="00A717C6" w:rsidRPr="00A717C6">
        <w:rPr>
          <w:rFonts w:cs="Times New Roman"/>
        </w:rPr>
        <w:t xml:space="preserve">предоставят информацию о воздействии на окружающую среду и здоровье человека, связанном с обращением, применением, хранением и утилизацией пестицидов в рамках займа </w:t>
      </w:r>
      <w:r w:rsidR="00A717C6">
        <w:rPr>
          <w:rFonts w:cs="Times New Roman"/>
        </w:rPr>
        <w:t xml:space="preserve">для </w:t>
      </w:r>
      <w:proofErr w:type="spellStart"/>
      <w:r w:rsidR="00A717C6">
        <w:rPr>
          <w:rFonts w:cs="Times New Roman"/>
        </w:rPr>
        <w:t>подпроекта</w:t>
      </w:r>
      <w:proofErr w:type="spellEnd"/>
      <w:r w:rsidR="00A717C6" w:rsidRPr="00A717C6">
        <w:rPr>
          <w:rFonts w:cs="Times New Roman"/>
        </w:rPr>
        <w:t>, включая потенциальное воздействие на нецелевые полезные виды, почву, воду и природные среды обитания</w:t>
      </w:r>
      <w:r w:rsidR="00F34886" w:rsidRPr="00A717C6">
        <w:rPr>
          <w:rFonts w:cs="Times New Roman"/>
        </w:rPr>
        <w:t xml:space="preserve">. </w:t>
      </w:r>
    </w:p>
    <w:p w14:paraId="3D9F618D" w14:textId="1E26E61D" w:rsidR="00F34886" w:rsidRPr="00A717C6" w:rsidRDefault="00A717C6" w:rsidP="00F34886">
      <w:pPr>
        <w:jc w:val="both"/>
        <w:rPr>
          <w:rFonts w:cs="Times New Roman"/>
          <w:b/>
        </w:rPr>
      </w:pPr>
      <w:r w:rsidRPr="00A717C6">
        <w:rPr>
          <w:rFonts w:cs="Times New Roman"/>
          <w:b/>
          <w:i/>
        </w:rPr>
        <w:t>Меры по Смягчению для предотвращения и регулирования потенциального воздействия пестицидов</w:t>
      </w:r>
      <w:r>
        <w:rPr>
          <w:rFonts w:cs="Times New Roman"/>
          <w:b/>
          <w:i/>
        </w:rPr>
        <w:t>,</w:t>
      </w:r>
      <w:r w:rsidR="00F34886" w:rsidRPr="00A717C6">
        <w:rPr>
          <w:rFonts w:cs="Times New Roman"/>
          <w:b/>
          <w:i/>
        </w:rPr>
        <w:t xml:space="preserve"> </w:t>
      </w:r>
      <w:r>
        <w:rPr>
          <w:rFonts w:cs="Times New Roman"/>
        </w:rPr>
        <w:t>которые будут содержать данные</w:t>
      </w:r>
      <w:r w:rsidR="00F34886" w:rsidRPr="00A717C6">
        <w:rPr>
          <w:rFonts w:cs="Times New Roman"/>
        </w:rPr>
        <w:t>:</w:t>
      </w:r>
    </w:p>
    <w:p w14:paraId="266E422E" w14:textId="4DC937BD" w:rsidR="00F34886" w:rsidRPr="00A717C6" w:rsidRDefault="00A717C6" w:rsidP="00A717C6">
      <w:pPr>
        <w:numPr>
          <w:ilvl w:val="0"/>
          <w:numId w:val="32"/>
        </w:numPr>
        <w:spacing w:after="0"/>
        <w:jc w:val="both"/>
        <w:rPr>
          <w:rFonts w:cs="Times New Roman"/>
        </w:rPr>
      </w:pPr>
      <w:r w:rsidRPr="00A717C6">
        <w:rPr>
          <w:rFonts w:cs="Times New Roman"/>
        </w:rPr>
        <w:t>Для борьбы с саранчой важно укрепить систему наблюдения, раннего обнаружения и реагирования, чтобы предотвратить потенциальные риски и избежать неблагоприятных последствий</w:t>
      </w:r>
      <w:r w:rsidR="00F34886" w:rsidRPr="00A717C6">
        <w:rPr>
          <w:rFonts w:cs="Times New Roman"/>
        </w:rPr>
        <w:t>;</w:t>
      </w:r>
    </w:p>
    <w:p w14:paraId="6EED9E06" w14:textId="509C0112" w:rsidR="00F34886" w:rsidRPr="00A717C6" w:rsidRDefault="00A717C6" w:rsidP="00A717C6">
      <w:pPr>
        <w:numPr>
          <w:ilvl w:val="0"/>
          <w:numId w:val="32"/>
        </w:numPr>
        <w:spacing w:after="0"/>
        <w:jc w:val="both"/>
        <w:rPr>
          <w:rFonts w:cs="Times New Roman"/>
          <w:b/>
        </w:rPr>
      </w:pPr>
      <w:r w:rsidRPr="00A717C6">
        <w:rPr>
          <w:rFonts w:cs="Times New Roman"/>
          <w:bCs/>
        </w:rPr>
        <w:t>Механические и физические меры борьбы, культурные и биологические меры борьбы, если таковые имеются, которые могут быть использованы в сочетании с применением пестицидов или без них для подавления или снижения степени тяжести целевого вредителя или болезни, подлежащих контролю</w:t>
      </w:r>
      <w:r w:rsidR="00F34886" w:rsidRPr="00A717C6">
        <w:rPr>
          <w:rFonts w:cs="Times New Roman"/>
          <w:bCs/>
        </w:rPr>
        <w:t>;</w:t>
      </w:r>
    </w:p>
    <w:p w14:paraId="2CD438AD" w14:textId="4358DE66" w:rsidR="00F34886" w:rsidRPr="00A717C6" w:rsidRDefault="00A717C6" w:rsidP="00A717C6">
      <w:pPr>
        <w:numPr>
          <w:ilvl w:val="0"/>
          <w:numId w:val="32"/>
        </w:numPr>
        <w:spacing w:after="0"/>
        <w:jc w:val="both"/>
        <w:rPr>
          <w:rFonts w:cs="Times New Roman"/>
        </w:rPr>
      </w:pPr>
      <w:proofErr w:type="gramStart"/>
      <w:r w:rsidRPr="00A717C6">
        <w:rPr>
          <w:rFonts w:cs="Times New Roman"/>
        </w:rPr>
        <w:t>Химикаты и химические процедуры, которые будут использоваться для борьбы с вредителями и болезнями, условия, при которых будут использоваться химикаты, включая климатические условия, состояние растительности, сроки применения, для повышения эффективности пестицида и снижения его воздействия на окружающую среду, а также конкретные меры, которые будут применяться для защиты чувствительных экосистем, водных систем и грунтовых вод</w:t>
      </w:r>
      <w:r w:rsidR="00F34886" w:rsidRPr="00A717C6">
        <w:rPr>
          <w:rFonts w:cs="Times New Roman"/>
        </w:rPr>
        <w:t xml:space="preserve">; </w:t>
      </w:r>
      <w:proofErr w:type="gramEnd"/>
    </w:p>
    <w:p w14:paraId="648F1F49" w14:textId="644A93D6" w:rsidR="00F34886" w:rsidRPr="00A717C6" w:rsidRDefault="00A717C6" w:rsidP="00A717C6">
      <w:pPr>
        <w:numPr>
          <w:ilvl w:val="0"/>
          <w:numId w:val="32"/>
        </w:numPr>
        <w:spacing w:after="0"/>
        <w:jc w:val="both"/>
        <w:rPr>
          <w:rFonts w:cs="Times New Roman"/>
          <w:b/>
        </w:rPr>
      </w:pPr>
      <w:r>
        <w:rPr>
          <w:rFonts w:cs="Times New Roman"/>
        </w:rPr>
        <w:t>У</w:t>
      </w:r>
      <w:r w:rsidRPr="00A717C6">
        <w:rPr>
          <w:rFonts w:cs="Times New Roman"/>
        </w:rPr>
        <w:t>правление аспектами охраны здоровья и безопасности, которые определяют меры по обеспечению безопасного обращения, транспортировки, применения, хранения и утилизации пестицидов с целью снижения рисков для окружающей среды и здоровья людей</w:t>
      </w:r>
      <w:r w:rsidR="00F34886" w:rsidRPr="00A717C6">
        <w:rPr>
          <w:rFonts w:cs="Times New Roman"/>
        </w:rPr>
        <w:t>;</w:t>
      </w:r>
    </w:p>
    <w:p w14:paraId="61B01693" w14:textId="0226086E" w:rsidR="00F34886" w:rsidRPr="00A717C6" w:rsidRDefault="00A717C6" w:rsidP="00A717C6">
      <w:pPr>
        <w:numPr>
          <w:ilvl w:val="0"/>
          <w:numId w:val="32"/>
        </w:numPr>
        <w:spacing w:after="0"/>
        <w:jc w:val="both"/>
        <w:rPr>
          <w:rFonts w:cs="Times New Roman"/>
          <w:b/>
        </w:rPr>
      </w:pPr>
      <w:r w:rsidRPr="00A717C6">
        <w:rPr>
          <w:rFonts w:cs="Times New Roman"/>
        </w:rPr>
        <w:t>Меры, которые будут введены для обеспечения безопасности и защиты населения во время применения пестицидов</w:t>
      </w:r>
      <w:r w:rsidR="00F34886" w:rsidRPr="00A717C6">
        <w:rPr>
          <w:rFonts w:cs="Times New Roman"/>
        </w:rPr>
        <w:t>;</w:t>
      </w:r>
    </w:p>
    <w:p w14:paraId="3B5EE430" w14:textId="56E87110" w:rsidR="00F34886" w:rsidRPr="00A717C6" w:rsidRDefault="00A717C6" w:rsidP="00A717C6">
      <w:pPr>
        <w:numPr>
          <w:ilvl w:val="0"/>
          <w:numId w:val="32"/>
        </w:numPr>
        <w:spacing w:after="0"/>
        <w:jc w:val="both"/>
        <w:rPr>
          <w:rFonts w:cs="Times New Roman"/>
          <w:b/>
        </w:rPr>
      </w:pPr>
      <w:r w:rsidRPr="00A717C6">
        <w:rPr>
          <w:rFonts w:cs="Times New Roman"/>
        </w:rPr>
        <w:t>Меры по отслеживанию и мониторингу использования пестицидов и их эффективности в борьбе с желаемыми вредителями</w:t>
      </w:r>
      <w:r w:rsidR="00F34886" w:rsidRPr="00A717C6">
        <w:rPr>
          <w:rFonts w:cs="Times New Roman"/>
        </w:rPr>
        <w:t>;</w:t>
      </w:r>
    </w:p>
    <w:p w14:paraId="4264D6A9" w14:textId="094FAC2B" w:rsidR="00F34886" w:rsidRPr="00A717C6" w:rsidRDefault="00A717C6" w:rsidP="00A717C6">
      <w:pPr>
        <w:numPr>
          <w:ilvl w:val="0"/>
          <w:numId w:val="32"/>
        </w:numPr>
        <w:spacing w:after="0"/>
        <w:jc w:val="both"/>
        <w:rPr>
          <w:rFonts w:cs="Times New Roman"/>
          <w:b/>
        </w:rPr>
      </w:pPr>
      <w:r w:rsidRPr="00A717C6">
        <w:rPr>
          <w:rFonts w:cs="Times New Roman"/>
        </w:rPr>
        <w:t>Меры, которые должны быть предприняты для создания осведомленности, улучшения потока информации и повышения потенциала сельскохозяйственных работников в отношении опасностей, связанных с небезопасным использованием, обращением и хранением пестицидов, и мер по снижению таких рисков, а также вариантов интегрированной борьбы с вредителями</w:t>
      </w:r>
      <w:r w:rsidR="00F34886" w:rsidRPr="00A717C6">
        <w:rPr>
          <w:rFonts w:cs="Times New Roman"/>
        </w:rPr>
        <w:t>;</w:t>
      </w:r>
    </w:p>
    <w:p w14:paraId="318BE757" w14:textId="728C0629" w:rsidR="00F34886" w:rsidRPr="00A717C6" w:rsidRDefault="00A717C6" w:rsidP="00A717C6">
      <w:pPr>
        <w:numPr>
          <w:ilvl w:val="0"/>
          <w:numId w:val="32"/>
        </w:numPr>
        <w:spacing w:after="0"/>
        <w:jc w:val="both"/>
        <w:rPr>
          <w:rFonts w:cs="Times New Roman"/>
          <w:b/>
        </w:rPr>
      </w:pPr>
      <w:r w:rsidRPr="00A717C6">
        <w:rPr>
          <w:rFonts w:cs="Times New Roman"/>
        </w:rPr>
        <w:t>Меры, которые должны быть приняты для получения технической поддержки для борьбы с вредителями и безопасного использования и применения пестицидов, когда это необходимо</w:t>
      </w:r>
      <w:r w:rsidR="00F34886" w:rsidRPr="00A717C6">
        <w:rPr>
          <w:rFonts w:cs="Times New Roman"/>
        </w:rPr>
        <w:t>;</w:t>
      </w:r>
    </w:p>
    <w:p w14:paraId="50D208AB" w14:textId="2EB1318E" w:rsidR="00F34886" w:rsidRPr="00A717C6" w:rsidRDefault="00A717C6" w:rsidP="005A3DB2">
      <w:pPr>
        <w:numPr>
          <w:ilvl w:val="0"/>
          <w:numId w:val="32"/>
        </w:numPr>
        <w:spacing w:after="0"/>
        <w:jc w:val="both"/>
        <w:rPr>
          <w:rFonts w:cs="Times New Roman"/>
          <w:b/>
        </w:rPr>
      </w:pPr>
      <w:r w:rsidRPr="00A717C6">
        <w:rPr>
          <w:rFonts w:cs="Times New Roman"/>
        </w:rPr>
        <w:t>Бюджетная смета на реализацию ПБВ</w:t>
      </w:r>
      <w:r w:rsidR="00F34886" w:rsidRPr="00A717C6">
        <w:rPr>
          <w:rFonts w:cs="Times New Roman"/>
        </w:rPr>
        <w:t>.</w:t>
      </w:r>
    </w:p>
    <w:p w14:paraId="24A3693B" w14:textId="3D646E4E" w:rsidR="00F34886" w:rsidRPr="00AA3D2F" w:rsidRDefault="00AA3D2F" w:rsidP="00F34886">
      <w:pPr>
        <w:rPr>
          <w:rFonts w:eastAsia="Arial Unicode MS"/>
          <w:b/>
          <w:bCs/>
        </w:rPr>
      </w:pPr>
      <w:bookmarkStart w:id="136" w:name="_Toc75264281"/>
      <w:bookmarkEnd w:id="134"/>
      <w:bookmarkEnd w:id="135"/>
      <w:r>
        <w:rPr>
          <w:rFonts w:eastAsia="Arial Unicode MS"/>
          <w:b/>
          <w:bCs/>
        </w:rPr>
        <w:lastRenderedPageBreak/>
        <w:t>Приложение</w:t>
      </w:r>
      <w:r w:rsidR="00F34886" w:rsidRPr="00AA3D2F">
        <w:rPr>
          <w:rFonts w:eastAsia="Arial Unicode MS"/>
          <w:b/>
          <w:bCs/>
          <w:lang w:val="en-US"/>
        </w:rPr>
        <w:t xml:space="preserve"> 2: </w:t>
      </w:r>
      <w:bookmarkEnd w:id="136"/>
      <w:r>
        <w:rPr>
          <w:rFonts w:eastAsia="Arial Unicode MS"/>
          <w:b/>
          <w:bCs/>
        </w:rPr>
        <w:t>СКРИНИНГ ФОРМЫ СОЦИАЛЬНЫХ РИСКОВ</w:t>
      </w:r>
    </w:p>
    <w:tbl>
      <w:tblPr>
        <w:tblW w:w="10282" w:type="dxa"/>
        <w:tblInd w:w="-5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10" w:type="dxa"/>
          <w:right w:w="10" w:type="dxa"/>
        </w:tblCellMar>
        <w:tblLook w:val="04A0" w:firstRow="1" w:lastRow="0" w:firstColumn="1" w:lastColumn="0" w:noHBand="0" w:noVBand="1"/>
      </w:tblPr>
      <w:tblGrid>
        <w:gridCol w:w="515"/>
        <w:gridCol w:w="5222"/>
        <w:gridCol w:w="630"/>
        <w:gridCol w:w="45"/>
        <w:gridCol w:w="675"/>
        <w:gridCol w:w="45"/>
        <w:gridCol w:w="3105"/>
        <w:gridCol w:w="45"/>
      </w:tblGrid>
      <w:tr w:rsidR="00F34886" w:rsidRPr="003152E9" w14:paraId="1882A621" w14:textId="77777777" w:rsidTr="005A3DB2">
        <w:trPr>
          <w:trHeight w:val="324"/>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7346A" w14:textId="77777777" w:rsidR="00F34886" w:rsidRPr="00AA3D2F" w:rsidRDefault="00F34886" w:rsidP="005A3DB2">
            <w:pPr>
              <w:spacing w:after="0"/>
              <w:rPr>
                <w:lang w:val="en-US"/>
              </w:rPr>
            </w:pP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2B913" w14:textId="04AC3774" w:rsidR="00F34886" w:rsidRPr="003152E9" w:rsidRDefault="00AA3D2F" w:rsidP="005A3DB2">
            <w:pPr>
              <w:spacing w:after="0"/>
              <w:rPr>
                <w:b/>
              </w:rPr>
            </w:pPr>
            <w:r>
              <w:rPr>
                <w:b/>
                <w:bCs/>
              </w:rPr>
              <w:t>Мероприятия</w:t>
            </w:r>
          </w:p>
        </w:tc>
        <w:tc>
          <w:tcPr>
            <w:tcW w:w="67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D2DD54" w14:textId="42956B01" w:rsidR="00F34886" w:rsidRPr="003152E9" w:rsidRDefault="00AA3D2F" w:rsidP="005A3DB2">
            <w:pPr>
              <w:spacing w:after="0"/>
              <w:ind w:hanging="710"/>
              <w:jc w:val="right"/>
              <w:rPr>
                <w:b/>
              </w:rPr>
            </w:pPr>
            <w:r>
              <w:rPr>
                <w:b/>
                <w:bCs/>
              </w:rPr>
              <w:t>Да</w:t>
            </w: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81A7AC" w14:textId="3DB2EB7D" w:rsidR="00F34886" w:rsidRPr="003152E9" w:rsidRDefault="00AA3D2F" w:rsidP="005A3DB2">
            <w:pPr>
              <w:spacing w:after="0"/>
              <w:ind w:hanging="710"/>
              <w:jc w:val="right"/>
              <w:rPr>
                <w:b/>
              </w:rPr>
            </w:pPr>
            <w:r>
              <w:rPr>
                <w:b/>
                <w:bCs/>
              </w:rPr>
              <w:t>Нет</w:t>
            </w: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A4841" w14:textId="2E8507D1" w:rsidR="00F34886" w:rsidRPr="003152E9" w:rsidRDefault="00AA3D2F" w:rsidP="00AA3D2F">
            <w:pPr>
              <w:spacing w:after="0"/>
              <w:rPr>
                <w:b/>
              </w:rPr>
            </w:pPr>
            <w:r>
              <w:rPr>
                <w:b/>
                <w:bCs/>
              </w:rPr>
              <w:t>Примечания</w:t>
            </w:r>
          </w:p>
        </w:tc>
      </w:tr>
      <w:tr w:rsidR="00F34886" w:rsidRPr="00AA3D2F" w14:paraId="3204465E" w14:textId="77777777" w:rsidTr="005A3DB2">
        <w:trPr>
          <w:gridAfter w:val="1"/>
          <w:wAfter w:w="45" w:type="dxa"/>
          <w:trHeight w:val="88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2C0286" w14:textId="77777777" w:rsidR="00F34886" w:rsidRPr="003152E9" w:rsidRDefault="00F34886" w:rsidP="005A3DB2">
            <w:pPr>
              <w:spacing w:after="0"/>
            </w:pPr>
            <w:r w:rsidRPr="003152E9">
              <w:t>1</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9B3E9" w14:textId="5B09B1D7" w:rsidR="00F34886" w:rsidRPr="00AA3D2F" w:rsidRDefault="00AA3D2F" w:rsidP="005A3DB2">
            <w:pPr>
              <w:spacing w:after="0"/>
            </w:pPr>
            <w:r w:rsidRPr="00AA3D2F">
              <w:t>Приобретение земли, зданий (жилых и деловых</w:t>
            </w:r>
            <w:r w:rsidR="00F34886" w:rsidRPr="00AA3D2F">
              <w:t>)</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7B454" w14:textId="77777777" w:rsidR="00F34886" w:rsidRPr="00AA3D2F" w:rsidRDefault="00F34886" w:rsidP="005A3DB2">
            <w:pPr>
              <w:spacing w:after="0"/>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DEDAF" w14:textId="77777777" w:rsidR="00F34886" w:rsidRPr="00AA3D2F" w:rsidRDefault="00F34886" w:rsidP="005A3DB2">
            <w:pPr>
              <w:spacing w:after="0"/>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D40D06" w14:textId="70FC1037" w:rsidR="00F34886" w:rsidRPr="00AA3D2F" w:rsidRDefault="00AA3D2F" w:rsidP="005A3DB2">
            <w:pPr>
              <w:spacing w:after="0"/>
            </w:pPr>
            <w:r w:rsidRPr="00AA3D2F">
              <w:t xml:space="preserve">Если "Да", а на остальные вопросы отвечает "Нет", </w:t>
            </w:r>
            <w:proofErr w:type="gramStart"/>
            <w:r w:rsidRPr="00AA3D2F">
              <w:t>предоставьте соответствующие документы</w:t>
            </w:r>
            <w:proofErr w:type="gramEnd"/>
            <w:r w:rsidRPr="00AA3D2F">
              <w:t>, имеющиеся для окончательной сделки купли-продажи</w:t>
            </w:r>
          </w:p>
        </w:tc>
      </w:tr>
      <w:tr w:rsidR="00F34886" w:rsidRPr="00AA3D2F" w14:paraId="25B772D1" w14:textId="77777777" w:rsidTr="005A3DB2">
        <w:trPr>
          <w:gridAfter w:val="1"/>
          <w:wAfter w:w="45" w:type="dxa"/>
          <w:trHeight w:val="88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0C5DE9" w14:textId="77777777" w:rsidR="00F34886" w:rsidRPr="003152E9" w:rsidRDefault="00F34886" w:rsidP="005A3DB2">
            <w:pPr>
              <w:spacing w:after="0"/>
            </w:pPr>
            <w:r w:rsidRPr="003152E9">
              <w:t>2</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6AB7A1" w14:textId="4F53DF18" w:rsidR="00F34886" w:rsidRPr="00AA3D2F" w:rsidRDefault="00AA3D2F" w:rsidP="005A3DB2">
            <w:pPr>
              <w:spacing w:after="0"/>
            </w:pPr>
            <w:r w:rsidRPr="00AA3D2F">
              <w:t>Приобретение или расширение бизнеса, которое будет осуществляться за счет сноса/переселения домовладельцев, арендаторов, формальных и неформальных пользователей активов</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36956" w14:textId="77777777" w:rsidR="00F34886" w:rsidRPr="00AA3D2F" w:rsidRDefault="00F34886" w:rsidP="005A3DB2">
            <w:pPr>
              <w:spacing w:after="0"/>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CFDE1" w14:textId="77777777" w:rsidR="00F34886" w:rsidRPr="00AA3D2F" w:rsidRDefault="00F34886" w:rsidP="005A3DB2">
            <w:pPr>
              <w:spacing w:after="0"/>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48153" w14:textId="77777777" w:rsidR="00F34886" w:rsidRPr="00AA3D2F" w:rsidRDefault="00F34886" w:rsidP="005A3DB2">
            <w:pPr>
              <w:spacing w:after="0"/>
            </w:pPr>
          </w:p>
          <w:p w14:paraId="6FC205CC" w14:textId="77777777" w:rsidR="00F34886" w:rsidRPr="00AA3D2F" w:rsidRDefault="00F34886" w:rsidP="005A3DB2">
            <w:pPr>
              <w:spacing w:after="0"/>
            </w:pPr>
          </w:p>
          <w:p w14:paraId="0165493E" w14:textId="1837DF06" w:rsidR="00F34886" w:rsidRPr="00AA3D2F" w:rsidRDefault="00AA3D2F" w:rsidP="005A3DB2">
            <w:pPr>
              <w:spacing w:after="0"/>
            </w:pPr>
            <w:r w:rsidRPr="00AA3D2F">
              <w:t>Если</w:t>
            </w:r>
            <w:proofErr w:type="gramStart"/>
            <w:r w:rsidRPr="00AA3D2F">
              <w:t xml:space="preserve"> Д</w:t>
            </w:r>
            <w:proofErr w:type="gramEnd"/>
            <w:r w:rsidRPr="00AA3D2F">
              <w:t>а, укажите более подробную информацию</w:t>
            </w:r>
          </w:p>
        </w:tc>
      </w:tr>
      <w:tr w:rsidR="00F34886" w:rsidRPr="00AA3D2F" w14:paraId="1832AC7C" w14:textId="77777777" w:rsidTr="005A3DB2">
        <w:trPr>
          <w:gridAfter w:val="1"/>
          <w:wAfter w:w="45" w:type="dxa"/>
          <w:trHeight w:val="154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C849C" w14:textId="77777777" w:rsidR="00F34886" w:rsidRPr="003152E9" w:rsidRDefault="00F34886" w:rsidP="005A3DB2">
            <w:pPr>
              <w:spacing w:after="0"/>
            </w:pPr>
            <w:r w:rsidRPr="003152E9">
              <w:t>3</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81AFF" w14:textId="7AB29B77" w:rsidR="00F34886" w:rsidRPr="00AA3D2F" w:rsidRDefault="00AA3D2F" w:rsidP="005A3DB2">
            <w:pPr>
              <w:spacing w:after="0"/>
            </w:pPr>
            <w:r w:rsidRPr="00AA3D2F">
              <w:t xml:space="preserve">Приобретение активов, которое приведет к потере доступа людей или определенного сообщества/групп, особенно этнических меньшинств </w:t>
            </w:r>
            <w:proofErr w:type="gramStart"/>
            <w:r w:rsidRPr="00AA3D2F">
              <w:t>к</w:t>
            </w:r>
            <w:proofErr w:type="gramEnd"/>
            <w:r w:rsidR="00F34886" w:rsidRPr="00AA3D2F">
              <w:t>:</w:t>
            </w:r>
          </w:p>
          <w:p w14:paraId="23705AF4" w14:textId="5D21501B" w:rsidR="00F34886" w:rsidRPr="00AA3D2F" w:rsidRDefault="00F34886" w:rsidP="005A3DB2">
            <w:pPr>
              <w:spacing w:after="0"/>
            </w:pPr>
            <w:r w:rsidRPr="00AA3D2F">
              <w:t xml:space="preserve">· </w:t>
            </w:r>
            <w:r w:rsidR="00AA3D2F">
              <w:t>Природных ресурсов</w:t>
            </w:r>
          </w:p>
          <w:p w14:paraId="285E0837" w14:textId="5082CF85" w:rsidR="00F34886" w:rsidRPr="00AA3D2F" w:rsidRDefault="00F34886" w:rsidP="005A3DB2">
            <w:pPr>
              <w:spacing w:after="0"/>
            </w:pPr>
            <w:r w:rsidRPr="00AA3D2F">
              <w:t xml:space="preserve">· </w:t>
            </w:r>
            <w:r w:rsidR="00AA3D2F" w:rsidRPr="00AA3D2F">
              <w:t>Традиционной среды обитания</w:t>
            </w:r>
          </w:p>
          <w:p w14:paraId="3A6DDF57" w14:textId="012A2908" w:rsidR="00F34886" w:rsidRPr="00AA3D2F" w:rsidRDefault="00F34886" w:rsidP="005A3DB2">
            <w:pPr>
              <w:spacing w:after="0"/>
            </w:pPr>
            <w:r w:rsidRPr="00AA3D2F">
              <w:t xml:space="preserve">· </w:t>
            </w:r>
            <w:r w:rsidR="00AA3D2F">
              <w:t>Традиционных видов</w:t>
            </w:r>
            <w:r w:rsidR="00AA3D2F" w:rsidRPr="00AA3D2F">
              <w:t xml:space="preserve"> деятельности</w:t>
            </w:r>
          </w:p>
          <w:p w14:paraId="241DD507" w14:textId="67FAA70A" w:rsidR="00F34886" w:rsidRPr="003152E9" w:rsidRDefault="00F34886" w:rsidP="00AA3D2F">
            <w:pPr>
              <w:spacing w:after="0"/>
            </w:pPr>
            <w:r w:rsidRPr="003152E9">
              <w:t xml:space="preserve">· </w:t>
            </w:r>
            <w:r w:rsidR="00AA3D2F">
              <w:t>Коммунальных услуг</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822332" w14:textId="77777777" w:rsidR="00F34886" w:rsidRPr="003152E9" w:rsidRDefault="00F34886" w:rsidP="005A3DB2">
            <w:pPr>
              <w:spacing w:after="0"/>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8CEABD" w14:textId="77777777" w:rsidR="00F34886" w:rsidRPr="003152E9" w:rsidRDefault="00F34886" w:rsidP="005A3DB2">
            <w:pPr>
              <w:spacing w:after="0"/>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1629A1" w14:textId="77777777" w:rsidR="00F34886" w:rsidRPr="00AA3D2F" w:rsidRDefault="00F34886" w:rsidP="005A3DB2">
            <w:pPr>
              <w:spacing w:after="0"/>
            </w:pPr>
          </w:p>
          <w:p w14:paraId="1847DE95" w14:textId="109492AE" w:rsidR="00F34886" w:rsidRPr="00AA3D2F" w:rsidRDefault="00AA3D2F" w:rsidP="005A3DB2">
            <w:pPr>
              <w:spacing w:after="0"/>
            </w:pPr>
            <w:r w:rsidRPr="00AA3D2F">
              <w:t>Если</w:t>
            </w:r>
            <w:proofErr w:type="gramStart"/>
            <w:r w:rsidRPr="00AA3D2F">
              <w:t xml:space="preserve"> Д</w:t>
            </w:r>
            <w:proofErr w:type="gramEnd"/>
            <w:r w:rsidRPr="00AA3D2F">
              <w:t>а, укажите более подробную информацию</w:t>
            </w:r>
          </w:p>
        </w:tc>
      </w:tr>
      <w:tr w:rsidR="00F34886" w:rsidRPr="00AA3D2F" w14:paraId="10B560A2" w14:textId="77777777" w:rsidTr="005A3DB2">
        <w:trPr>
          <w:gridAfter w:val="1"/>
          <w:wAfter w:w="45" w:type="dxa"/>
          <w:trHeight w:val="176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FC6EB" w14:textId="77777777" w:rsidR="00F34886" w:rsidRPr="003152E9" w:rsidRDefault="00F34886" w:rsidP="005A3DB2">
            <w:pPr>
              <w:spacing w:after="0"/>
            </w:pPr>
            <w:r w:rsidRPr="003152E9">
              <w:t>4</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4F1636" w14:textId="1DA35438" w:rsidR="00F34886" w:rsidRPr="00AA3D2F" w:rsidRDefault="00AA3D2F" w:rsidP="005A3DB2">
            <w:pPr>
              <w:spacing w:after="0"/>
            </w:pPr>
            <w:r w:rsidRPr="00AA3D2F">
              <w:t>Приобретение/расширение бизнеса, которое может способствовать/увеличивать риск</w:t>
            </w:r>
            <w:r>
              <w:t xml:space="preserve"> </w:t>
            </w:r>
            <w:proofErr w:type="gramStart"/>
            <w:r>
              <w:t>к</w:t>
            </w:r>
            <w:proofErr w:type="gramEnd"/>
            <w:r w:rsidR="00F34886" w:rsidRPr="00AA3D2F">
              <w:t>:</w:t>
            </w:r>
          </w:p>
          <w:p w14:paraId="101404BD" w14:textId="0A38EE1A" w:rsidR="00F34886" w:rsidRPr="00AA3D2F" w:rsidRDefault="00F34886" w:rsidP="005A3DB2">
            <w:pPr>
              <w:spacing w:after="0"/>
              <w:ind w:left="270" w:hanging="270"/>
            </w:pPr>
            <w:r w:rsidRPr="00AA3D2F">
              <w:t xml:space="preserve">1. </w:t>
            </w:r>
            <w:r w:rsidR="00AA3D2F">
              <w:t>Нарушению</w:t>
            </w:r>
            <w:r w:rsidR="00AA3D2F" w:rsidRPr="00AA3D2F">
              <w:t xml:space="preserve"> трудового кодекса и законов, включая использование детского труда</w:t>
            </w:r>
          </w:p>
          <w:p w14:paraId="6B068872" w14:textId="092FEE64" w:rsidR="00F34886" w:rsidRPr="00AA3D2F" w:rsidRDefault="00F34886" w:rsidP="005A3DB2">
            <w:pPr>
              <w:spacing w:after="0"/>
              <w:ind w:left="270" w:hanging="270"/>
            </w:pPr>
            <w:r w:rsidRPr="00AA3D2F">
              <w:t xml:space="preserve">2. </w:t>
            </w:r>
            <w:r w:rsidR="00AA3D2F" w:rsidRPr="00AA3D2F">
              <w:t>Притеснени</w:t>
            </w:r>
            <w:r w:rsidR="00AA3D2F">
              <w:t>ю</w:t>
            </w:r>
            <w:r w:rsidR="00AA3D2F" w:rsidRPr="00AA3D2F">
              <w:t xml:space="preserve"> групп этнических меньшинств в районах реализации проекта (</w:t>
            </w:r>
            <w:proofErr w:type="gramStart"/>
            <w:r w:rsidR="00AA3D2F" w:rsidRPr="00AA3D2F">
              <w:t>связанное</w:t>
            </w:r>
            <w:proofErr w:type="gramEnd"/>
            <w:r w:rsidR="00AA3D2F" w:rsidRPr="00AA3D2F">
              <w:t xml:space="preserve"> с их самобытностью, достоинством и средствами к существованию системы жизнеобеспечения, культурной самобытностью</w:t>
            </w:r>
            <w:r w:rsidRPr="00AA3D2F">
              <w:t>)</w:t>
            </w:r>
          </w:p>
          <w:p w14:paraId="74AD69AF" w14:textId="298B0106" w:rsidR="00F34886" w:rsidRPr="00AA3D2F" w:rsidRDefault="00F34886" w:rsidP="005A3DB2">
            <w:pPr>
              <w:spacing w:after="0"/>
              <w:ind w:left="270" w:hanging="270"/>
            </w:pPr>
            <w:r w:rsidRPr="00AA3D2F">
              <w:t xml:space="preserve">3. </w:t>
            </w:r>
            <w:r w:rsidR="00AA3D2F" w:rsidRPr="00AA3D2F">
              <w:t>Торговля людьми и принудительный труд</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C4A8C" w14:textId="77777777" w:rsidR="00F34886" w:rsidRPr="00AA3D2F" w:rsidRDefault="00F34886" w:rsidP="005A3DB2">
            <w:pPr>
              <w:spacing w:after="0"/>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84ACF5" w14:textId="77777777" w:rsidR="00F34886" w:rsidRPr="00AA3D2F" w:rsidRDefault="00F34886" w:rsidP="005A3DB2">
            <w:pPr>
              <w:spacing w:after="0"/>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C1384" w14:textId="50A556BE" w:rsidR="00F34886" w:rsidRPr="00AA3D2F" w:rsidRDefault="00AA3D2F" w:rsidP="005A3DB2">
            <w:pPr>
              <w:spacing w:after="0"/>
            </w:pPr>
            <w:r w:rsidRPr="00AA3D2F">
              <w:t>Если</w:t>
            </w:r>
            <w:proofErr w:type="gramStart"/>
            <w:r w:rsidRPr="00AA3D2F">
              <w:t xml:space="preserve"> Д</w:t>
            </w:r>
            <w:proofErr w:type="gramEnd"/>
            <w:r w:rsidRPr="00AA3D2F">
              <w:t>а, укажите более подробную информацию</w:t>
            </w:r>
          </w:p>
        </w:tc>
      </w:tr>
      <w:tr w:rsidR="00F34886" w:rsidRPr="00AA3D2F" w14:paraId="6EB7016E" w14:textId="77777777" w:rsidTr="005A3DB2">
        <w:trPr>
          <w:gridAfter w:val="1"/>
          <w:wAfter w:w="45" w:type="dxa"/>
          <w:trHeight w:val="22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48EABD" w14:textId="77777777" w:rsidR="00F34886" w:rsidRPr="003152E9" w:rsidRDefault="00F34886" w:rsidP="005A3DB2">
            <w:pPr>
              <w:spacing w:after="0"/>
            </w:pPr>
            <w:r w:rsidRPr="003152E9">
              <w:t>5</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21DDE" w14:textId="45CD9678" w:rsidR="00F34886" w:rsidRPr="00B2729D" w:rsidRDefault="00B2729D" w:rsidP="005A3DB2">
            <w:pPr>
              <w:spacing w:after="0"/>
            </w:pPr>
            <w:r w:rsidRPr="00B2729D">
              <w:t>Будет ли осуществляться приобретение земли с использованием закона об отчуждении собственности?</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2092E2" w14:textId="77777777" w:rsidR="00F34886" w:rsidRPr="00B2729D" w:rsidRDefault="00F34886" w:rsidP="005A3DB2">
            <w:pPr>
              <w:spacing w:after="0"/>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AFBBA5" w14:textId="77777777" w:rsidR="00F34886" w:rsidRPr="00B2729D" w:rsidRDefault="00F34886" w:rsidP="005A3DB2">
            <w:pPr>
              <w:spacing w:after="0"/>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E9717" w14:textId="263B5083" w:rsidR="00F34886" w:rsidRPr="00AA3D2F" w:rsidRDefault="00AA3D2F" w:rsidP="005A3DB2">
            <w:pPr>
              <w:spacing w:after="0"/>
              <w:rPr>
                <w:rFonts w:cs="Times New Roman"/>
              </w:rPr>
            </w:pPr>
            <w:r w:rsidRPr="00AA3D2F">
              <w:t>Если</w:t>
            </w:r>
            <w:proofErr w:type="gramStart"/>
            <w:r w:rsidRPr="00AA3D2F">
              <w:t xml:space="preserve"> Д</w:t>
            </w:r>
            <w:proofErr w:type="gramEnd"/>
            <w:r w:rsidRPr="00AA3D2F">
              <w:t>а, укажите более подробную информацию</w:t>
            </w:r>
          </w:p>
        </w:tc>
      </w:tr>
      <w:tr w:rsidR="00F34886" w:rsidRPr="00AA3D2F" w14:paraId="403C2D39" w14:textId="77777777" w:rsidTr="005A3DB2">
        <w:trPr>
          <w:gridAfter w:val="1"/>
          <w:wAfter w:w="45" w:type="dxa"/>
          <w:trHeight w:val="44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EBC03" w14:textId="77777777" w:rsidR="00F34886" w:rsidRPr="003152E9" w:rsidRDefault="00F34886" w:rsidP="005A3DB2">
            <w:pPr>
              <w:spacing w:after="0"/>
            </w:pPr>
            <w:r w:rsidRPr="003152E9">
              <w:t>6</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FC464" w14:textId="09B27122" w:rsidR="00F34886" w:rsidRPr="00B2729D" w:rsidRDefault="00B2729D" w:rsidP="005A3DB2">
            <w:pPr>
              <w:spacing w:after="0"/>
            </w:pPr>
            <w:r w:rsidRPr="00B2729D">
              <w:t>Произойдет ли постоянная или временная потеря жилья и жилых участков в результате отчуждения земли?</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DE933" w14:textId="77777777" w:rsidR="00F34886" w:rsidRPr="00B2729D" w:rsidRDefault="00F34886" w:rsidP="005A3DB2">
            <w:pPr>
              <w:spacing w:after="0"/>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C81E33" w14:textId="77777777" w:rsidR="00F34886" w:rsidRPr="00B2729D" w:rsidRDefault="00F34886" w:rsidP="005A3DB2">
            <w:pPr>
              <w:spacing w:after="0"/>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3B47BF" w14:textId="45525DB4" w:rsidR="00F34886" w:rsidRPr="00AA3D2F" w:rsidRDefault="00AA3D2F" w:rsidP="005A3DB2">
            <w:pPr>
              <w:spacing w:after="0"/>
              <w:rPr>
                <w:rFonts w:cs="Times New Roman"/>
              </w:rPr>
            </w:pPr>
            <w:r w:rsidRPr="00AA3D2F">
              <w:t>Если</w:t>
            </w:r>
            <w:proofErr w:type="gramStart"/>
            <w:r w:rsidRPr="00AA3D2F">
              <w:t xml:space="preserve"> Д</w:t>
            </w:r>
            <w:proofErr w:type="gramEnd"/>
            <w:r w:rsidRPr="00AA3D2F">
              <w:t>а, укажите более подробную информацию</w:t>
            </w:r>
          </w:p>
        </w:tc>
      </w:tr>
      <w:tr w:rsidR="00F34886" w:rsidRPr="00AA3D2F" w14:paraId="79646290" w14:textId="77777777" w:rsidTr="005A3DB2">
        <w:trPr>
          <w:gridAfter w:val="1"/>
          <w:wAfter w:w="45" w:type="dxa"/>
          <w:trHeight w:val="44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9FBE72" w14:textId="77777777" w:rsidR="00F34886" w:rsidRPr="003152E9" w:rsidRDefault="00F34886" w:rsidP="005A3DB2">
            <w:pPr>
              <w:spacing w:after="0"/>
            </w:pPr>
            <w:r w:rsidRPr="003152E9">
              <w:t>7</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59F3FC" w14:textId="298BAB37" w:rsidR="00F34886" w:rsidRPr="00B2729D" w:rsidRDefault="00B2729D" w:rsidP="005A3DB2">
            <w:pPr>
              <w:spacing w:after="0"/>
            </w:pPr>
            <w:r w:rsidRPr="00B2729D">
              <w:t>Будет ли постоянная или временная потеря сельскохозяйственных и других производственных активов в результате приобретения земли?</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F1B27C" w14:textId="77777777" w:rsidR="00F34886" w:rsidRPr="00B2729D" w:rsidRDefault="00F34886" w:rsidP="005A3DB2">
            <w:pPr>
              <w:spacing w:after="0"/>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5911C4" w14:textId="77777777" w:rsidR="00F34886" w:rsidRPr="00B2729D" w:rsidRDefault="00F34886" w:rsidP="005A3DB2">
            <w:pPr>
              <w:spacing w:after="0"/>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0B7A6C" w14:textId="022A89FD" w:rsidR="00F34886" w:rsidRPr="00AA3D2F" w:rsidRDefault="00AA3D2F" w:rsidP="005A3DB2">
            <w:pPr>
              <w:spacing w:after="0"/>
              <w:rPr>
                <w:rFonts w:cs="Times New Roman"/>
              </w:rPr>
            </w:pPr>
            <w:r w:rsidRPr="00AA3D2F">
              <w:t>Если</w:t>
            </w:r>
            <w:proofErr w:type="gramStart"/>
            <w:r w:rsidRPr="00AA3D2F">
              <w:t xml:space="preserve"> Д</w:t>
            </w:r>
            <w:proofErr w:type="gramEnd"/>
            <w:r w:rsidRPr="00AA3D2F">
              <w:t>а, укажите более подробную информацию</w:t>
            </w:r>
          </w:p>
        </w:tc>
      </w:tr>
      <w:tr w:rsidR="00F34886" w:rsidRPr="00AA3D2F" w14:paraId="26DB1B49" w14:textId="77777777" w:rsidTr="005A3DB2">
        <w:trPr>
          <w:gridAfter w:val="1"/>
          <w:wAfter w:w="45" w:type="dxa"/>
          <w:trHeight w:val="44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262CA5" w14:textId="77777777" w:rsidR="00F34886" w:rsidRPr="003152E9" w:rsidRDefault="00F34886" w:rsidP="005A3DB2">
            <w:pPr>
              <w:spacing w:after="0"/>
            </w:pPr>
            <w:r w:rsidRPr="003152E9">
              <w:lastRenderedPageBreak/>
              <w:t>8</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B7303" w14:textId="5CD9EE05" w:rsidR="00F34886" w:rsidRPr="00B2729D" w:rsidRDefault="00B2729D" w:rsidP="005A3DB2">
            <w:pPr>
              <w:spacing w:after="0"/>
            </w:pPr>
            <w:r w:rsidRPr="00B2729D">
              <w:t>Будут ли потери урожая, деревьев и основных фондов в результате отчуждения земли?</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C7EEFD" w14:textId="77777777" w:rsidR="00F34886" w:rsidRPr="00B2729D" w:rsidRDefault="00F34886" w:rsidP="005A3DB2">
            <w:pPr>
              <w:spacing w:after="0"/>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2842E4" w14:textId="77777777" w:rsidR="00F34886" w:rsidRPr="00B2729D" w:rsidRDefault="00F34886" w:rsidP="005A3DB2">
            <w:pPr>
              <w:spacing w:after="0"/>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AFCA4" w14:textId="4FE75231" w:rsidR="00F34886" w:rsidRPr="00AA3D2F" w:rsidRDefault="00AA3D2F" w:rsidP="005A3DB2">
            <w:pPr>
              <w:spacing w:after="0"/>
              <w:rPr>
                <w:rFonts w:cs="Times New Roman"/>
              </w:rPr>
            </w:pPr>
            <w:r w:rsidRPr="00AA3D2F">
              <w:t>Если</w:t>
            </w:r>
            <w:proofErr w:type="gramStart"/>
            <w:r w:rsidRPr="00AA3D2F">
              <w:t xml:space="preserve"> Д</w:t>
            </w:r>
            <w:proofErr w:type="gramEnd"/>
            <w:r w:rsidRPr="00AA3D2F">
              <w:t>а, укажите более подробную информацию</w:t>
            </w:r>
          </w:p>
        </w:tc>
      </w:tr>
      <w:tr w:rsidR="00F34886" w:rsidRPr="00AA3D2F" w14:paraId="537CDC6A" w14:textId="77777777" w:rsidTr="005A3DB2">
        <w:trPr>
          <w:gridAfter w:val="1"/>
          <w:wAfter w:w="45" w:type="dxa"/>
          <w:trHeight w:val="44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B2952A" w14:textId="77777777" w:rsidR="00F34886" w:rsidRPr="003152E9" w:rsidRDefault="00F34886" w:rsidP="005A3DB2">
            <w:pPr>
              <w:spacing w:after="0"/>
            </w:pPr>
            <w:r w:rsidRPr="003152E9">
              <w:t>9</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113756" w14:textId="5614E47F" w:rsidR="00F34886" w:rsidRPr="00B2729D" w:rsidRDefault="00B2729D" w:rsidP="005A3DB2">
            <w:pPr>
              <w:spacing w:after="0"/>
            </w:pPr>
            <w:r w:rsidRPr="00B2729D">
              <w:t>Будет ли постоянная или временная потеря бизнеса или предприятий в связи с отчуждением земли?</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4B83C" w14:textId="77777777" w:rsidR="00F34886" w:rsidRPr="00B2729D" w:rsidRDefault="00F34886" w:rsidP="005A3DB2">
            <w:pPr>
              <w:spacing w:after="0"/>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C8F0C" w14:textId="77777777" w:rsidR="00F34886" w:rsidRPr="00B2729D" w:rsidRDefault="00F34886" w:rsidP="005A3DB2">
            <w:pPr>
              <w:spacing w:after="0"/>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286A25" w14:textId="24DBDDE1" w:rsidR="00F34886" w:rsidRPr="00AA3D2F" w:rsidRDefault="00AA3D2F" w:rsidP="005A3DB2">
            <w:pPr>
              <w:spacing w:after="0"/>
              <w:rPr>
                <w:rFonts w:cs="Times New Roman"/>
              </w:rPr>
            </w:pPr>
            <w:r w:rsidRPr="00AA3D2F">
              <w:t>Если</w:t>
            </w:r>
            <w:proofErr w:type="gramStart"/>
            <w:r w:rsidRPr="00AA3D2F">
              <w:t xml:space="preserve"> Д</w:t>
            </w:r>
            <w:proofErr w:type="gramEnd"/>
            <w:r w:rsidRPr="00AA3D2F">
              <w:t>а, укажите более подробную информацию</w:t>
            </w:r>
          </w:p>
        </w:tc>
      </w:tr>
      <w:tr w:rsidR="00F34886" w:rsidRPr="00AA3D2F" w14:paraId="209747E2" w14:textId="77777777" w:rsidTr="005A3DB2">
        <w:trPr>
          <w:gridAfter w:val="1"/>
          <w:wAfter w:w="45" w:type="dxa"/>
          <w:trHeight w:val="44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0B994" w14:textId="77777777" w:rsidR="00F34886" w:rsidRPr="003152E9" w:rsidRDefault="00F34886" w:rsidP="005A3DB2">
            <w:pPr>
              <w:spacing w:after="0"/>
            </w:pPr>
            <w:r w:rsidRPr="003152E9">
              <w:t>10</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7C5243" w14:textId="7C445133" w:rsidR="00F34886" w:rsidRPr="00B2729D" w:rsidRDefault="00B2729D" w:rsidP="005A3DB2">
            <w:pPr>
              <w:spacing w:after="0"/>
            </w:pPr>
            <w:r w:rsidRPr="00B2729D">
              <w:t>Будет ли постоянная или временная потеря источников дохода и сре</w:t>
            </w:r>
            <w:proofErr w:type="gramStart"/>
            <w:r w:rsidRPr="00B2729D">
              <w:t>дств к с</w:t>
            </w:r>
            <w:proofErr w:type="gramEnd"/>
            <w:r w:rsidRPr="00B2729D">
              <w:t>уществованию в результате отчуждения земли?</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C929B" w14:textId="77777777" w:rsidR="00F34886" w:rsidRPr="00B2729D" w:rsidRDefault="00F34886" w:rsidP="005A3DB2">
            <w:pPr>
              <w:spacing w:after="0"/>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411BFA" w14:textId="77777777" w:rsidR="00F34886" w:rsidRPr="00B2729D" w:rsidRDefault="00F34886" w:rsidP="005A3DB2">
            <w:pPr>
              <w:spacing w:after="0"/>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DB0D3A" w14:textId="06F358C2" w:rsidR="00F34886" w:rsidRPr="00AA3D2F" w:rsidRDefault="00AA3D2F" w:rsidP="005A3DB2">
            <w:pPr>
              <w:spacing w:after="0"/>
              <w:rPr>
                <w:rFonts w:cs="Times New Roman"/>
              </w:rPr>
            </w:pPr>
            <w:r w:rsidRPr="00AA3D2F">
              <w:t>Если</w:t>
            </w:r>
            <w:proofErr w:type="gramStart"/>
            <w:r w:rsidRPr="00AA3D2F">
              <w:t xml:space="preserve"> Д</w:t>
            </w:r>
            <w:proofErr w:type="gramEnd"/>
            <w:r w:rsidRPr="00AA3D2F">
              <w:t>а, укажите более подробную информацию</w:t>
            </w:r>
          </w:p>
        </w:tc>
      </w:tr>
      <w:tr w:rsidR="00F34886" w:rsidRPr="00AA3D2F" w14:paraId="311EC230" w14:textId="77777777" w:rsidTr="005A3DB2">
        <w:trPr>
          <w:gridAfter w:val="1"/>
          <w:wAfter w:w="45" w:type="dxa"/>
          <w:trHeight w:val="88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D6C76" w14:textId="77777777" w:rsidR="00F34886" w:rsidRPr="003152E9" w:rsidRDefault="00F34886" w:rsidP="005A3DB2">
            <w:pPr>
              <w:spacing w:after="0"/>
            </w:pPr>
            <w:r w:rsidRPr="003152E9">
              <w:t>11</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6D006" w14:textId="41F69630" w:rsidR="00F34886" w:rsidRPr="00B2729D" w:rsidRDefault="00B2729D" w:rsidP="005A3DB2">
            <w:pPr>
              <w:spacing w:after="0"/>
            </w:pPr>
            <w:r w:rsidRPr="00B2729D">
              <w:t>Если земля или частная собственность приобретается путем переговоров или по принципу "желающий покупатель - желающий продавец", приведет ли это к постоянному или временному выселению или перемещению арендаторов или жильцов?</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0731E6" w14:textId="77777777" w:rsidR="00F34886" w:rsidRPr="00B2729D" w:rsidRDefault="00F34886" w:rsidP="005A3DB2">
            <w:pPr>
              <w:spacing w:after="0"/>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2157A" w14:textId="77777777" w:rsidR="00F34886" w:rsidRPr="00B2729D" w:rsidRDefault="00F34886" w:rsidP="005A3DB2">
            <w:pPr>
              <w:spacing w:after="0"/>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EC9C0" w14:textId="6F98E2D9" w:rsidR="00F34886" w:rsidRPr="00AA3D2F" w:rsidRDefault="00AA3D2F" w:rsidP="005A3DB2">
            <w:pPr>
              <w:spacing w:after="0"/>
              <w:rPr>
                <w:rFonts w:cs="Times New Roman"/>
              </w:rPr>
            </w:pPr>
            <w:r w:rsidRPr="00AA3D2F">
              <w:t>Если</w:t>
            </w:r>
            <w:proofErr w:type="gramStart"/>
            <w:r w:rsidRPr="00AA3D2F">
              <w:t xml:space="preserve"> Д</w:t>
            </w:r>
            <w:proofErr w:type="gramEnd"/>
            <w:r w:rsidRPr="00AA3D2F">
              <w:t>а, укажите более подробную информацию</w:t>
            </w:r>
          </w:p>
        </w:tc>
      </w:tr>
      <w:tr w:rsidR="00F34886" w:rsidRPr="00AA3D2F" w14:paraId="1C191794" w14:textId="77777777" w:rsidTr="005A3DB2">
        <w:trPr>
          <w:gridAfter w:val="1"/>
          <w:wAfter w:w="45" w:type="dxa"/>
          <w:trHeight w:val="110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0C7399" w14:textId="77777777" w:rsidR="00F34886" w:rsidRPr="003152E9" w:rsidRDefault="00F34886" w:rsidP="005A3DB2">
            <w:pPr>
              <w:spacing w:after="0"/>
            </w:pPr>
            <w:r w:rsidRPr="003152E9">
              <w:t>12</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BB64FC" w14:textId="22D3DCBD" w:rsidR="00F34886" w:rsidRPr="00B2729D" w:rsidRDefault="00B2729D" w:rsidP="005A3DB2">
            <w:pPr>
              <w:spacing w:after="0"/>
            </w:pPr>
            <w:r w:rsidRPr="00B2729D">
              <w:t>Если земля или частная собственность приобретается путем переговоров или по принципу "желающий покупатель - желающий продавец", приведет ли это к постоянному или временному выселению или перемещению неформальных землепользователей (людей, не имеющих законных прав на землю) или скваттеров?</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DFE6C" w14:textId="77777777" w:rsidR="00F34886" w:rsidRPr="00B2729D" w:rsidRDefault="00F34886" w:rsidP="005A3DB2">
            <w:pPr>
              <w:spacing w:after="0"/>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B65E35" w14:textId="77777777" w:rsidR="00F34886" w:rsidRPr="00B2729D" w:rsidRDefault="00F34886" w:rsidP="005A3DB2">
            <w:pPr>
              <w:spacing w:after="0"/>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490386" w14:textId="55928C89" w:rsidR="00F34886" w:rsidRPr="00AA3D2F" w:rsidRDefault="00AA3D2F" w:rsidP="005A3DB2">
            <w:pPr>
              <w:spacing w:after="0"/>
              <w:rPr>
                <w:rFonts w:cs="Times New Roman"/>
              </w:rPr>
            </w:pPr>
            <w:r w:rsidRPr="00AA3D2F">
              <w:t>Если</w:t>
            </w:r>
            <w:proofErr w:type="gramStart"/>
            <w:r w:rsidRPr="00AA3D2F">
              <w:t xml:space="preserve"> Д</w:t>
            </w:r>
            <w:proofErr w:type="gramEnd"/>
            <w:r w:rsidRPr="00AA3D2F">
              <w:t>а, укажите более подробную информацию</w:t>
            </w:r>
          </w:p>
        </w:tc>
      </w:tr>
      <w:tr w:rsidR="00F34886" w:rsidRPr="00AA3D2F" w14:paraId="77628774" w14:textId="77777777" w:rsidTr="005A3DB2">
        <w:trPr>
          <w:gridAfter w:val="1"/>
          <w:wAfter w:w="45" w:type="dxa"/>
          <w:trHeight w:val="110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AA51D3" w14:textId="77777777" w:rsidR="00F34886" w:rsidRPr="003152E9" w:rsidRDefault="00F34886" w:rsidP="005A3DB2">
            <w:pPr>
              <w:spacing w:after="0"/>
            </w:pPr>
            <w:r w:rsidRPr="003152E9">
              <w:t>13</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1C2F3" w14:textId="12217D11" w:rsidR="00F34886" w:rsidRPr="00B2729D" w:rsidRDefault="00B2729D" w:rsidP="005A3DB2">
            <w:pPr>
              <w:spacing w:after="0"/>
            </w:pPr>
            <w:r w:rsidRPr="00B2729D">
              <w:t>Повлечет ли проект какие-либо постоянные или временные ограничения в землепользовании или доступе к юридически обозначенным паркам или охраняемым территориям и приведет ли это к тому, что люди или любая община потеряют доступ к природным ресурсам, традиционным местам обитания, общинным землям или объектам коммунального хозяйства?</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70C010" w14:textId="77777777" w:rsidR="00F34886" w:rsidRPr="00B2729D" w:rsidRDefault="00F34886" w:rsidP="005A3DB2">
            <w:pPr>
              <w:spacing w:after="0"/>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851335" w14:textId="77777777" w:rsidR="00F34886" w:rsidRPr="00B2729D" w:rsidRDefault="00F34886" w:rsidP="005A3DB2">
            <w:pPr>
              <w:spacing w:after="0"/>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EB995" w14:textId="4315D8D0" w:rsidR="00F34886" w:rsidRPr="00AA3D2F" w:rsidRDefault="00AA3D2F" w:rsidP="005A3DB2">
            <w:pPr>
              <w:spacing w:after="0"/>
              <w:rPr>
                <w:rFonts w:cs="Times New Roman"/>
              </w:rPr>
            </w:pPr>
            <w:r w:rsidRPr="00AA3D2F">
              <w:t>Если</w:t>
            </w:r>
            <w:proofErr w:type="gramStart"/>
            <w:r w:rsidRPr="00AA3D2F">
              <w:t xml:space="preserve"> Д</w:t>
            </w:r>
            <w:proofErr w:type="gramEnd"/>
            <w:r w:rsidRPr="00AA3D2F">
              <w:t>а, укажите более подробную информацию</w:t>
            </w:r>
          </w:p>
        </w:tc>
      </w:tr>
      <w:tr w:rsidR="00F34886" w:rsidRPr="00AA3D2F" w14:paraId="0B971ADF" w14:textId="77777777" w:rsidTr="005A3DB2">
        <w:trPr>
          <w:gridAfter w:val="1"/>
          <w:wAfter w:w="45" w:type="dxa"/>
          <w:trHeight w:val="882"/>
        </w:trPr>
        <w:tc>
          <w:tcPr>
            <w:tcW w:w="5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376F0" w14:textId="77777777" w:rsidR="00F34886" w:rsidRPr="003152E9" w:rsidRDefault="00F34886" w:rsidP="005A3DB2">
            <w:pPr>
              <w:spacing w:after="0"/>
            </w:pPr>
            <w:r w:rsidRPr="003152E9">
              <w:t>14</w:t>
            </w:r>
          </w:p>
        </w:tc>
        <w:tc>
          <w:tcPr>
            <w:tcW w:w="5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268A2A" w14:textId="505593C2" w:rsidR="00F34886" w:rsidRPr="00B2729D" w:rsidRDefault="00B2729D" w:rsidP="005A3DB2">
            <w:pPr>
              <w:spacing w:after="0"/>
            </w:pPr>
            <w:r w:rsidRPr="00B2729D">
              <w:t>Будет ли проект использовать государственные земли или любые общественные земли или собственность, что потребует постоянного или временного выселения неформальных жильцов или пользователей (жилых или хозяйственных)?</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F30D7" w14:textId="77777777" w:rsidR="00F34886" w:rsidRPr="00B2729D" w:rsidRDefault="00F34886" w:rsidP="005A3DB2">
            <w:pPr>
              <w:spacing w:after="0"/>
            </w:pPr>
          </w:p>
        </w:tc>
        <w:tc>
          <w:tcPr>
            <w:tcW w:w="7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51A22A" w14:textId="77777777" w:rsidR="00F34886" w:rsidRPr="00B2729D" w:rsidRDefault="00F34886" w:rsidP="005A3DB2">
            <w:pPr>
              <w:spacing w:after="0"/>
            </w:pPr>
          </w:p>
        </w:tc>
        <w:tc>
          <w:tcPr>
            <w:tcW w:w="31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C6FAFA" w14:textId="793CD5A7" w:rsidR="00F34886" w:rsidRPr="00AA3D2F" w:rsidRDefault="00AA3D2F" w:rsidP="005A3DB2">
            <w:pPr>
              <w:spacing w:after="0"/>
              <w:rPr>
                <w:rFonts w:cs="Times New Roman"/>
              </w:rPr>
            </w:pPr>
            <w:r w:rsidRPr="00AA3D2F">
              <w:t>Если</w:t>
            </w:r>
            <w:proofErr w:type="gramStart"/>
            <w:r w:rsidRPr="00AA3D2F">
              <w:t xml:space="preserve"> Д</w:t>
            </w:r>
            <w:proofErr w:type="gramEnd"/>
            <w:r w:rsidRPr="00AA3D2F">
              <w:t>а, укажите более подробную информацию</w:t>
            </w:r>
          </w:p>
        </w:tc>
      </w:tr>
    </w:tbl>
    <w:p w14:paraId="3EEE8C84" w14:textId="77777777" w:rsidR="00F34886" w:rsidRPr="00AA3D2F" w:rsidRDefault="00F34886" w:rsidP="005A3DB2">
      <w:pPr>
        <w:spacing w:after="0"/>
      </w:pPr>
    </w:p>
    <w:p w14:paraId="609183EF" w14:textId="77777777" w:rsidR="00F34886" w:rsidRPr="00AA3D2F" w:rsidRDefault="00F34886" w:rsidP="005A3DB2">
      <w:pPr>
        <w:spacing w:after="0"/>
        <w:jc w:val="both"/>
        <w:rPr>
          <w:rFonts w:cs="Times New Roman"/>
          <w:sz w:val="24"/>
        </w:rPr>
      </w:pPr>
    </w:p>
    <w:p w14:paraId="497F5BD0" w14:textId="71E15CEB" w:rsidR="00F34886" w:rsidRPr="00B2729D" w:rsidRDefault="00B2729D" w:rsidP="005A3DB2">
      <w:pPr>
        <w:spacing w:after="0"/>
        <w:jc w:val="both"/>
        <w:rPr>
          <w:rFonts w:cs="Times New Roman"/>
        </w:rPr>
      </w:pPr>
      <w:r w:rsidRPr="00B2729D">
        <w:rPr>
          <w:rFonts w:cs="Times New Roman"/>
        </w:rPr>
        <w:t xml:space="preserve">Специалист по Социальному Развитию подтверждает, что выделенная земля /предлагаемый </w:t>
      </w:r>
      <w:proofErr w:type="spellStart"/>
      <w:r w:rsidRPr="00B2729D">
        <w:rPr>
          <w:rFonts w:cs="Times New Roman"/>
        </w:rPr>
        <w:t>подпроект</w:t>
      </w:r>
      <w:proofErr w:type="spellEnd"/>
    </w:p>
    <w:p w14:paraId="35F21B4C" w14:textId="64778DF0" w:rsidR="00F34886" w:rsidRPr="00B2729D" w:rsidRDefault="00F34886" w:rsidP="005A3DB2">
      <w:pPr>
        <w:spacing w:after="0"/>
        <w:jc w:val="both"/>
        <w:rPr>
          <w:rFonts w:cs="Times New Roman"/>
        </w:rPr>
      </w:pPr>
      <w:r w:rsidRPr="00B2729D">
        <w:rPr>
          <w:rFonts w:cs="Times New Roman"/>
        </w:rPr>
        <w:t xml:space="preserve"> </w:t>
      </w:r>
      <w:r w:rsidRPr="00B2729D">
        <w:rPr>
          <w:rFonts w:cs="Times New Roman"/>
          <w:bdr w:val="single" w:sz="4" w:space="0" w:color="auto" w:shadow="1" w:frame="1"/>
        </w:rPr>
        <w:t xml:space="preserve">    </w:t>
      </w:r>
      <w:r w:rsidRPr="00B2729D">
        <w:rPr>
          <w:rFonts w:cs="Times New Roman"/>
        </w:rPr>
        <w:t xml:space="preserve"> </w:t>
      </w:r>
      <w:r w:rsidR="00B2729D" w:rsidRPr="00B2729D">
        <w:rPr>
          <w:rFonts w:cs="Times New Roman"/>
        </w:rPr>
        <w:t>Оказывает Воздействие на Принудительное Переселение (ПП)</w:t>
      </w:r>
      <w:r w:rsidRPr="00B2729D">
        <w:rPr>
          <w:rFonts w:cs="Times New Roman"/>
        </w:rPr>
        <w:t xml:space="preserve">, </w:t>
      </w:r>
      <w:r w:rsidR="00B2729D" w:rsidRPr="00B2729D">
        <w:rPr>
          <w:rFonts w:cs="Times New Roman"/>
        </w:rPr>
        <w:t>требуется наличие Плана Действий по Переселению</w:t>
      </w:r>
    </w:p>
    <w:p w14:paraId="240DF932" w14:textId="17B18793" w:rsidR="00F34886" w:rsidRPr="00B2729D" w:rsidRDefault="00F34886" w:rsidP="005A3DB2">
      <w:pPr>
        <w:spacing w:after="0"/>
        <w:contextualSpacing/>
        <w:jc w:val="both"/>
        <w:rPr>
          <w:rFonts w:cs="Times New Roman"/>
        </w:rPr>
      </w:pPr>
      <w:r w:rsidRPr="00B2729D">
        <w:rPr>
          <w:rFonts w:cs="Times New Roman"/>
          <w:bdr w:val="single" w:sz="4" w:space="0" w:color="auto" w:shadow="1" w:frame="1"/>
        </w:rPr>
        <w:t xml:space="preserve">    </w:t>
      </w:r>
      <w:r w:rsidRPr="00B2729D">
        <w:rPr>
          <w:rFonts w:cs="Times New Roman"/>
        </w:rPr>
        <w:t xml:space="preserve"> </w:t>
      </w:r>
      <w:r w:rsidR="00B2729D">
        <w:rPr>
          <w:rFonts w:cs="Times New Roman"/>
        </w:rPr>
        <w:t>Не оказывает воздействия на ПП</w:t>
      </w:r>
    </w:p>
    <w:p w14:paraId="471DAAB0" w14:textId="77777777" w:rsidR="00F34886" w:rsidRPr="00B17D2F" w:rsidRDefault="00F34886" w:rsidP="005A3DB2">
      <w:pPr>
        <w:spacing w:after="0"/>
        <w:contextualSpacing/>
        <w:jc w:val="both"/>
        <w:rPr>
          <w:rFonts w:cs="Times New Roman"/>
          <w:b/>
          <w:sz w:val="24"/>
        </w:rPr>
      </w:pPr>
    </w:p>
    <w:p w14:paraId="5829EC44" w14:textId="77777777" w:rsidR="00F34886" w:rsidRPr="00B17D2F" w:rsidRDefault="00F34886" w:rsidP="005A3DB2">
      <w:pPr>
        <w:spacing w:after="0"/>
        <w:jc w:val="both"/>
        <w:rPr>
          <w:rFonts w:cs="Times New Roman"/>
          <w:b/>
        </w:rPr>
      </w:pPr>
    </w:p>
    <w:p w14:paraId="5B59CDBC" w14:textId="03B177FD" w:rsidR="00F34886" w:rsidRPr="00B17D2F" w:rsidRDefault="00AA3D2F" w:rsidP="005A3DB2">
      <w:pPr>
        <w:spacing w:after="0"/>
        <w:rPr>
          <w:rFonts w:cs="Times New Roman"/>
        </w:rPr>
      </w:pPr>
      <w:r>
        <w:rPr>
          <w:rFonts w:cs="Times New Roman"/>
        </w:rPr>
        <w:t>Заполнено</w:t>
      </w:r>
      <w:r w:rsidR="00F34886" w:rsidRPr="00B17D2F">
        <w:rPr>
          <w:rFonts w:cs="Times New Roman"/>
        </w:rPr>
        <w:t xml:space="preserve"> (</w:t>
      </w:r>
      <w:r>
        <w:rPr>
          <w:rFonts w:cs="Times New Roman"/>
        </w:rPr>
        <w:t>ФИО и контакты</w:t>
      </w:r>
      <w:r w:rsidR="00F34886" w:rsidRPr="00B17D2F">
        <w:rPr>
          <w:rFonts w:cs="Times New Roman"/>
        </w:rPr>
        <w:t>): _____________________________________</w:t>
      </w:r>
    </w:p>
    <w:p w14:paraId="1F3687C1" w14:textId="7D2241BB" w:rsidR="00F34886" w:rsidRPr="00AA582F" w:rsidRDefault="00AA3D2F" w:rsidP="005A3DB2">
      <w:pPr>
        <w:spacing w:after="0"/>
        <w:rPr>
          <w:rFonts w:eastAsia="Arial Unicode MS" w:cs="Times New Roman"/>
          <w:lang w:bidi="ru-RU"/>
        </w:rPr>
      </w:pPr>
      <w:r>
        <w:rPr>
          <w:rFonts w:cs="Times New Roman"/>
        </w:rPr>
        <w:t>Подпись</w:t>
      </w:r>
      <w:r w:rsidRPr="00AA582F">
        <w:rPr>
          <w:rFonts w:cs="Times New Roman"/>
        </w:rPr>
        <w:t>: _________</w:t>
      </w:r>
      <w:r w:rsidRPr="00AA582F">
        <w:rPr>
          <w:rFonts w:cs="Times New Roman"/>
        </w:rPr>
        <w:tab/>
      </w:r>
      <w:r w:rsidRPr="00AA582F">
        <w:rPr>
          <w:rFonts w:cs="Times New Roman"/>
        </w:rPr>
        <w:tab/>
      </w:r>
      <w:r w:rsidRPr="00AA582F">
        <w:rPr>
          <w:rFonts w:cs="Times New Roman"/>
        </w:rPr>
        <w:tab/>
      </w:r>
      <w:r>
        <w:rPr>
          <w:rFonts w:cs="Times New Roman"/>
        </w:rPr>
        <w:t>Дата</w:t>
      </w:r>
      <w:r w:rsidR="00F34886" w:rsidRPr="00AA582F">
        <w:rPr>
          <w:rFonts w:cs="Times New Roman"/>
        </w:rPr>
        <w:t>:________________________</w:t>
      </w:r>
    </w:p>
    <w:p w14:paraId="0A02C485" w14:textId="77777777" w:rsidR="00F34886" w:rsidRPr="00AA582F" w:rsidRDefault="00F34886" w:rsidP="005A3DB2">
      <w:pPr>
        <w:spacing w:after="0"/>
        <w:rPr>
          <w:rFonts w:cs="Times New Roman"/>
          <w:lang w:bidi="ru-RU"/>
        </w:rPr>
      </w:pPr>
    </w:p>
    <w:p w14:paraId="2739C7C8" w14:textId="38AAFD36" w:rsidR="00F34886" w:rsidRPr="00B2729D" w:rsidRDefault="00F34886" w:rsidP="005A3DB2">
      <w:pPr>
        <w:spacing w:after="0"/>
        <w:rPr>
          <w:rFonts w:eastAsia="Times New Roman" w:cs="Times New Roman"/>
          <w:b/>
          <w:sz w:val="32"/>
          <w:szCs w:val="32"/>
        </w:rPr>
      </w:pPr>
    </w:p>
    <w:p w14:paraId="6EB21699" w14:textId="3504EF72" w:rsidR="00F34886" w:rsidRPr="00AF6B2B" w:rsidRDefault="00AF6B2B" w:rsidP="00F34886">
      <w:pPr>
        <w:rPr>
          <w:b/>
          <w:bCs/>
        </w:rPr>
      </w:pPr>
      <w:bookmarkStart w:id="137" w:name="_Toc75264282"/>
      <w:r>
        <w:rPr>
          <w:b/>
          <w:bCs/>
        </w:rPr>
        <w:t>Приложение</w:t>
      </w:r>
      <w:r w:rsidR="00F34886" w:rsidRPr="00AA582F">
        <w:rPr>
          <w:b/>
          <w:bCs/>
        </w:rPr>
        <w:t xml:space="preserve"> 3: </w:t>
      </w:r>
      <w:r w:rsidR="001D3FB1">
        <w:rPr>
          <w:b/>
          <w:bCs/>
        </w:rPr>
        <w:t>ОРИЕНТИРОВОЧНЫЙ ПЛАН ОЭСВ</w:t>
      </w:r>
      <w:r w:rsidR="00F34886" w:rsidRPr="00AA582F">
        <w:rPr>
          <w:b/>
          <w:bCs/>
        </w:rPr>
        <w:t>/</w:t>
      </w:r>
      <w:bookmarkEnd w:id="137"/>
      <w:r>
        <w:rPr>
          <w:b/>
          <w:bCs/>
        </w:rPr>
        <w:t>ЕСМП</w:t>
      </w:r>
    </w:p>
    <w:p w14:paraId="1AE76ACD" w14:textId="07DA59FF" w:rsidR="00F34886" w:rsidRPr="00B17D2F" w:rsidRDefault="00B17D2F" w:rsidP="005A3DB2">
      <w:pPr>
        <w:spacing w:after="0"/>
        <w:ind w:left="28"/>
        <w:jc w:val="both"/>
        <w:rPr>
          <w:rFonts w:cs="Times New Roman"/>
        </w:rPr>
      </w:pPr>
      <w:r w:rsidRPr="00B17D2F">
        <w:rPr>
          <w:rFonts w:cs="Times New Roman"/>
        </w:rPr>
        <w:t>Если оценка воздействия на окружающую среду и социальную сферу готовится в рамках экологической и социальной оценки, она будет включать следующее</w:t>
      </w:r>
      <w:r w:rsidR="00F34886" w:rsidRPr="00B17D2F">
        <w:rPr>
          <w:rFonts w:cs="Times New Roman"/>
        </w:rPr>
        <w:t>:</w:t>
      </w:r>
    </w:p>
    <w:p w14:paraId="3AF8F42B" w14:textId="39424848" w:rsidR="00F34886" w:rsidRPr="003152E9" w:rsidRDefault="00F34886" w:rsidP="005A3DB2">
      <w:pPr>
        <w:spacing w:after="0"/>
        <w:ind w:left="28"/>
        <w:jc w:val="both"/>
        <w:rPr>
          <w:rFonts w:cs="Times New Roman"/>
          <w:b/>
          <w:bCs/>
        </w:rPr>
      </w:pPr>
      <w:r w:rsidRPr="003152E9">
        <w:rPr>
          <w:rFonts w:cs="Times New Roman"/>
          <w:b/>
          <w:bCs/>
        </w:rPr>
        <w:t xml:space="preserve">(a) </w:t>
      </w:r>
      <w:r w:rsidR="00B17D2F">
        <w:rPr>
          <w:rFonts w:cs="Times New Roman"/>
          <w:b/>
          <w:bCs/>
        </w:rPr>
        <w:t>Краткое резюме</w:t>
      </w:r>
    </w:p>
    <w:p w14:paraId="7BBBEA36" w14:textId="64D827E3" w:rsidR="00F34886" w:rsidRPr="00B17D2F" w:rsidRDefault="00B17D2F" w:rsidP="00B17D2F">
      <w:pPr>
        <w:numPr>
          <w:ilvl w:val="1"/>
          <w:numId w:val="33"/>
        </w:numPr>
        <w:spacing w:after="0"/>
        <w:jc w:val="both"/>
        <w:rPr>
          <w:rFonts w:cs="Times New Roman"/>
        </w:rPr>
      </w:pPr>
      <w:r w:rsidRPr="00B17D2F">
        <w:rPr>
          <w:rFonts w:cs="Times New Roman"/>
        </w:rPr>
        <w:t>Краткое обсуждение существенных заключений и рекомендуемых действий</w:t>
      </w:r>
      <w:r w:rsidR="00F34886" w:rsidRPr="00B17D2F">
        <w:rPr>
          <w:rFonts w:cs="Times New Roman"/>
        </w:rPr>
        <w:t>.</w:t>
      </w:r>
    </w:p>
    <w:p w14:paraId="73151C97" w14:textId="4F4F1C12" w:rsidR="00F34886" w:rsidRPr="003152E9" w:rsidRDefault="00F34886" w:rsidP="005A3DB2">
      <w:pPr>
        <w:spacing w:after="0"/>
        <w:ind w:left="28"/>
        <w:jc w:val="both"/>
        <w:rPr>
          <w:rFonts w:cs="Times New Roman"/>
          <w:b/>
          <w:bCs/>
        </w:rPr>
      </w:pPr>
      <w:r w:rsidRPr="003152E9">
        <w:rPr>
          <w:rFonts w:cs="Times New Roman"/>
          <w:b/>
          <w:bCs/>
        </w:rPr>
        <w:t xml:space="preserve">(b) </w:t>
      </w:r>
      <w:r w:rsidR="00B17D2F">
        <w:rPr>
          <w:rFonts w:cs="Times New Roman"/>
          <w:b/>
          <w:bCs/>
        </w:rPr>
        <w:t>Правовая и Институциональная Основа</w:t>
      </w:r>
    </w:p>
    <w:p w14:paraId="0BF6BA2E" w14:textId="2E7C2968" w:rsidR="00F34886" w:rsidRPr="00B17D2F" w:rsidRDefault="00B17D2F" w:rsidP="00B17D2F">
      <w:pPr>
        <w:numPr>
          <w:ilvl w:val="1"/>
          <w:numId w:val="33"/>
        </w:numPr>
        <w:spacing w:after="0"/>
        <w:jc w:val="both"/>
        <w:rPr>
          <w:rFonts w:cs="Times New Roman"/>
        </w:rPr>
      </w:pPr>
      <w:r w:rsidRPr="00B17D2F">
        <w:rPr>
          <w:rFonts w:cs="Times New Roman"/>
        </w:rPr>
        <w:t>Анализирует правовые и институциональные основы проекта, в рамках которых проводится экологическая и социальная оценка, включая вопросы, изложенные в ЭСС</w:t>
      </w:r>
      <w:proofErr w:type="gramStart"/>
      <w:r w:rsidRPr="00B17D2F">
        <w:rPr>
          <w:rFonts w:cs="Times New Roman"/>
        </w:rPr>
        <w:t>1</w:t>
      </w:r>
      <w:proofErr w:type="gramEnd"/>
      <w:r w:rsidRPr="00B17D2F">
        <w:rPr>
          <w:rFonts w:cs="Times New Roman"/>
        </w:rPr>
        <w:t>, параграф 26</w:t>
      </w:r>
    </w:p>
    <w:p w14:paraId="13512ACA" w14:textId="33C3CDE0" w:rsidR="00F34886" w:rsidRPr="00B17D2F" w:rsidRDefault="00B17D2F" w:rsidP="00B17D2F">
      <w:pPr>
        <w:numPr>
          <w:ilvl w:val="1"/>
          <w:numId w:val="33"/>
        </w:numPr>
        <w:spacing w:after="0"/>
        <w:jc w:val="both"/>
        <w:rPr>
          <w:rFonts w:cs="Times New Roman"/>
        </w:rPr>
      </w:pPr>
      <w:r w:rsidRPr="00B17D2F">
        <w:rPr>
          <w:rFonts w:cs="Times New Roman"/>
        </w:rPr>
        <w:t>Сравнивает существующую экологическую и социальную структуру Заемщика и ЭСС и выявляет пробелы между ними</w:t>
      </w:r>
      <w:r w:rsidR="00F34886" w:rsidRPr="00B17D2F">
        <w:rPr>
          <w:rFonts w:cs="Times New Roman"/>
        </w:rPr>
        <w:t>.</w:t>
      </w:r>
    </w:p>
    <w:p w14:paraId="2BE34414" w14:textId="0326D3C5" w:rsidR="00F34886" w:rsidRPr="00B17D2F" w:rsidRDefault="00B17D2F" w:rsidP="00B17D2F">
      <w:pPr>
        <w:numPr>
          <w:ilvl w:val="1"/>
          <w:numId w:val="33"/>
        </w:numPr>
        <w:spacing w:after="0"/>
        <w:jc w:val="both"/>
        <w:rPr>
          <w:rFonts w:cs="Times New Roman"/>
        </w:rPr>
      </w:pPr>
      <w:r w:rsidRPr="00B17D2F">
        <w:rPr>
          <w:rFonts w:cs="Times New Roman"/>
        </w:rPr>
        <w:t>выявляет и оценивает экологические и социальные требования любых со-финансирующих организаций</w:t>
      </w:r>
      <w:r w:rsidR="00F34886" w:rsidRPr="00B17D2F">
        <w:rPr>
          <w:rFonts w:cs="Times New Roman"/>
        </w:rPr>
        <w:t>.</w:t>
      </w:r>
    </w:p>
    <w:p w14:paraId="48B76BB0" w14:textId="4C1E2EB1" w:rsidR="00F34886" w:rsidRPr="003152E9" w:rsidRDefault="00F34886" w:rsidP="005A3DB2">
      <w:pPr>
        <w:spacing w:after="0"/>
        <w:ind w:left="28"/>
        <w:jc w:val="both"/>
        <w:rPr>
          <w:rFonts w:cs="Times New Roman"/>
          <w:b/>
          <w:bCs/>
        </w:rPr>
      </w:pPr>
      <w:r w:rsidRPr="003152E9">
        <w:rPr>
          <w:rFonts w:cs="Times New Roman"/>
          <w:b/>
          <w:bCs/>
        </w:rPr>
        <w:t xml:space="preserve">(c) </w:t>
      </w:r>
      <w:r w:rsidR="00B17D2F">
        <w:rPr>
          <w:rFonts w:cs="Times New Roman"/>
          <w:b/>
          <w:bCs/>
        </w:rPr>
        <w:t>Описание Проекта</w:t>
      </w:r>
    </w:p>
    <w:p w14:paraId="3FAB1029" w14:textId="314FD0C7" w:rsidR="00F34886" w:rsidRPr="00B17D2F" w:rsidRDefault="00B17D2F" w:rsidP="00B17D2F">
      <w:pPr>
        <w:numPr>
          <w:ilvl w:val="0"/>
          <w:numId w:val="34"/>
        </w:numPr>
        <w:spacing w:after="0"/>
        <w:jc w:val="both"/>
        <w:rPr>
          <w:rFonts w:cs="Times New Roman"/>
        </w:rPr>
      </w:pPr>
      <w:r w:rsidRPr="00B17D2F">
        <w:rPr>
          <w:rFonts w:cs="Times New Roman"/>
        </w:rPr>
        <w:t>Краткое описание предлагаемого проекта и его географического, экологического, социального и временного контекста, включая любые инвестиции за пределами объекта, которые могут потребоваться (например, выделенные трубопроводы, подъездные дороги, электроснабжение, водоснабжение, жилье, склады сырья и продукции), а также основных поставщиков проекта</w:t>
      </w:r>
      <w:proofErr w:type="gramStart"/>
      <w:r w:rsidRPr="00B17D2F">
        <w:rPr>
          <w:rFonts w:cs="Times New Roman"/>
        </w:rPr>
        <w:t>.</w:t>
      </w:r>
      <w:r w:rsidR="00F34886" w:rsidRPr="00B17D2F">
        <w:rPr>
          <w:rFonts w:cs="Times New Roman"/>
        </w:rPr>
        <w:t>.</w:t>
      </w:r>
      <w:proofErr w:type="gramEnd"/>
    </w:p>
    <w:p w14:paraId="2097CAD7" w14:textId="52EDEC11" w:rsidR="00F34886" w:rsidRPr="00B17D2F" w:rsidRDefault="00B17D2F" w:rsidP="00B17D2F">
      <w:pPr>
        <w:numPr>
          <w:ilvl w:val="0"/>
          <w:numId w:val="34"/>
        </w:numPr>
        <w:spacing w:after="0"/>
        <w:jc w:val="both"/>
        <w:rPr>
          <w:rFonts w:cs="Times New Roman"/>
        </w:rPr>
      </w:pPr>
      <w:r w:rsidRPr="00B17D2F">
        <w:rPr>
          <w:rFonts w:cs="Times New Roman"/>
        </w:rPr>
        <w:t>Рассматривая детали проекта, указывает на необходимость соответствия любого плана требованиям ЭСС</w:t>
      </w:r>
      <w:r>
        <w:rPr>
          <w:rFonts w:cs="Times New Roman"/>
        </w:rPr>
        <w:t xml:space="preserve"> </w:t>
      </w:r>
      <w:r w:rsidR="00E11ED4">
        <w:rPr>
          <w:rFonts w:cs="Times New Roman"/>
        </w:rPr>
        <w:t>1- через 10-ый</w:t>
      </w:r>
      <w:r w:rsidR="00F34886" w:rsidRPr="00B17D2F">
        <w:rPr>
          <w:rFonts w:cs="Times New Roman"/>
        </w:rPr>
        <w:t xml:space="preserve">. </w:t>
      </w:r>
    </w:p>
    <w:p w14:paraId="7A4D5AB1" w14:textId="065E7203" w:rsidR="00F34886" w:rsidRPr="00B17D2F" w:rsidRDefault="00B17D2F" w:rsidP="00B17D2F">
      <w:pPr>
        <w:numPr>
          <w:ilvl w:val="0"/>
          <w:numId w:val="34"/>
        </w:numPr>
        <w:spacing w:after="0"/>
        <w:jc w:val="both"/>
        <w:rPr>
          <w:rFonts w:cs="Times New Roman"/>
        </w:rPr>
      </w:pPr>
      <w:r w:rsidRPr="00B17D2F">
        <w:rPr>
          <w:rFonts w:cs="Times New Roman"/>
        </w:rPr>
        <w:t>Включает достаточно подробную карту с указанием участка проекта и территории, которая может быть затронута прямым, косвенным и кумулятивным воздействием проекта</w:t>
      </w:r>
      <w:r w:rsidR="00F34886" w:rsidRPr="00B17D2F">
        <w:rPr>
          <w:rFonts w:cs="Times New Roman"/>
        </w:rPr>
        <w:t>.</w:t>
      </w:r>
    </w:p>
    <w:p w14:paraId="049D282C" w14:textId="2BCA91BF" w:rsidR="00F34886" w:rsidRPr="003152E9" w:rsidRDefault="00F34886" w:rsidP="005A3DB2">
      <w:pPr>
        <w:spacing w:after="0"/>
        <w:ind w:left="28"/>
        <w:jc w:val="both"/>
        <w:rPr>
          <w:rFonts w:cs="Times New Roman"/>
          <w:b/>
          <w:bCs/>
        </w:rPr>
      </w:pPr>
      <w:r w:rsidRPr="003152E9">
        <w:rPr>
          <w:rFonts w:cs="Times New Roman"/>
          <w:b/>
          <w:bCs/>
        </w:rPr>
        <w:t xml:space="preserve">(d) </w:t>
      </w:r>
      <w:r w:rsidR="00B17D2F">
        <w:rPr>
          <w:rFonts w:cs="Times New Roman"/>
          <w:b/>
          <w:bCs/>
        </w:rPr>
        <w:t xml:space="preserve">Базовые данные </w:t>
      </w:r>
    </w:p>
    <w:p w14:paraId="1C1ADACE" w14:textId="7521C379" w:rsidR="00F34886" w:rsidRPr="00B17D2F" w:rsidRDefault="00B17D2F" w:rsidP="00B17D2F">
      <w:pPr>
        <w:numPr>
          <w:ilvl w:val="0"/>
          <w:numId w:val="34"/>
        </w:numPr>
        <w:spacing w:after="0"/>
        <w:jc w:val="both"/>
        <w:rPr>
          <w:rFonts w:cs="Times New Roman"/>
        </w:rPr>
      </w:pPr>
      <w:r w:rsidRPr="00B17D2F">
        <w:rPr>
          <w:rFonts w:cs="Times New Roman"/>
        </w:rPr>
        <w:t>Подробно излагает исходные данные, которые имеют отношение к решениям о местоположении, проектировании, эксплуатации или мерах по снижению воздействия на окружающую среду. Это должно включать обсуждение точности, надежности и источников данных, а также информацию о датах, связанных с определением, план</w:t>
      </w:r>
      <w:r>
        <w:rPr>
          <w:rFonts w:cs="Times New Roman"/>
        </w:rPr>
        <w:t>ированием и реализацией проекта</w:t>
      </w:r>
      <w:r w:rsidR="00F34886" w:rsidRPr="00B17D2F">
        <w:rPr>
          <w:rFonts w:cs="Times New Roman"/>
        </w:rPr>
        <w:t>.</w:t>
      </w:r>
    </w:p>
    <w:p w14:paraId="4D48DADD" w14:textId="7DE648E8" w:rsidR="00F34886" w:rsidRPr="00B17D2F" w:rsidRDefault="00B17D2F" w:rsidP="00B17D2F">
      <w:pPr>
        <w:numPr>
          <w:ilvl w:val="0"/>
          <w:numId w:val="34"/>
        </w:numPr>
        <w:spacing w:after="0"/>
        <w:jc w:val="both"/>
        <w:rPr>
          <w:rFonts w:cs="Times New Roman"/>
        </w:rPr>
      </w:pPr>
      <w:r w:rsidRPr="00B17D2F">
        <w:rPr>
          <w:rFonts w:cs="Times New Roman"/>
        </w:rPr>
        <w:t>Определяет и оценивает объем и качество имеющихся данных, основные пробелы в данных и неопределенности, связанные с прогнозами</w:t>
      </w:r>
      <w:r w:rsidR="00F34886" w:rsidRPr="00B17D2F">
        <w:rPr>
          <w:rFonts w:cs="Times New Roman"/>
        </w:rPr>
        <w:t>.</w:t>
      </w:r>
    </w:p>
    <w:p w14:paraId="7F013BCE" w14:textId="48EF13C5" w:rsidR="00F34886" w:rsidRPr="00B17D2F" w:rsidRDefault="00B17D2F" w:rsidP="00B17D2F">
      <w:pPr>
        <w:numPr>
          <w:ilvl w:val="0"/>
          <w:numId w:val="34"/>
        </w:numPr>
        <w:spacing w:after="0"/>
        <w:jc w:val="both"/>
        <w:rPr>
          <w:rFonts w:cs="Times New Roman"/>
        </w:rPr>
      </w:pPr>
      <w:r w:rsidRPr="00B17D2F">
        <w:rPr>
          <w:rFonts w:cs="Times New Roman"/>
        </w:rPr>
        <w:t>На основе текущей информации оценивается масштаб территории, подлежащей изучению, и описываются соответствующие физические, биологические и социально-экономические условия, включая любые изменения, ожидаемые до начала проекта</w:t>
      </w:r>
      <w:r w:rsidR="00F34886" w:rsidRPr="00B17D2F">
        <w:rPr>
          <w:rFonts w:cs="Times New Roman"/>
        </w:rPr>
        <w:t>.</w:t>
      </w:r>
    </w:p>
    <w:p w14:paraId="6D6040C6" w14:textId="08EE2FA2" w:rsidR="00F34886" w:rsidRPr="00B17D2F" w:rsidRDefault="00B17D2F" w:rsidP="00B17D2F">
      <w:pPr>
        <w:numPr>
          <w:ilvl w:val="0"/>
          <w:numId w:val="34"/>
        </w:numPr>
        <w:spacing w:after="0"/>
        <w:jc w:val="both"/>
        <w:rPr>
          <w:rFonts w:cs="Times New Roman"/>
        </w:rPr>
      </w:pPr>
      <w:r w:rsidRPr="00B17D2F">
        <w:rPr>
          <w:rFonts w:cs="Times New Roman"/>
        </w:rPr>
        <w:t>Учитывает текущую и предлагаемую деятельность по развитию в пределах проектной территории, но не связанную напрямую с проектом</w:t>
      </w:r>
      <w:r w:rsidR="00F34886" w:rsidRPr="00B17D2F">
        <w:rPr>
          <w:rFonts w:cs="Times New Roman"/>
        </w:rPr>
        <w:t>.</w:t>
      </w:r>
    </w:p>
    <w:p w14:paraId="20A1DE59" w14:textId="6423011D" w:rsidR="00F34886" w:rsidRPr="00B17D2F" w:rsidRDefault="00F34886" w:rsidP="005A3DB2">
      <w:pPr>
        <w:spacing w:after="0"/>
        <w:ind w:left="28"/>
        <w:jc w:val="both"/>
        <w:rPr>
          <w:rFonts w:cs="Times New Roman"/>
          <w:b/>
          <w:bCs/>
        </w:rPr>
      </w:pPr>
      <w:r w:rsidRPr="00B17D2F">
        <w:rPr>
          <w:rFonts w:cs="Times New Roman"/>
          <w:b/>
          <w:bCs/>
        </w:rPr>
        <w:t>(</w:t>
      </w:r>
      <w:r w:rsidRPr="00F34886">
        <w:rPr>
          <w:rFonts w:cs="Times New Roman"/>
          <w:b/>
          <w:bCs/>
          <w:lang w:val="en-US"/>
        </w:rPr>
        <w:t>e</w:t>
      </w:r>
      <w:r w:rsidRPr="00B17D2F">
        <w:rPr>
          <w:rFonts w:cs="Times New Roman"/>
          <w:b/>
          <w:bCs/>
        </w:rPr>
        <w:t xml:space="preserve">) </w:t>
      </w:r>
      <w:r w:rsidR="00B17D2F">
        <w:rPr>
          <w:rFonts w:cs="Times New Roman"/>
          <w:b/>
          <w:bCs/>
        </w:rPr>
        <w:t>Экологические и Социальные Риски и Воздействия</w:t>
      </w:r>
    </w:p>
    <w:p w14:paraId="7CDBBDE4" w14:textId="1364F0FE" w:rsidR="00F34886" w:rsidRPr="00B17D2F" w:rsidRDefault="00B17D2F" w:rsidP="00B17D2F">
      <w:pPr>
        <w:numPr>
          <w:ilvl w:val="0"/>
          <w:numId w:val="34"/>
        </w:numPr>
        <w:spacing w:after="0"/>
        <w:jc w:val="both"/>
        <w:rPr>
          <w:rFonts w:cs="Times New Roman"/>
        </w:rPr>
      </w:pPr>
      <w:r w:rsidRPr="00B17D2F">
        <w:rPr>
          <w:rFonts w:cs="Times New Roman"/>
        </w:rPr>
        <w:lastRenderedPageBreak/>
        <w:t>Учитывает все соответствующие экологические и социальные риски и воздействия проекта. Сюда входят экологические и социальные риски и воздействия, конкретно указанные в ЭСС2-8, а также любые другие экологические и социальные риски и воздействия, возникающие вследствие специфического характера и контекста проекта, включая риски и воздействия, указанные в ЭСС</w:t>
      </w:r>
      <w:proofErr w:type="gramStart"/>
      <w:r w:rsidRPr="00B17D2F">
        <w:rPr>
          <w:rFonts w:cs="Times New Roman"/>
        </w:rPr>
        <w:t>1</w:t>
      </w:r>
      <w:proofErr w:type="gramEnd"/>
      <w:r w:rsidRPr="00B17D2F">
        <w:rPr>
          <w:rFonts w:cs="Times New Roman"/>
        </w:rPr>
        <w:t>, параграф 28</w:t>
      </w:r>
      <w:r w:rsidR="00F34886" w:rsidRPr="00B17D2F">
        <w:rPr>
          <w:rFonts w:cs="Times New Roman"/>
        </w:rPr>
        <w:t>.</w:t>
      </w:r>
    </w:p>
    <w:p w14:paraId="1510D190" w14:textId="582D39B1" w:rsidR="00F34886" w:rsidRPr="003152E9" w:rsidRDefault="00F34886" w:rsidP="005A3DB2">
      <w:pPr>
        <w:spacing w:after="0"/>
        <w:ind w:left="28"/>
        <w:jc w:val="both"/>
        <w:rPr>
          <w:rFonts w:cs="Times New Roman"/>
          <w:b/>
        </w:rPr>
      </w:pPr>
      <w:r w:rsidRPr="003152E9">
        <w:rPr>
          <w:rFonts w:cs="Times New Roman"/>
          <w:b/>
        </w:rPr>
        <w:t xml:space="preserve">(f) </w:t>
      </w:r>
      <w:r w:rsidR="00B17D2F">
        <w:rPr>
          <w:rFonts w:cs="Times New Roman"/>
          <w:b/>
        </w:rPr>
        <w:t>Меры по смягчению</w:t>
      </w:r>
    </w:p>
    <w:p w14:paraId="41442CFF" w14:textId="6652D825" w:rsidR="00F34886" w:rsidRPr="00B17D2F" w:rsidRDefault="00B17D2F" w:rsidP="00B17D2F">
      <w:pPr>
        <w:numPr>
          <w:ilvl w:val="0"/>
          <w:numId w:val="34"/>
        </w:numPr>
        <w:spacing w:after="0"/>
        <w:jc w:val="both"/>
        <w:rPr>
          <w:rFonts w:cs="Times New Roman"/>
        </w:rPr>
      </w:pPr>
      <w:r w:rsidRPr="00B17D2F">
        <w:rPr>
          <w:rFonts w:cs="Times New Roman"/>
        </w:rPr>
        <w:t xml:space="preserve">Определяет меры по смягчению последствий и значительные остаточные негативные воздействия, которые не могут быть смягчены, и, </w:t>
      </w:r>
      <w:r w:rsidR="00F1798F">
        <w:rPr>
          <w:rFonts w:cs="Times New Roman"/>
        </w:rPr>
        <w:t>по мере возможности</w:t>
      </w:r>
      <w:r w:rsidRPr="00B17D2F">
        <w:rPr>
          <w:rFonts w:cs="Times New Roman"/>
        </w:rPr>
        <w:t>, оценивает приемлемость этих остаточных вредных воздействий</w:t>
      </w:r>
      <w:r w:rsidR="00F34886" w:rsidRPr="00B17D2F">
        <w:rPr>
          <w:rFonts w:cs="Times New Roman"/>
        </w:rPr>
        <w:t>.</w:t>
      </w:r>
    </w:p>
    <w:p w14:paraId="6F7F0881" w14:textId="23C6ADA9" w:rsidR="00F34886" w:rsidRPr="00F1798F" w:rsidRDefault="00F1798F" w:rsidP="00F1798F">
      <w:pPr>
        <w:numPr>
          <w:ilvl w:val="0"/>
          <w:numId w:val="34"/>
        </w:numPr>
        <w:spacing w:after="0"/>
        <w:jc w:val="both"/>
        <w:rPr>
          <w:rFonts w:cs="Times New Roman"/>
        </w:rPr>
      </w:pPr>
      <w:r w:rsidRPr="00F1798F">
        <w:rPr>
          <w:rFonts w:cs="Times New Roman"/>
        </w:rPr>
        <w:t>Определяет различные меры, чтобы вредное воздействие не оказывалось непропорционально сильным на обездоленные или уязвимые слои населения</w:t>
      </w:r>
      <w:r w:rsidR="00F34886" w:rsidRPr="00F1798F">
        <w:rPr>
          <w:rFonts w:cs="Times New Roman"/>
        </w:rPr>
        <w:t>.</w:t>
      </w:r>
    </w:p>
    <w:p w14:paraId="77761CD8" w14:textId="26AE3560" w:rsidR="00F34886" w:rsidRPr="00F1798F" w:rsidRDefault="00F1798F" w:rsidP="00F1798F">
      <w:pPr>
        <w:numPr>
          <w:ilvl w:val="0"/>
          <w:numId w:val="34"/>
        </w:numPr>
        <w:spacing w:after="0"/>
        <w:jc w:val="both"/>
        <w:rPr>
          <w:rFonts w:cs="Times New Roman"/>
        </w:rPr>
      </w:pPr>
      <w:r w:rsidRPr="00F1798F">
        <w:rPr>
          <w:rFonts w:cs="Times New Roman"/>
        </w:rPr>
        <w:t>оценивает техническую возможность смягчения экологических и социальных воздействий; основные и текущие затраты на предлагаемые меры по смягчению воздействия и их пригодность в местных условиях; а также институциональные требования, требования к обучению и мониторингу предлагаем</w:t>
      </w:r>
      <w:r>
        <w:rPr>
          <w:rFonts w:cs="Times New Roman"/>
        </w:rPr>
        <w:t>ых мер по смягчению воздействия</w:t>
      </w:r>
      <w:r w:rsidR="00F34886" w:rsidRPr="00F1798F">
        <w:rPr>
          <w:rFonts w:cs="Times New Roman"/>
        </w:rPr>
        <w:t>.</w:t>
      </w:r>
    </w:p>
    <w:p w14:paraId="093D7E89" w14:textId="4E92A5B1" w:rsidR="00F34886" w:rsidRPr="00F1798F" w:rsidRDefault="00F1798F" w:rsidP="00F1798F">
      <w:pPr>
        <w:numPr>
          <w:ilvl w:val="0"/>
          <w:numId w:val="34"/>
        </w:numPr>
        <w:spacing w:after="0"/>
        <w:jc w:val="both"/>
        <w:rPr>
          <w:rFonts w:cs="Times New Roman"/>
        </w:rPr>
      </w:pPr>
      <w:r w:rsidRPr="00F1798F">
        <w:rPr>
          <w:rFonts w:cs="Times New Roman"/>
        </w:rPr>
        <w:t>Определены вопросы, которые не требуют дальнейшего внимания, с указанием основания для такого решения</w:t>
      </w:r>
      <w:r w:rsidR="00F34886" w:rsidRPr="00F1798F">
        <w:rPr>
          <w:rFonts w:cs="Times New Roman"/>
        </w:rPr>
        <w:t>.</w:t>
      </w:r>
    </w:p>
    <w:p w14:paraId="172C0F2F" w14:textId="477977D4" w:rsidR="00F34886" w:rsidRPr="003152E9" w:rsidRDefault="00F34886" w:rsidP="005A3DB2">
      <w:pPr>
        <w:spacing w:after="0"/>
        <w:ind w:left="28"/>
        <w:jc w:val="both"/>
        <w:rPr>
          <w:rFonts w:cs="Times New Roman"/>
          <w:b/>
        </w:rPr>
      </w:pPr>
      <w:r w:rsidRPr="003152E9">
        <w:rPr>
          <w:rFonts w:cs="Times New Roman"/>
          <w:b/>
        </w:rPr>
        <w:t xml:space="preserve">(g) </w:t>
      </w:r>
      <w:r w:rsidR="00F1798F">
        <w:rPr>
          <w:rFonts w:cs="Times New Roman"/>
          <w:b/>
        </w:rPr>
        <w:t xml:space="preserve">Анализ Альтернатив </w:t>
      </w:r>
    </w:p>
    <w:p w14:paraId="104F4782" w14:textId="0EB19767" w:rsidR="00F34886" w:rsidRPr="00F1798F" w:rsidRDefault="00F1798F" w:rsidP="00F1798F">
      <w:pPr>
        <w:numPr>
          <w:ilvl w:val="0"/>
          <w:numId w:val="34"/>
        </w:numPr>
        <w:spacing w:after="0"/>
        <w:jc w:val="both"/>
        <w:rPr>
          <w:rFonts w:cs="Times New Roman"/>
        </w:rPr>
      </w:pPr>
      <w:r w:rsidRPr="00F1798F">
        <w:rPr>
          <w:rFonts w:cs="Times New Roman"/>
        </w:rPr>
        <w:t>Систематическое сравнение осуществимых альтернатив предлагаемому участку, технологии, конструкции и эксплуатации проекта, включая ситуацию "без проекта", с точки зрения их потенциального воздействия на окружающую среду и социальную сферу</w:t>
      </w:r>
      <w:r w:rsidR="00F34886" w:rsidRPr="00F1798F">
        <w:rPr>
          <w:rFonts w:cs="Times New Roman"/>
        </w:rPr>
        <w:t>.</w:t>
      </w:r>
    </w:p>
    <w:p w14:paraId="4C76FA00" w14:textId="0D554813" w:rsidR="00F34886" w:rsidRPr="00F1798F" w:rsidRDefault="00F1798F" w:rsidP="00F1798F">
      <w:pPr>
        <w:numPr>
          <w:ilvl w:val="0"/>
          <w:numId w:val="34"/>
        </w:numPr>
        <w:spacing w:after="0"/>
        <w:jc w:val="both"/>
        <w:rPr>
          <w:rFonts w:cs="Times New Roman"/>
        </w:rPr>
      </w:pPr>
      <w:r w:rsidRPr="00F1798F">
        <w:rPr>
          <w:rFonts w:cs="Times New Roman"/>
        </w:rPr>
        <w:t>Оценивает практическую осуществимость альтернативных мер по смягчению экологических и социальных воздействий; капитальные и текущие затраты на альтернативные меры по смягчению воздействия и их пригодность в местных условиях; а также институциональные, учебные и мониторинговые требования для альтернативн</w:t>
      </w:r>
      <w:r>
        <w:rPr>
          <w:rFonts w:cs="Times New Roman"/>
        </w:rPr>
        <w:t>ых мер по смягчению воздействия</w:t>
      </w:r>
      <w:r w:rsidR="00F34886" w:rsidRPr="00F1798F">
        <w:rPr>
          <w:rFonts w:cs="Times New Roman"/>
        </w:rPr>
        <w:t>.</w:t>
      </w:r>
    </w:p>
    <w:p w14:paraId="0B61BF8C" w14:textId="0A0A06E2" w:rsidR="00F34886" w:rsidRPr="00F1798F" w:rsidRDefault="00F1798F" w:rsidP="00F1798F">
      <w:pPr>
        <w:numPr>
          <w:ilvl w:val="0"/>
          <w:numId w:val="34"/>
        </w:numPr>
        <w:spacing w:after="0"/>
        <w:jc w:val="both"/>
        <w:rPr>
          <w:rFonts w:cs="Times New Roman"/>
        </w:rPr>
      </w:pPr>
      <w:r w:rsidRPr="00F1798F">
        <w:rPr>
          <w:rFonts w:cs="Times New Roman"/>
        </w:rPr>
        <w:t xml:space="preserve">Для каждого из альтернативных вариантов, </w:t>
      </w:r>
      <w:r w:rsidR="00A03379">
        <w:rPr>
          <w:rFonts w:cs="Times New Roman"/>
        </w:rPr>
        <w:t>по мере</w:t>
      </w:r>
      <w:r w:rsidRPr="00F1798F">
        <w:rPr>
          <w:rFonts w:cs="Times New Roman"/>
        </w:rPr>
        <w:t xml:space="preserve"> возможно</w:t>
      </w:r>
      <w:r w:rsidR="00A03379">
        <w:rPr>
          <w:rFonts w:cs="Times New Roman"/>
        </w:rPr>
        <w:t>сти</w:t>
      </w:r>
      <w:r w:rsidRPr="00F1798F">
        <w:rPr>
          <w:rFonts w:cs="Times New Roman"/>
        </w:rPr>
        <w:t xml:space="preserve">, количественно оцениваются экологические и социальные воздействия, а также, где </w:t>
      </w:r>
      <w:proofErr w:type="gramStart"/>
      <w:r w:rsidRPr="00F1798F">
        <w:rPr>
          <w:rFonts w:cs="Times New Roman"/>
        </w:rPr>
        <w:t>это</w:t>
      </w:r>
      <w:proofErr w:type="gramEnd"/>
      <w:r w:rsidRPr="00F1798F">
        <w:rPr>
          <w:rFonts w:cs="Times New Roman"/>
        </w:rPr>
        <w:t xml:space="preserve"> возможно, приводится экономическая стоимость</w:t>
      </w:r>
      <w:r w:rsidR="00F34886" w:rsidRPr="00F1798F">
        <w:rPr>
          <w:rFonts w:cs="Times New Roman"/>
        </w:rPr>
        <w:t>.</w:t>
      </w:r>
    </w:p>
    <w:p w14:paraId="3FFE26C4" w14:textId="3569A95B" w:rsidR="00F34886" w:rsidRPr="003152E9" w:rsidRDefault="00F34886" w:rsidP="005A3DB2">
      <w:pPr>
        <w:spacing w:after="0"/>
        <w:ind w:left="28"/>
        <w:jc w:val="both"/>
        <w:rPr>
          <w:rFonts w:cs="Times New Roman"/>
          <w:b/>
          <w:bCs/>
        </w:rPr>
      </w:pPr>
      <w:r w:rsidRPr="003152E9">
        <w:rPr>
          <w:rFonts w:cs="Times New Roman"/>
          <w:b/>
          <w:bCs/>
        </w:rPr>
        <w:t xml:space="preserve">(h) </w:t>
      </w:r>
      <w:r w:rsidR="00F1798F">
        <w:rPr>
          <w:rFonts w:cs="Times New Roman"/>
          <w:b/>
          <w:bCs/>
        </w:rPr>
        <w:t>Проектные меры</w:t>
      </w:r>
    </w:p>
    <w:p w14:paraId="1421FCEE" w14:textId="7CF3D67A" w:rsidR="00F34886" w:rsidRPr="00F1798F" w:rsidRDefault="00F1798F" w:rsidP="00F1798F">
      <w:pPr>
        <w:numPr>
          <w:ilvl w:val="0"/>
          <w:numId w:val="34"/>
        </w:numPr>
        <w:spacing w:after="0"/>
        <w:jc w:val="both"/>
        <w:rPr>
          <w:rFonts w:cs="Times New Roman"/>
        </w:rPr>
      </w:pPr>
      <w:r w:rsidRPr="00F1798F">
        <w:rPr>
          <w:rFonts w:cs="Times New Roman"/>
        </w:rPr>
        <w:t>Устанавливает основу для выбора определенного предлагаемого проекта и указывает применимые РВБОСЗБ или, если установлено, что РВБОСЗБ неприменимы, обосновывает рекомендуемые уровни выбросов и подходы к предотвращению и снижению загрязнения, которые соответствуют НМПП</w:t>
      </w:r>
      <w:r w:rsidR="00F34886" w:rsidRPr="00F1798F">
        <w:rPr>
          <w:rFonts w:cs="Times New Roman"/>
        </w:rPr>
        <w:t>.</w:t>
      </w:r>
    </w:p>
    <w:p w14:paraId="76F0F420" w14:textId="21E29207" w:rsidR="00F34886" w:rsidRPr="00A03379" w:rsidRDefault="00F34886" w:rsidP="005A3DB2">
      <w:pPr>
        <w:spacing w:after="0"/>
        <w:jc w:val="both"/>
        <w:rPr>
          <w:rFonts w:eastAsia="Calibri" w:cs="Times New Roman"/>
          <w:b/>
          <w:bCs/>
        </w:rPr>
      </w:pPr>
      <w:r w:rsidRPr="00A03379">
        <w:rPr>
          <w:rFonts w:eastAsia="Calibri" w:cs="Times New Roman"/>
          <w:b/>
          <w:bCs/>
        </w:rPr>
        <w:t>(</w:t>
      </w:r>
      <w:proofErr w:type="spellStart"/>
      <w:r w:rsidRPr="00F34886">
        <w:rPr>
          <w:rFonts w:eastAsia="Calibri" w:cs="Times New Roman"/>
          <w:b/>
          <w:bCs/>
          <w:lang w:val="en-US"/>
        </w:rPr>
        <w:t>i</w:t>
      </w:r>
      <w:proofErr w:type="spellEnd"/>
      <w:r w:rsidRPr="00A03379">
        <w:rPr>
          <w:rFonts w:eastAsia="Calibri" w:cs="Times New Roman"/>
          <w:b/>
          <w:bCs/>
        </w:rPr>
        <w:t xml:space="preserve">) </w:t>
      </w:r>
      <w:r w:rsidR="00A03379" w:rsidRPr="00A03379">
        <w:rPr>
          <w:rFonts w:eastAsia="Calibri" w:cs="Times New Roman"/>
          <w:b/>
          <w:bCs/>
        </w:rPr>
        <w:t>Ключевые меры и действия для Плана социально-экологических обязательств (ПСЭО)</w:t>
      </w:r>
    </w:p>
    <w:p w14:paraId="14D25C46" w14:textId="616DEBFF" w:rsidR="00F34886" w:rsidRPr="00A03379" w:rsidRDefault="00A03379" w:rsidP="00A03379">
      <w:pPr>
        <w:numPr>
          <w:ilvl w:val="0"/>
          <w:numId w:val="34"/>
        </w:numPr>
        <w:spacing w:after="0"/>
        <w:jc w:val="both"/>
        <w:rPr>
          <w:rFonts w:cs="Times New Roman"/>
        </w:rPr>
      </w:pPr>
      <w:r w:rsidRPr="00A03379">
        <w:rPr>
          <w:rFonts w:cs="Times New Roman"/>
        </w:rPr>
        <w:t>Краткое изложение основных мер и действий, а также сроков, необходимых для того, чтобы проект соответствовал требованиям ЭСС</w:t>
      </w:r>
      <w:r w:rsidR="00F34886" w:rsidRPr="00A03379">
        <w:rPr>
          <w:rFonts w:cs="Times New Roman"/>
        </w:rPr>
        <w:t xml:space="preserve">. </w:t>
      </w:r>
      <w:r w:rsidRPr="00A03379">
        <w:rPr>
          <w:rFonts w:cs="Times New Roman"/>
        </w:rPr>
        <w:t>Эти данные будут использованы при разработке Плана социально-экологических обязательств (ПСЭО)</w:t>
      </w:r>
      <w:r w:rsidR="00F34886" w:rsidRPr="00A03379">
        <w:rPr>
          <w:rFonts w:cs="Times New Roman"/>
        </w:rPr>
        <w:t>.</w:t>
      </w:r>
    </w:p>
    <w:p w14:paraId="652AAB97" w14:textId="4BC3D6D9" w:rsidR="00F34886" w:rsidRPr="003152E9" w:rsidRDefault="00F34886" w:rsidP="005A3DB2">
      <w:pPr>
        <w:spacing w:after="0"/>
        <w:ind w:left="28"/>
        <w:jc w:val="both"/>
        <w:rPr>
          <w:rFonts w:cs="Times New Roman"/>
          <w:b/>
          <w:bCs/>
        </w:rPr>
      </w:pPr>
      <w:r w:rsidRPr="003152E9">
        <w:rPr>
          <w:rFonts w:cs="Times New Roman"/>
          <w:b/>
          <w:bCs/>
        </w:rPr>
        <w:t xml:space="preserve">(j) </w:t>
      </w:r>
      <w:r w:rsidR="00A03379" w:rsidRPr="00A03379">
        <w:rPr>
          <w:rFonts w:cs="Times New Roman"/>
          <w:b/>
          <w:bCs/>
        </w:rPr>
        <w:t>Приложения</w:t>
      </w:r>
    </w:p>
    <w:p w14:paraId="3105A89B" w14:textId="2647EDBD" w:rsidR="00F34886" w:rsidRPr="00A03379" w:rsidRDefault="00A03379" w:rsidP="00A03379">
      <w:pPr>
        <w:numPr>
          <w:ilvl w:val="0"/>
          <w:numId w:val="34"/>
        </w:numPr>
        <w:spacing w:after="0"/>
        <w:jc w:val="both"/>
        <w:rPr>
          <w:rFonts w:cs="Times New Roman"/>
        </w:rPr>
      </w:pPr>
      <w:r w:rsidRPr="00A03379">
        <w:rPr>
          <w:rFonts w:cs="Times New Roman"/>
        </w:rPr>
        <w:t>Список лиц или организаций, которые подготовили или внесли вклад в экологическую и социальную оценку</w:t>
      </w:r>
      <w:r w:rsidR="00F34886" w:rsidRPr="00A03379">
        <w:rPr>
          <w:rFonts w:cs="Times New Roman"/>
        </w:rPr>
        <w:t>.</w:t>
      </w:r>
    </w:p>
    <w:p w14:paraId="4122199A" w14:textId="13CD00C3" w:rsidR="00F34886" w:rsidRPr="00A03379" w:rsidRDefault="00A03379" w:rsidP="00A03379">
      <w:pPr>
        <w:numPr>
          <w:ilvl w:val="0"/>
          <w:numId w:val="34"/>
        </w:numPr>
        <w:spacing w:after="0"/>
        <w:jc w:val="both"/>
        <w:rPr>
          <w:rFonts w:cs="Times New Roman"/>
        </w:rPr>
      </w:pPr>
      <w:r w:rsidRPr="00A03379">
        <w:rPr>
          <w:rFonts w:cs="Times New Roman"/>
        </w:rPr>
        <w:lastRenderedPageBreak/>
        <w:t>Ссылки - подборка письменных материалов, как опубликованных, так и неопубликованных, которые были использованы</w:t>
      </w:r>
      <w:r w:rsidR="00F34886" w:rsidRPr="00A03379">
        <w:rPr>
          <w:rFonts w:cs="Times New Roman"/>
        </w:rPr>
        <w:t>.</w:t>
      </w:r>
    </w:p>
    <w:p w14:paraId="543CF3DF" w14:textId="3D49ED71" w:rsidR="00F34886" w:rsidRPr="00A03379" w:rsidRDefault="00A03379" w:rsidP="00A03379">
      <w:pPr>
        <w:numPr>
          <w:ilvl w:val="0"/>
          <w:numId w:val="34"/>
        </w:numPr>
        <w:spacing w:after="0"/>
        <w:jc w:val="both"/>
        <w:rPr>
          <w:rFonts w:cs="Times New Roman"/>
        </w:rPr>
      </w:pPr>
      <w:r w:rsidRPr="00A03379">
        <w:rPr>
          <w:rFonts w:cs="Times New Roman"/>
        </w:rPr>
        <w:t>Регистрация встреч, консультаций и опросов с заинтересованными сторонами, включая встречи с затронутыми людьми и другими заинтересованными сторонами</w:t>
      </w:r>
      <w:r w:rsidR="00F34886" w:rsidRPr="00A03379">
        <w:rPr>
          <w:rFonts w:cs="Times New Roman"/>
        </w:rPr>
        <w:t>.</w:t>
      </w:r>
    </w:p>
    <w:p w14:paraId="4164A46D" w14:textId="620BEEDC" w:rsidR="00F34886" w:rsidRPr="00A03379" w:rsidRDefault="00A03379" w:rsidP="005A3DB2">
      <w:pPr>
        <w:spacing w:after="0"/>
        <w:ind w:left="28"/>
        <w:jc w:val="both"/>
        <w:rPr>
          <w:rFonts w:cs="Times New Roman"/>
          <w:sz w:val="20"/>
          <w:szCs w:val="20"/>
        </w:rPr>
      </w:pPr>
      <w:r w:rsidRPr="00A03379">
        <w:rPr>
          <w:rFonts w:cs="Times New Roman"/>
        </w:rPr>
        <w:t>В отчете указываются средства такого взаимодействия с заинтересованными сторонами, которые были использованы для получения мнений затронутых лиц и других заинтересованных сторон</w:t>
      </w:r>
      <w:r w:rsidR="00F34886" w:rsidRPr="00A03379">
        <w:rPr>
          <w:rFonts w:cs="Times New Roman"/>
        </w:rPr>
        <w:t>.</w:t>
      </w:r>
    </w:p>
    <w:p w14:paraId="4D04D173" w14:textId="3669C5A9" w:rsidR="00F34886" w:rsidRPr="00A03379" w:rsidRDefault="00A03379" w:rsidP="00A03379">
      <w:pPr>
        <w:numPr>
          <w:ilvl w:val="0"/>
          <w:numId w:val="34"/>
        </w:numPr>
        <w:spacing w:after="0"/>
        <w:jc w:val="both"/>
        <w:rPr>
          <w:rFonts w:cs="Times New Roman"/>
        </w:rPr>
      </w:pPr>
      <w:r w:rsidRPr="00A03379">
        <w:rPr>
          <w:rFonts w:cs="Times New Roman"/>
        </w:rPr>
        <w:t>Таблицы, отображающие соответствующие данные, упомянутые или представленные в основном тексте</w:t>
      </w:r>
      <w:r w:rsidR="00F34886" w:rsidRPr="00A03379">
        <w:rPr>
          <w:rFonts w:cs="Times New Roman"/>
        </w:rPr>
        <w:t>.</w:t>
      </w:r>
    </w:p>
    <w:p w14:paraId="4CE3F92D" w14:textId="590E1060" w:rsidR="00F34886" w:rsidRPr="00F34886" w:rsidRDefault="00A03379" w:rsidP="00A03379">
      <w:pPr>
        <w:numPr>
          <w:ilvl w:val="0"/>
          <w:numId w:val="34"/>
        </w:numPr>
        <w:spacing w:after="0"/>
        <w:jc w:val="both"/>
        <w:rPr>
          <w:rFonts w:cs="Times New Roman"/>
          <w:lang w:val="en-US"/>
        </w:rPr>
      </w:pPr>
      <w:r w:rsidRPr="00AA582F">
        <w:rPr>
          <w:rFonts w:cs="Times New Roman"/>
        </w:rPr>
        <w:t>Список соответствующих отчетов или планов</w:t>
      </w:r>
      <w:r w:rsidR="00AA582F">
        <w:rPr>
          <w:rFonts w:cs="Times New Roman"/>
        </w:rPr>
        <w:t xml:space="preserve"> </w:t>
      </w:r>
    </w:p>
    <w:p w14:paraId="60DB095D" w14:textId="77777777" w:rsidR="00F34886" w:rsidRPr="00F34886" w:rsidRDefault="00F34886" w:rsidP="005A3DB2">
      <w:pPr>
        <w:spacing w:after="0"/>
        <w:rPr>
          <w:rFonts w:eastAsia="Times New Roman" w:cs="Times New Roman"/>
          <w:b/>
          <w:bCs/>
          <w:lang w:val="en-US"/>
        </w:rPr>
      </w:pPr>
      <w:r w:rsidRPr="00F34886">
        <w:rPr>
          <w:lang w:val="en-US"/>
        </w:rPr>
        <w:br w:type="page"/>
      </w:r>
    </w:p>
    <w:p w14:paraId="4E0322B4" w14:textId="24E3A1F4" w:rsidR="00F34886" w:rsidRPr="007B06AC" w:rsidRDefault="00AA582F" w:rsidP="00F34886">
      <w:pPr>
        <w:rPr>
          <w:b/>
          <w:bCs/>
          <w:lang w:val="fr-FR"/>
        </w:rPr>
      </w:pPr>
      <w:bookmarkStart w:id="138" w:name="_Toc75264283"/>
      <w:r>
        <w:rPr>
          <w:b/>
          <w:bCs/>
        </w:rPr>
        <w:lastRenderedPageBreak/>
        <w:t>Приложение</w:t>
      </w:r>
      <w:r w:rsidR="00F34886" w:rsidRPr="007B06AC">
        <w:rPr>
          <w:b/>
          <w:bCs/>
          <w:lang w:val="fr-FR"/>
        </w:rPr>
        <w:t xml:space="preserve"> 4: </w:t>
      </w:r>
      <w:r>
        <w:rPr>
          <w:b/>
          <w:bCs/>
        </w:rPr>
        <w:t>ПЛАН УПРАВЛЕНИЯ ОКРУЖАЮЩЕЙ СРЕДОЙ И СОЦИАЛЬНЫМИ ВОПРОСАМИ</w:t>
      </w:r>
      <w:r>
        <w:rPr>
          <w:b/>
          <w:bCs/>
          <w:lang w:val="fr-FR"/>
        </w:rPr>
        <w:t xml:space="preserve"> (</w:t>
      </w:r>
      <w:r>
        <w:rPr>
          <w:b/>
          <w:bCs/>
        </w:rPr>
        <w:t>Пример</w:t>
      </w:r>
      <w:r w:rsidR="00F34886" w:rsidRPr="007B06AC">
        <w:rPr>
          <w:b/>
          <w:bCs/>
          <w:lang w:val="fr-FR"/>
        </w:rPr>
        <w:t>)</w:t>
      </w:r>
      <w:bookmarkEnd w:id="138"/>
    </w:p>
    <w:p w14:paraId="531E0332" w14:textId="5B35828B" w:rsidR="00F34886" w:rsidRPr="00AA582F" w:rsidRDefault="00AA582F" w:rsidP="005A3DB2">
      <w:pPr>
        <w:spacing w:after="0"/>
        <w:jc w:val="both"/>
      </w:pPr>
      <w:r>
        <w:rPr>
          <w:b/>
        </w:rPr>
        <w:t>Общие положения</w:t>
      </w:r>
      <w:r w:rsidR="00F34886" w:rsidRPr="00AA582F">
        <w:t xml:space="preserve">. </w:t>
      </w:r>
      <w:r w:rsidRPr="00AA582F">
        <w:t>Если требуется проведение ОВОС, то ЕСМП</w:t>
      </w:r>
      <w:r>
        <w:t xml:space="preserve"> должен быть Приложением к ОВОС</w:t>
      </w:r>
      <w:r w:rsidR="00F34886" w:rsidRPr="00AA582F">
        <w:t xml:space="preserve">. </w:t>
      </w:r>
      <w:r w:rsidRPr="00AA582F">
        <w:t>Для небольших видов деятельности требуется только ЕСМП или контрольный список ЕСМП. План экологического и социального менеджмента (ЕСМП) должен содержать описание мер по смягчению последствий, мониторингу и административным мерам, которые будут приняты в ходе реализации проекта, чтобы избежать или устранить негативные экологические и социальные воздействия</w:t>
      </w:r>
      <w:r w:rsidR="00F34886" w:rsidRPr="00AA582F">
        <w:t xml:space="preserve">. </w:t>
      </w:r>
    </w:p>
    <w:p w14:paraId="416D7B11" w14:textId="77777777" w:rsidR="00F34886" w:rsidRPr="00AA582F" w:rsidRDefault="00F34886" w:rsidP="005A3DB2">
      <w:pPr>
        <w:spacing w:after="0"/>
        <w:rPr>
          <w:b/>
        </w:rPr>
      </w:pPr>
    </w:p>
    <w:p w14:paraId="20171637" w14:textId="04443BEB" w:rsidR="00F34886" w:rsidRPr="00AA582F" w:rsidRDefault="00AA582F" w:rsidP="005A3DB2">
      <w:pPr>
        <w:spacing w:after="0"/>
        <w:rPr>
          <w:b/>
        </w:rPr>
      </w:pPr>
      <w:r>
        <w:rPr>
          <w:b/>
        </w:rPr>
        <w:t>Описание П</w:t>
      </w:r>
      <w:r w:rsidRPr="00AA582F">
        <w:rPr>
          <w:b/>
        </w:rPr>
        <w:t>лан</w:t>
      </w:r>
      <w:r>
        <w:rPr>
          <w:b/>
        </w:rPr>
        <w:t>а</w:t>
      </w:r>
      <w:r w:rsidRPr="00AA582F">
        <w:rPr>
          <w:b/>
        </w:rPr>
        <w:t xml:space="preserve"> управления окружающей средой и социальными вопросами</w:t>
      </w:r>
      <w:r w:rsidR="00F34886" w:rsidRPr="00AA582F">
        <w:rPr>
          <w:b/>
        </w:rPr>
        <w:t xml:space="preserve"> </w:t>
      </w:r>
    </w:p>
    <w:p w14:paraId="30BC0A0F" w14:textId="77777777" w:rsidR="00F34886" w:rsidRPr="00AA582F" w:rsidRDefault="00F34886" w:rsidP="005A3DB2">
      <w:pPr>
        <w:spacing w:after="0"/>
      </w:pPr>
    </w:p>
    <w:p w14:paraId="38DA9F44" w14:textId="1B483B99" w:rsidR="00F34886" w:rsidRPr="00AA582F" w:rsidRDefault="00AA582F" w:rsidP="005A3DB2">
      <w:pPr>
        <w:spacing w:after="0"/>
        <w:jc w:val="both"/>
      </w:pPr>
      <w:r w:rsidRPr="00AA582F">
        <w:t>План управления окружающей средой и социальными вопросами</w:t>
      </w:r>
      <w:r w:rsidR="00F34886" w:rsidRPr="00AA582F">
        <w:t xml:space="preserve"> (</w:t>
      </w:r>
      <w:r>
        <w:t>ЕСМП</w:t>
      </w:r>
      <w:r w:rsidR="00F34886" w:rsidRPr="00AA582F">
        <w:t xml:space="preserve">) </w:t>
      </w:r>
      <w:r w:rsidRPr="00AA582F">
        <w:t>определяет осуществимые и экономически эффективные меры, которые могут снизить потенциально значительное негативное воздействие на окружающую среду до приемлемого уровня. План включает компенсационные меры, если меры по снижению воздействия не являются осуществимыми, экономически эффективными или достаточными.</w:t>
      </w:r>
      <w:r w:rsidR="00F34886" w:rsidRPr="00AA582F">
        <w:t xml:space="preserve"> </w:t>
      </w:r>
      <w:r w:rsidRPr="00AA582F">
        <w:t>В частности, в ЕСМП (</w:t>
      </w:r>
      <w:r w:rsidRPr="00AA582F">
        <w:rPr>
          <w:lang w:val="en-US"/>
        </w:rPr>
        <w:t>a</w:t>
      </w:r>
      <w:r w:rsidRPr="00AA582F">
        <w:t xml:space="preserve">) определены и обобщены все предполагаемые значительные неблагоприятные воздействия на окружающую среду (включая воздействия на коренное население или вынужденное переселение); </w:t>
      </w:r>
      <w:proofErr w:type="gramStart"/>
      <w:r w:rsidRPr="00AA582F">
        <w:t>(</w:t>
      </w:r>
      <w:r w:rsidRPr="00AA582F">
        <w:rPr>
          <w:lang w:val="en-US"/>
        </w:rPr>
        <w:t>b</w:t>
      </w:r>
      <w:r w:rsidRPr="00AA582F">
        <w:t>) описана - с техническими подробностями - каждая мера по смягчению воздействия, включая тип воздействия, к которому она относится, и условия, при которых она требуется (например, постоянно или в случае непредвиденных обстоятельств), вместе с проектами, описаниями оборудования и процедурами эксплуатации, в зависимости от обстоятельств;</w:t>
      </w:r>
      <w:r w:rsidR="00F34886" w:rsidRPr="00AA582F">
        <w:t xml:space="preserve"> </w:t>
      </w:r>
      <w:r>
        <w:t xml:space="preserve">(c) </w:t>
      </w:r>
      <w:r w:rsidRPr="00AA582F">
        <w:t>оценивает любое потенциальное воздействие этих мер на окружающую среду;</w:t>
      </w:r>
      <w:proofErr w:type="gramEnd"/>
      <w:r w:rsidRPr="00AA582F">
        <w:t xml:space="preserve"> и (d) обеспечивает связь с любыми другими планами по смягчению последствий (например, для вынужденного переселения, коренных народов или культурных ценностей), требуемыми для проекта.</w:t>
      </w:r>
    </w:p>
    <w:p w14:paraId="361CC7EC" w14:textId="77777777" w:rsidR="00F34886" w:rsidRPr="00AA582F" w:rsidRDefault="00F34886" w:rsidP="005A3DB2">
      <w:pPr>
        <w:spacing w:after="0"/>
        <w:jc w:val="both"/>
        <w:rPr>
          <w:i/>
          <w:iCs/>
        </w:rPr>
      </w:pPr>
    </w:p>
    <w:p w14:paraId="092E88DF" w14:textId="0936B291" w:rsidR="00F34886" w:rsidRPr="00AA582F" w:rsidRDefault="00AA582F" w:rsidP="005A3DB2">
      <w:pPr>
        <w:spacing w:after="0"/>
        <w:jc w:val="both"/>
      </w:pPr>
      <w:r>
        <w:rPr>
          <w:i/>
          <w:iCs/>
        </w:rPr>
        <w:t>Мониторинг</w:t>
      </w:r>
    </w:p>
    <w:p w14:paraId="5B87581B" w14:textId="288A7F7C" w:rsidR="00F34886" w:rsidRPr="00AA582F" w:rsidRDefault="00AA582F" w:rsidP="005A3DB2">
      <w:pPr>
        <w:spacing w:after="0"/>
        <w:jc w:val="both"/>
      </w:pPr>
      <w:r w:rsidRPr="00AA582F">
        <w:t>Экологический мониторинг в ходе реализации проекта позволяет получить информацию о ключевых экологических аспектах проекта, в частности о воздействии проекта на окружающую среду и эффективности мер по снижению воздействия. Такая информация позволяет заемщику и Банку оценить успешность мер по смягчению воздействия на окружающую среду в рамках надзора за проектом и позволяет при необходимости предпринять корректирующие действия</w:t>
      </w:r>
      <w:r w:rsidR="00F34886" w:rsidRPr="00AA582F">
        <w:t xml:space="preserve">. </w:t>
      </w:r>
      <w:r w:rsidRPr="00AA582F">
        <w:t>Поэтому в ЕСМП определены цели мониторинга и указан тип мониторинга, с привязкой к воздействиям, оцененным в отчете по ЭО, и мерам по смягчению последствий, описанным в ЕСМП. В частности, раздел ЕСМП, посвященный мониторингу, содержит (</w:t>
      </w:r>
      <w:r w:rsidRPr="00AA582F">
        <w:rPr>
          <w:lang w:val="en-US"/>
        </w:rPr>
        <w:t>a</w:t>
      </w:r>
      <w:r w:rsidRPr="00AA582F">
        <w:t>) конкретное описание и технические детали мер мониторинга, включая измеряемые параметры, используемые методы, места отбора проб, частоту измерений, пределы обнаружения (где это необходимо) и определение пороговых значений, которые сигнализируют о необходимости корректирующих действий; и</w:t>
      </w:r>
      <w:r w:rsidR="00F34886" w:rsidRPr="00AA582F">
        <w:t xml:space="preserve"> </w:t>
      </w:r>
      <w:r w:rsidRPr="00AA582F">
        <w:t>(b) процедуры мониторинга и отчетности для (i) обеспечения раннего выявления условий, требующих принятия конкретных мер по предотвращению изменения климата, и (</w:t>
      </w:r>
      <w:proofErr w:type="spellStart"/>
      <w:r w:rsidRPr="00AA582F">
        <w:t>ii</w:t>
      </w:r>
      <w:proofErr w:type="spellEnd"/>
      <w:r w:rsidRPr="00AA582F">
        <w:t>) предоставления информации о ходе и результатах предотвращения изменения климата</w:t>
      </w:r>
      <w:r w:rsidR="00F34886" w:rsidRPr="00AA582F">
        <w:t>.</w:t>
      </w:r>
    </w:p>
    <w:p w14:paraId="724BF180" w14:textId="77777777" w:rsidR="00F34886" w:rsidRPr="00AA582F" w:rsidRDefault="00F34886" w:rsidP="005A3DB2">
      <w:pPr>
        <w:spacing w:after="0"/>
        <w:jc w:val="both"/>
      </w:pPr>
      <w:r w:rsidRPr="00AA582F">
        <w:t xml:space="preserve"> </w:t>
      </w:r>
    </w:p>
    <w:p w14:paraId="667CB8B4" w14:textId="757722BF" w:rsidR="00F34886" w:rsidRPr="00AA582F" w:rsidRDefault="00AA582F" w:rsidP="005A3DB2">
      <w:pPr>
        <w:spacing w:after="0"/>
        <w:jc w:val="both"/>
      </w:pPr>
      <w:r>
        <w:rPr>
          <w:i/>
          <w:iCs/>
        </w:rPr>
        <w:lastRenderedPageBreak/>
        <w:t>Обучение и наращивание потенциала</w:t>
      </w:r>
    </w:p>
    <w:p w14:paraId="59C6BF4F" w14:textId="77777777" w:rsidR="00F34886" w:rsidRPr="009323D8" w:rsidRDefault="00F34886" w:rsidP="005A3DB2">
      <w:pPr>
        <w:spacing w:after="0"/>
        <w:jc w:val="both"/>
      </w:pPr>
    </w:p>
    <w:p w14:paraId="38A62572" w14:textId="2076DC1A" w:rsidR="00F34886" w:rsidRPr="009323D8" w:rsidRDefault="009323D8" w:rsidP="005A3DB2">
      <w:pPr>
        <w:spacing w:after="0"/>
        <w:jc w:val="both"/>
      </w:pPr>
      <w:r w:rsidRPr="009323D8">
        <w:t>Для поддержки своевременной и эффективной реализации экологических компонентов проекта и мер по смягчению последствий, ЕСМП опирается на оценку ЭСО о существовании, роли и возможностях экологических подразделений на месте или на уровне агентств и министерств</w:t>
      </w:r>
      <w:r w:rsidR="00F34886" w:rsidRPr="009323D8">
        <w:t xml:space="preserve">. </w:t>
      </w:r>
      <w:r w:rsidRPr="009323D8">
        <w:t>В случае необходимости, ЕСМП рекомендует создание или расширение таких подразделений, а также обучение персонала, чтобы обеспечить выполнение рекомендаций ЭСО. В частности, ЕСМП содержит конкретное описание институциональных механизмов - кто отвечает за выполнение мер по смягчению воздействия и мониторингу (например, за эксплуатацию, надзор, обеспечение соблюдения, контроль выполнения, корректирующие действия, финансирование, о</w:t>
      </w:r>
      <w:r>
        <w:t>тчетность и обучение персонала)</w:t>
      </w:r>
      <w:r w:rsidR="00F34886" w:rsidRPr="009323D8">
        <w:t xml:space="preserve">. </w:t>
      </w:r>
      <w:r w:rsidRPr="009323D8">
        <w:t>Для укрепления потенциала экологического менеджмента в ведомствах, ответственны</w:t>
      </w:r>
      <w:r>
        <w:t>х за реализацию, большинство ПЭУ</w:t>
      </w:r>
      <w:r w:rsidRPr="009323D8">
        <w:t xml:space="preserve"> охватывают одну или несколько из следующих дополнительных тем: (</w:t>
      </w:r>
      <w:r w:rsidRPr="009323D8">
        <w:rPr>
          <w:lang w:val="en-US"/>
        </w:rPr>
        <w:t>a</w:t>
      </w:r>
      <w:r w:rsidRPr="009323D8">
        <w:t>) программы технической помощи, (</w:t>
      </w:r>
      <w:r w:rsidRPr="009323D8">
        <w:rPr>
          <w:lang w:val="en-US"/>
        </w:rPr>
        <w:t>b</w:t>
      </w:r>
      <w:r w:rsidRPr="009323D8">
        <w:t>) закупки оборудования и материалов, и (</w:t>
      </w:r>
      <w:r w:rsidRPr="009323D8">
        <w:rPr>
          <w:lang w:val="en-US"/>
        </w:rPr>
        <w:t>c</w:t>
      </w:r>
      <w:r w:rsidRPr="009323D8">
        <w:t>) организационные изменения.</w:t>
      </w:r>
    </w:p>
    <w:p w14:paraId="58F767E5" w14:textId="77777777" w:rsidR="00F34886" w:rsidRPr="009323D8" w:rsidRDefault="00F34886" w:rsidP="005A3DB2">
      <w:pPr>
        <w:spacing w:after="0"/>
        <w:jc w:val="both"/>
      </w:pPr>
      <w:r w:rsidRPr="009323D8">
        <w:t xml:space="preserve"> </w:t>
      </w:r>
    </w:p>
    <w:p w14:paraId="2659A219" w14:textId="73A2B56A" w:rsidR="00F34886" w:rsidRPr="009323D8" w:rsidRDefault="009323D8" w:rsidP="005A3DB2">
      <w:pPr>
        <w:spacing w:after="0"/>
        <w:jc w:val="both"/>
      </w:pPr>
      <w:r w:rsidRPr="009323D8">
        <w:rPr>
          <w:i/>
          <w:iCs/>
        </w:rPr>
        <w:t xml:space="preserve">График реализации и </w:t>
      </w:r>
      <w:r>
        <w:rPr>
          <w:i/>
          <w:iCs/>
        </w:rPr>
        <w:t>Расчет Затрат</w:t>
      </w:r>
    </w:p>
    <w:p w14:paraId="082FD98E" w14:textId="3582050E" w:rsidR="00F34886" w:rsidRPr="009323D8" w:rsidRDefault="009323D8" w:rsidP="005A3DB2">
      <w:pPr>
        <w:spacing w:after="0"/>
        <w:jc w:val="both"/>
      </w:pPr>
      <w:r w:rsidRPr="009323D8">
        <w:t xml:space="preserve">Для всех трех аспектов (смягчение воздействия, мониторинг и развитие потенциала) в ПЭУ представлены (а) график реализации мер, которые должны быть выполнены в рамках проекта, с указанием </w:t>
      </w:r>
      <w:proofErr w:type="spellStart"/>
      <w:r w:rsidRPr="009323D8">
        <w:t>поэтапности</w:t>
      </w:r>
      <w:proofErr w:type="spellEnd"/>
      <w:r w:rsidRPr="009323D8">
        <w:t xml:space="preserve"> и координации с общими планами реализации проекта; и (б) смета капитальных и текущих затрат и источники сре</w:t>
      </w:r>
      <w:proofErr w:type="gramStart"/>
      <w:r w:rsidRPr="009323D8">
        <w:t>дств дл</w:t>
      </w:r>
      <w:proofErr w:type="gramEnd"/>
      <w:r w:rsidRPr="009323D8">
        <w:t>я реализации ЕСМП. Эти цифры также включены в таблицы общей стоимости проекта</w:t>
      </w:r>
      <w:r w:rsidR="00F34886" w:rsidRPr="009323D8">
        <w:t>.</w:t>
      </w:r>
    </w:p>
    <w:p w14:paraId="2EB9DA67" w14:textId="77777777" w:rsidR="00F34886" w:rsidRPr="009323D8" w:rsidRDefault="00F34886" w:rsidP="005A3DB2">
      <w:pPr>
        <w:spacing w:after="0"/>
        <w:jc w:val="both"/>
      </w:pPr>
      <w:r w:rsidRPr="009323D8">
        <w:t xml:space="preserve"> </w:t>
      </w:r>
    </w:p>
    <w:p w14:paraId="2AFC75A4" w14:textId="5F909D05" w:rsidR="00F34886" w:rsidRPr="009323D8" w:rsidRDefault="009323D8" w:rsidP="005A3DB2">
      <w:pPr>
        <w:spacing w:after="0"/>
        <w:jc w:val="both"/>
      </w:pPr>
      <w:r w:rsidRPr="009323D8">
        <w:rPr>
          <w:i/>
          <w:iCs/>
        </w:rPr>
        <w:t>Интеграция ЕСМП с проектом</w:t>
      </w:r>
    </w:p>
    <w:p w14:paraId="6EAE07E4" w14:textId="6C5473F1" w:rsidR="00F34886" w:rsidRPr="009323D8" w:rsidRDefault="009323D8" w:rsidP="005A3DB2">
      <w:pPr>
        <w:spacing w:after="0"/>
        <w:jc w:val="both"/>
      </w:pPr>
      <w:r w:rsidRPr="009323D8">
        <w:t>Решение заемщика приступить к реализации проекта, а также решение Банка о его поддержке, частично основывается на ожидании того, что ЕСМП будет выполнен эффективно. Следовательно, Банк ожидает, что план будет конкретным в своем описании отдельных мер по снижению воздействия и мониторингу, а также в распределении институциональных обязанностей, и он должен быть интегрирован в общее планирование, разработку, бюджет и реализацию проекта. Такая интеграция достигается путем включения ЕСМП в проект, чтобы план получал финансирование и надзор вместе с д</w:t>
      </w:r>
      <w:r>
        <w:t>ругими компонентами</w:t>
      </w:r>
      <w:r w:rsidR="00F34886" w:rsidRPr="009323D8">
        <w:t>.</w:t>
      </w:r>
    </w:p>
    <w:p w14:paraId="2571B4AF" w14:textId="77777777" w:rsidR="00F34886" w:rsidRPr="009323D8" w:rsidRDefault="00F34886" w:rsidP="005A3DB2">
      <w:pPr>
        <w:spacing w:after="0"/>
        <w:jc w:val="center"/>
        <w:rPr>
          <w:b/>
        </w:rPr>
      </w:pPr>
    </w:p>
    <w:p w14:paraId="162D64FC" w14:textId="0A434B14" w:rsidR="00F34886" w:rsidRPr="009323D8" w:rsidRDefault="009323D8" w:rsidP="005A3DB2">
      <w:pPr>
        <w:spacing w:after="0"/>
        <w:jc w:val="both"/>
      </w:pPr>
      <w:r>
        <w:rPr>
          <w:b/>
        </w:rPr>
        <w:t xml:space="preserve">Формат </w:t>
      </w:r>
      <w:r w:rsidRPr="009323D8">
        <w:rPr>
          <w:b/>
        </w:rPr>
        <w:t xml:space="preserve">Плана управления окружающей средой и социальными </w:t>
      </w:r>
      <w:proofErr w:type="gramStart"/>
      <w:r w:rsidRPr="009323D8">
        <w:rPr>
          <w:b/>
        </w:rPr>
        <w:t>вопросами</w:t>
      </w:r>
      <w:proofErr w:type="gramEnd"/>
      <w:r w:rsidR="00F34886" w:rsidRPr="009323D8">
        <w:t xml:space="preserve"> </w:t>
      </w:r>
      <w:r w:rsidRPr="009323D8">
        <w:t xml:space="preserve">представленные в </w:t>
      </w:r>
      <w:r w:rsidRPr="009323D8">
        <w:rPr>
          <w:b/>
        </w:rPr>
        <w:t>Форме ниже</w:t>
      </w:r>
      <w:r w:rsidR="00F34886" w:rsidRPr="009323D8">
        <w:rPr>
          <w:b/>
        </w:rPr>
        <w:t>.</w:t>
      </w:r>
      <w:r w:rsidR="00F34886" w:rsidRPr="009323D8">
        <w:t xml:space="preserve"> </w:t>
      </w:r>
      <w:r w:rsidRPr="009323D8">
        <w:t>Она представляет собой модель для развития ЕСМП. Модель делит цикл проекта на три фазы: строительство, эксплуатация и вывод из эксплуатации. Для каждой фазы группа подготовки определяет любые значительные воздействия на окружающую среду, которые ожидаются на основе анализа, проведенного в контексте подготовки экологической оценки</w:t>
      </w:r>
      <w:r w:rsidR="00F34886" w:rsidRPr="009323D8">
        <w:t xml:space="preserve">. </w:t>
      </w:r>
      <w:r w:rsidRPr="009323D8">
        <w:t xml:space="preserve">Для каждого воздействия должны быть определены и перечислены меры по смягчению последствий. Оценивается стоимость мероприятий по снижению воздействия с разбивкой на сметы по установке (инвестиционные затраты) и эксплуатации (текущие затраты). Формат ЕСМП также предусматривает определение институциональной ответственности за "установку" и эксплуатацию устройств и методов смягчения </w:t>
      </w:r>
      <w:r>
        <w:t>воздействия на окружающую среду</w:t>
      </w:r>
      <w:r w:rsidR="00F34886" w:rsidRPr="009323D8">
        <w:t>.</w:t>
      </w:r>
    </w:p>
    <w:p w14:paraId="6687CEFE" w14:textId="77777777" w:rsidR="00F34886" w:rsidRPr="009323D8" w:rsidRDefault="00F34886" w:rsidP="005A3DB2">
      <w:pPr>
        <w:spacing w:after="0"/>
        <w:jc w:val="both"/>
      </w:pPr>
    </w:p>
    <w:p w14:paraId="031CD000" w14:textId="30DA7EB9" w:rsidR="00F34886" w:rsidRPr="003152E9" w:rsidRDefault="009323D8" w:rsidP="005A3DB2">
      <w:pPr>
        <w:spacing w:after="0"/>
        <w:jc w:val="both"/>
      </w:pPr>
      <w:r w:rsidRPr="009323D8">
        <w:t>Для отслеживания требований, обязанностей и затрат на мониторинг реализации мер по смягчению воздействия на окружающую среду, определенных в ходе анализа, включенного в экологическую оценку, необходим план мониторинга</w:t>
      </w:r>
      <w:r w:rsidR="00F34886" w:rsidRPr="009323D8">
        <w:t xml:space="preserve">. </w:t>
      </w:r>
      <w:r w:rsidRPr="009323D8">
        <w:t xml:space="preserve">Формат </w:t>
      </w:r>
      <w:r w:rsidRPr="009323D8">
        <w:rPr>
          <w:b/>
        </w:rPr>
        <w:t>Плана мониторинга</w:t>
      </w:r>
      <w:r w:rsidRPr="009323D8">
        <w:t xml:space="preserve"> приведен в </w:t>
      </w:r>
      <w:r w:rsidRPr="009323D8">
        <w:rPr>
          <w:b/>
        </w:rPr>
        <w:t>Приложении 4</w:t>
      </w:r>
      <w:r w:rsidRPr="009323D8">
        <w:t xml:space="preserve"> и включает строку для базовой информации, которая имеет решающее значение для обеспечения надежного и достоверного мониторинга. </w:t>
      </w:r>
      <w:proofErr w:type="spellStart"/>
      <w:r w:rsidRPr="009323D8">
        <w:rPr>
          <w:lang w:val="en-US"/>
        </w:rPr>
        <w:t>Ключевыми</w:t>
      </w:r>
      <w:proofErr w:type="spellEnd"/>
      <w:r w:rsidRPr="009323D8">
        <w:rPr>
          <w:lang w:val="en-US"/>
        </w:rPr>
        <w:t xml:space="preserve"> </w:t>
      </w:r>
      <w:proofErr w:type="spellStart"/>
      <w:r w:rsidRPr="009323D8">
        <w:rPr>
          <w:lang w:val="en-US"/>
        </w:rPr>
        <w:t>элементами</w:t>
      </w:r>
      <w:proofErr w:type="spellEnd"/>
      <w:r w:rsidRPr="009323D8">
        <w:rPr>
          <w:lang w:val="en-US"/>
        </w:rPr>
        <w:t xml:space="preserve"> </w:t>
      </w:r>
      <w:proofErr w:type="spellStart"/>
      <w:r w:rsidRPr="009323D8">
        <w:rPr>
          <w:lang w:val="en-US"/>
        </w:rPr>
        <w:t>матрицы</w:t>
      </w:r>
      <w:proofErr w:type="spellEnd"/>
      <w:r w:rsidRPr="009323D8">
        <w:rPr>
          <w:lang w:val="en-US"/>
        </w:rPr>
        <w:t xml:space="preserve"> </w:t>
      </w:r>
      <w:proofErr w:type="spellStart"/>
      <w:r w:rsidRPr="009323D8">
        <w:rPr>
          <w:lang w:val="en-US"/>
        </w:rPr>
        <w:t>являются</w:t>
      </w:r>
      <w:proofErr w:type="spellEnd"/>
      <w:r w:rsidR="00F34886" w:rsidRPr="003152E9">
        <w:t>:</w:t>
      </w:r>
    </w:p>
    <w:p w14:paraId="03644ECB" w14:textId="78A10278" w:rsidR="00F34886" w:rsidRPr="003152E9" w:rsidRDefault="009323D8" w:rsidP="009323D8">
      <w:pPr>
        <w:numPr>
          <w:ilvl w:val="0"/>
          <w:numId w:val="35"/>
        </w:numPr>
        <w:spacing w:after="0"/>
      </w:pPr>
      <w:r w:rsidRPr="009323D8">
        <w:t>Что находится под наблюдением</w:t>
      </w:r>
      <w:r w:rsidR="00F34886" w:rsidRPr="003152E9">
        <w:t>?</w:t>
      </w:r>
    </w:p>
    <w:p w14:paraId="3A2F7D78" w14:textId="6CAE81F3" w:rsidR="00F34886" w:rsidRPr="003152E9" w:rsidRDefault="009323D8" w:rsidP="009323D8">
      <w:pPr>
        <w:numPr>
          <w:ilvl w:val="0"/>
          <w:numId w:val="35"/>
        </w:numPr>
        <w:spacing w:after="0"/>
      </w:pPr>
      <w:r w:rsidRPr="009323D8">
        <w:t>Где проводится мониторинг</w:t>
      </w:r>
      <w:r w:rsidR="00F34886" w:rsidRPr="003152E9">
        <w:t>?</w:t>
      </w:r>
    </w:p>
    <w:p w14:paraId="4AED2625" w14:textId="58C09764" w:rsidR="00F34886" w:rsidRPr="009323D8" w:rsidRDefault="009323D8" w:rsidP="009323D8">
      <w:pPr>
        <w:numPr>
          <w:ilvl w:val="0"/>
          <w:numId w:val="35"/>
        </w:numPr>
        <w:spacing w:after="0"/>
      </w:pPr>
      <w:r w:rsidRPr="009323D8">
        <w:t>Как будет осуществляться мониторинг показателя для обеспечения значимых сравнений</w:t>
      </w:r>
      <w:r w:rsidR="00F34886" w:rsidRPr="009323D8">
        <w:t>?</w:t>
      </w:r>
    </w:p>
    <w:p w14:paraId="06DD47E4" w14:textId="04F4D49A" w:rsidR="00F34886" w:rsidRPr="009323D8" w:rsidRDefault="009323D8" w:rsidP="009323D8">
      <w:pPr>
        <w:numPr>
          <w:ilvl w:val="0"/>
          <w:numId w:val="35"/>
        </w:numPr>
        <w:spacing w:after="0"/>
      </w:pPr>
      <w:r w:rsidRPr="009323D8">
        <w:t>Когда или как часто необходим или наиболее эффективен мониторинг</w:t>
      </w:r>
      <w:r w:rsidR="00F34886" w:rsidRPr="009323D8">
        <w:t>?</w:t>
      </w:r>
    </w:p>
    <w:p w14:paraId="721B9F43" w14:textId="4C3696FC" w:rsidR="00F34886" w:rsidRPr="009323D8" w:rsidRDefault="009323D8" w:rsidP="009323D8">
      <w:pPr>
        <w:numPr>
          <w:ilvl w:val="0"/>
          <w:numId w:val="35"/>
        </w:numPr>
        <w:spacing w:after="0"/>
      </w:pPr>
      <w:r w:rsidRPr="009323D8">
        <w:t>Зачем проводится мониторинг показателя (что он говорит нам о воздействии на окружающую среду)?</w:t>
      </w:r>
    </w:p>
    <w:p w14:paraId="28B9B857" w14:textId="77777777" w:rsidR="00F34886" w:rsidRPr="009323D8" w:rsidRDefault="00F34886" w:rsidP="005A3DB2">
      <w:pPr>
        <w:spacing w:after="0"/>
        <w:ind w:firstLine="284"/>
      </w:pPr>
    </w:p>
    <w:p w14:paraId="77E1A3C4" w14:textId="2BBEE759" w:rsidR="00F34886" w:rsidRPr="009323D8" w:rsidRDefault="009323D8" w:rsidP="005A3DB2">
      <w:pPr>
        <w:spacing w:after="0"/>
        <w:jc w:val="both"/>
      </w:pPr>
      <w:r w:rsidRPr="009323D8">
        <w:t>В дополнение к этим вопросам необходимо определить затраты, связанные с мониторингом (как инвестиционные, так и текущие), а также институциональные обязанности</w:t>
      </w:r>
      <w:r w:rsidR="00F34886" w:rsidRPr="009323D8">
        <w:t>.</w:t>
      </w:r>
    </w:p>
    <w:p w14:paraId="26547EF4" w14:textId="77777777" w:rsidR="00F34886" w:rsidRPr="009323D8" w:rsidRDefault="00F34886" w:rsidP="005A3DB2">
      <w:pPr>
        <w:spacing w:after="0"/>
        <w:jc w:val="both"/>
      </w:pPr>
    </w:p>
    <w:p w14:paraId="12972E16" w14:textId="0639EE75" w:rsidR="00F34886" w:rsidRPr="009323D8" w:rsidRDefault="009323D8" w:rsidP="005A3DB2">
      <w:pPr>
        <w:spacing w:after="0"/>
      </w:pPr>
      <w:r w:rsidRPr="009323D8">
        <w:t>Когда план мониторинга разработан и введен в действие в контексте реализации проекта, ГР</w:t>
      </w:r>
      <w:r w:rsidR="00CA7BC6">
        <w:t>П КООС и Ц</w:t>
      </w:r>
      <w:r w:rsidRPr="009323D8">
        <w:t>УП АМИ будут запрашивать отчеты через соответствующие промежутки времени и включать результаты в свою периодическую отчетность перед Всемирным банком, а также предоставлять результаты сотрудникам Банка во время надзорных мисси</w:t>
      </w:r>
      <w:r>
        <w:t>й</w:t>
      </w:r>
      <w:r w:rsidR="00F34886" w:rsidRPr="009323D8">
        <w:t>.</w:t>
      </w:r>
    </w:p>
    <w:p w14:paraId="4CCFB47E" w14:textId="77777777" w:rsidR="00F34886" w:rsidRPr="009323D8" w:rsidRDefault="00F34886" w:rsidP="005A3DB2">
      <w:pPr>
        <w:spacing w:after="0"/>
        <w:sectPr w:rsidR="00F34886" w:rsidRPr="009323D8" w:rsidSect="00F34886">
          <w:pgSz w:w="12240" w:h="15840"/>
          <w:pgMar w:top="1440" w:right="1608" w:bottom="1440" w:left="1786" w:header="709" w:footer="709" w:gutter="0"/>
          <w:cols w:space="720"/>
        </w:sectPr>
      </w:pPr>
    </w:p>
    <w:p w14:paraId="574C2FF2" w14:textId="451C0F91" w:rsidR="00F34886" w:rsidRPr="001C4611" w:rsidRDefault="001C4611" w:rsidP="005A3DB2">
      <w:pPr>
        <w:spacing w:after="0"/>
        <w:jc w:val="center"/>
        <w:rPr>
          <w:b/>
        </w:rPr>
      </w:pPr>
      <w:r w:rsidRPr="001C4611">
        <w:rPr>
          <w:b/>
        </w:rPr>
        <w:lastRenderedPageBreak/>
        <w:t>Формат Плана управления окружающей средой и социальными вопросами</w:t>
      </w:r>
    </w:p>
    <w:p w14:paraId="20D83F84" w14:textId="77777777" w:rsidR="00F34886" w:rsidRPr="001C4611" w:rsidRDefault="00F34886" w:rsidP="00F34886"/>
    <w:tbl>
      <w:tblPr>
        <w:tblW w:w="0" w:type="auto"/>
        <w:tblInd w:w="3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0A0" w:firstRow="1" w:lastRow="0" w:firstColumn="1" w:lastColumn="0" w:noHBand="0" w:noVBand="0"/>
      </w:tblPr>
      <w:tblGrid>
        <w:gridCol w:w="1818"/>
        <w:gridCol w:w="2196"/>
        <w:gridCol w:w="2196"/>
        <w:gridCol w:w="1098"/>
        <w:gridCol w:w="1098"/>
        <w:gridCol w:w="1098"/>
        <w:gridCol w:w="1098"/>
        <w:gridCol w:w="2196"/>
      </w:tblGrid>
      <w:tr w:rsidR="00F34886" w:rsidRPr="003152E9" w14:paraId="4ED01492" w14:textId="77777777" w:rsidTr="00F34886">
        <w:trPr>
          <w:cantSplit/>
        </w:trPr>
        <w:tc>
          <w:tcPr>
            <w:tcW w:w="1818" w:type="dxa"/>
            <w:vMerge w:val="restart"/>
          </w:tcPr>
          <w:p w14:paraId="2309744F" w14:textId="49B60DE1" w:rsidR="00F34886" w:rsidRPr="001C4611" w:rsidRDefault="001C4611" w:rsidP="001C4611">
            <w:pPr>
              <w:jc w:val="center"/>
              <w:rPr>
                <w:b/>
              </w:rPr>
            </w:pPr>
            <w:r>
              <w:rPr>
                <w:b/>
              </w:rPr>
              <w:t>Этап</w:t>
            </w:r>
          </w:p>
        </w:tc>
        <w:tc>
          <w:tcPr>
            <w:tcW w:w="2196" w:type="dxa"/>
            <w:vMerge w:val="restart"/>
          </w:tcPr>
          <w:p w14:paraId="3CBFCDDF" w14:textId="5FA6DB3A" w:rsidR="00F34886" w:rsidRPr="003152E9" w:rsidRDefault="001C4611" w:rsidP="00F34886">
            <w:pPr>
              <w:jc w:val="center"/>
              <w:rPr>
                <w:b/>
                <w:lang w:val="fr-FR"/>
              </w:rPr>
            </w:pPr>
            <w:r>
              <w:rPr>
                <w:b/>
              </w:rPr>
              <w:t>Экологические и социальные</w:t>
            </w:r>
            <w:r w:rsidR="00F34886">
              <w:rPr>
                <w:b/>
                <w:lang w:val="fr-FR"/>
              </w:rPr>
              <w:t xml:space="preserve"> </w:t>
            </w:r>
          </w:p>
          <w:p w14:paraId="2549AF51" w14:textId="4DC59398" w:rsidR="00F34886" w:rsidRPr="001C4611" w:rsidRDefault="001C4611" w:rsidP="00F34886">
            <w:pPr>
              <w:jc w:val="center"/>
              <w:rPr>
                <w:b/>
              </w:rPr>
            </w:pPr>
            <w:r>
              <w:rPr>
                <w:b/>
              </w:rPr>
              <w:t>Воздействия</w:t>
            </w:r>
          </w:p>
        </w:tc>
        <w:tc>
          <w:tcPr>
            <w:tcW w:w="2196" w:type="dxa"/>
            <w:vMerge w:val="restart"/>
          </w:tcPr>
          <w:p w14:paraId="16D77EF6" w14:textId="5A6E860D" w:rsidR="00F34886" w:rsidRPr="003152E9" w:rsidRDefault="001C4611" w:rsidP="00F34886">
            <w:pPr>
              <w:jc w:val="center"/>
              <w:rPr>
                <w:b/>
              </w:rPr>
            </w:pPr>
            <w:r>
              <w:rPr>
                <w:b/>
              </w:rPr>
              <w:t>Смягчающие</w:t>
            </w:r>
            <w:r w:rsidR="00F34886" w:rsidRPr="003152E9">
              <w:rPr>
                <w:b/>
              </w:rPr>
              <w:t xml:space="preserve"> </w:t>
            </w:r>
          </w:p>
          <w:p w14:paraId="642E503F" w14:textId="5AC04C75" w:rsidR="00F34886" w:rsidRPr="003152E9" w:rsidRDefault="001C4611" w:rsidP="00F34886">
            <w:pPr>
              <w:jc w:val="center"/>
              <w:rPr>
                <w:b/>
              </w:rPr>
            </w:pPr>
            <w:r>
              <w:rPr>
                <w:b/>
              </w:rPr>
              <w:t>Меры</w:t>
            </w:r>
          </w:p>
        </w:tc>
        <w:tc>
          <w:tcPr>
            <w:tcW w:w="2196" w:type="dxa"/>
            <w:gridSpan w:val="2"/>
          </w:tcPr>
          <w:p w14:paraId="5FC97985" w14:textId="67A166CA" w:rsidR="00F34886" w:rsidRPr="003152E9" w:rsidRDefault="001C4611" w:rsidP="00F34886">
            <w:pPr>
              <w:jc w:val="center"/>
              <w:rPr>
                <w:b/>
              </w:rPr>
            </w:pPr>
            <w:r>
              <w:rPr>
                <w:b/>
              </w:rPr>
              <w:t>Стоимость</w:t>
            </w:r>
          </w:p>
        </w:tc>
        <w:tc>
          <w:tcPr>
            <w:tcW w:w="2196" w:type="dxa"/>
            <w:gridSpan w:val="2"/>
          </w:tcPr>
          <w:p w14:paraId="4F47CE17" w14:textId="213B0613" w:rsidR="00F34886" w:rsidRPr="003152E9" w:rsidRDefault="001C4611" w:rsidP="00F34886">
            <w:pPr>
              <w:jc w:val="center"/>
              <w:rPr>
                <w:b/>
              </w:rPr>
            </w:pPr>
            <w:r>
              <w:rPr>
                <w:b/>
              </w:rPr>
              <w:t>Институциональная Ответственность</w:t>
            </w:r>
          </w:p>
        </w:tc>
        <w:tc>
          <w:tcPr>
            <w:tcW w:w="2196" w:type="dxa"/>
          </w:tcPr>
          <w:p w14:paraId="10BA1BFB" w14:textId="204C368C" w:rsidR="00F34886" w:rsidRPr="003152E9" w:rsidRDefault="001C4611" w:rsidP="00F34886">
            <w:pPr>
              <w:jc w:val="center"/>
              <w:rPr>
                <w:b/>
              </w:rPr>
            </w:pPr>
            <w:r>
              <w:rPr>
                <w:b/>
              </w:rPr>
              <w:t>Примечания</w:t>
            </w:r>
          </w:p>
        </w:tc>
      </w:tr>
      <w:tr w:rsidR="00F34886" w:rsidRPr="003152E9" w14:paraId="259314FB" w14:textId="77777777" w:rsidTr="00F34886">
        <w:trPr>
          <w:cantSplit/>
        </w:trPr>
        <w:tc>
          <w:tcPr>
            <w:tcW w:w="1818" w:type="dxa"/>
            <w:vMerge/>
          </w:tcPr>
          <w:p w14:paraId="1FB1FB35" w14:textId="77777777" w:rsidR="00F34886" w:rsidRPr="003152E9" w:rsidRDefault="00F34886" w:rsidP="00F34886"/>
        </w:tc>
        <w:tc>
          <w:tcPr>
            <w:tcW w:w="2196" w:type="dxa"/>
            <w:vMerge/>
          </w:tcPr>
          <w:p w14:paraId="09FEF5C0" w14:textId="77777777" w:rsidR="00F34886" w:rsidRPr="003152E9" w:rsidRDefault="00F34886" w:rsidP="00F34886"/>
        </w:tc>
        <w:tc>
          <w:tcPr>
            <w:tcW w:w="2196" w:type="dxa"/>
            <w:vMerge/>
          </w:tcPr>
          <w:p w14:paraId="152683E5" w14:textId="77777777" w:rsidR="00F34886" w:rsidRPr="003152E9" w:rsidRDefault="00F34886" w:rsidP="00F34886"/>
        </w:tc>
        <w:tc>
          <w:tcPr>
            <w:tcW w:w="1098" w:type="dxa"/>
          </w:tcPr>
          <w:p w14:paraId="019EA410" w14:textId="2FA9555F" w:rsidR="00F34886" w:rsidRPr="003152E9" w:rsidRDefault="001C4611" w:rsidP="00F34886">
            <w:r>
              <w:t>Установка</w:t>
            </w:r>
          </w:p>
        </w:tc>
        <w:tc>
          <w:tcPr>
            <w:tcW w:w="1098" w:type="dxa"/>
          </w:tcPr>
          <w:p w14:paraId="3E08B24F" w14:textId="1A385390" w:rsidR="00F34886" w:rsidRPr="003152E9" w:rsidRDefault="001C4611" w:rsidP="001C4611">
            <w:pPr>
              <w:jc w:val="center"/>
            </w:pPr>
            <w:r>
              <w:t>Эксплуатация</w:t>
            </w:r>
          </w:p>
        </w:tc>
        <w:tc>
          <w:tcPr>
            <w:tcW w:w="1098" w:type="dxa"/>
          </w:tcPr>
          <w:p w14:paraId="6EAD58E3" w14:textId="29D690BC" w:rsidR="00F34886" w:rsidRPr="003152E9" w:rsidRDefault="001C4611" w:rsidP="00F34886">
            <w:r>
              <w:t>Установка</w:t>
            </w:r>
          </w:p>
        </w:tc>
        <w:tc>
          <w:tcPr>
            <w:tcW w:w="1098" w:type="dxa"/>
          </w:tcPr>
          <w:p w14:paraId="0B38001E" w14:textId="40258B38" w:rsidR="00F34886" w:rsidRPr="003152E9" w:rsidRDefault="001C4611" w:rsidP="001C4611">
            <w:pPr>
              <w:jc w:val="center"/>
            </w:pPr>
            <w:r>
              <w:t>Эксплуатация</w:t>
            </w:r>
          </w:p>
        </w:tc>
        <w:tc>
          <w:tcPr>
            <w:tcW w:w="2196" w:type="dxa"/>
          </w:tcPr>
          <w:p w14:paraId="7E6937EA" w14:textId="77777777" w:rsidR="00F34886" w:rsidRPr="003152E9" w:rsidRDefault="00F34886" w:rsidP="00F34886"/>
        </w:tc>
      </w:tr>
      <w:tr w:rsidR="00F34886" w:rsidRPr="003152E9" w14:paraId="11710A1D" w14:textId="77777777" w:rsidTr="00F34886">
        <w:trPr>
          <w:cantSplit/>
        </w:trPr>
        <w:tc>
          <w:tcPr>
            <w:tcW w:w="1818" w:type="dxa"/>
          </w:tcPr>
          <w:p w14:paraId="16989629" w14:textId="3C57F0AC" w:rsidR="00F34886" w:rsidRPr="003152E9" w:rsidRDefault="001C4611" w:rsidP="001C4611">
            <w:r>
              <w:t>Строительство</w:t>
            </w:r>
          </w:p>
        </w:tc>
        <w:tc>
          <w:tcPr>
            <w:tcW w:w="2196" w:type="dxa"/>
          </w:tcPr>
          <w:p w14:paraId="76C5667A" w14:textId="77777777" w:rsidR="00F34886" w:rsidRPr="003152E9" w:rsidRDefault="00F34886" w:rsidP="00F34886">
            <w:pPr>
              <w:numPr>
                <w:ilvl w:val="0"/>
                <w:numId w:val="36"/>
              </w:numPr>
              <w:ind w:left="0"/>
            </w:pPr>
            <w:r w:rsidRPr="003152E9">
              <w:t xml:space="preserve"> </w:t>
            </w:r>
          </w:p>
          <w:p w14:paraId="0DF95062" w14:textId="77777777" w:rsidR="00F34886" w:rsidRPr="003152E9" w:rsidRDefault="00F34886" w:rsidP="00F34886">
            <w:pPr>
              <w:numPr>
                <w:ilvl w:val="0"/>
                <w:numId w:val="36"/>
              </w:numPr>
              <w:ind w:left="0"/>
            </w:pPr>
            <w:r w:rsidRPr="003152E9">
              <w:t xml:space="preserve"> </w:t>
            </w:r>
          </w:p>
          <w:p w14:paraId="308D6F08" w14:textId="77777777" w:rsidR="00F34886" w:rsidRPr="003152E9" w:rsidRDefault="00F34886" w:rsidP="00F34886">
            <w:pPr>
              <w:numPr>
                <w:ilvl w:val="0"/>
                <w:numId w:val="37"/>
              </w:numPr>
              <w:ind w:left="0"/>
            </w:pPr>
            <w:r w:rsidRPr="003152E9">
              <w:t xml:space="preserve"> </w:t>
            </w:r>
          </w:p>
          <w:p w14:paraId="3CE95EEC" w14:textId="77777777" w:rsidR="00F34886" w:rsidRPr="003152E9" w:rsidRDefault="00F34886" w:rsidP="00F34886">
            <w:pPr>
              <w:numPr>
                <w:ilvl w:val="0"/>
                <w:numId w:val="37"/>
              </w:numPr>
              <w:ind w:left="0"/>
            </w:pPr>
          </w:p>
        </w:tc>
        <w:tc>
          <w:tcPr>
            <w:tcW w:w="2196" w:type="dxa"/>
          </w:tcPr>
          <w:p w14:paraId="5FEB557B" w14:textId="77777777" w:rsidR="00F34886" w:rsidRPr="003152E9" w:rsidRDefault="00F34886" w:rsidP="00F34886">
            <w:pPr>
              <w:numPr>
                <w:ilvl w:val="0"/>
                <w:numId w:val="38"/>
              </w:numPr>
              <w:ind w:left="0"/>
            </w:pPr>
            <w:r w:rsidRPr="003152E9">
              <w:t xml:space="preserve"> </w:t>
            </w:r>
          </w:p>
          <w:p w14:paraId="623B300A" w14:textId="77777777" w:rsidR="00F34886" w:rsidRPr="003152E9" w:rsidRDefault="00F34886" w:rsidP="00F34886">
            <w:pPr>
              <w:numPr>
                <w:ilvl w:val="0"/>
                <w:numId w:val="38"/>
              </w:numPr>
              <w:ind w:left="0"/>
            </w:pPr>
            <w:r w:rsidRPr="003152E9">
              <w:t xml:space="preserve"> </w:t>
            </w:r>
          </w:p>
          <w:p w14:paraId="13AEE01A" w14:textId="77777777" w:rsidR="00F34886" w:rsidRPr="003152E9" w:rsidRDefault="00F34886" w:rsidP="00F34886">
            <w:pPr>
              <w:numPr>
                <w:ilvl w:val="0"/>
                <w:numId w:val="38"/>
              </w:numPr>
              <w:ind w:left="0"/>
            </w:pPr>
            <w:r w:rsidRPr="003152E9">
              <w:t xml:space="preserve"> </w:t>
            </w:r>
          </w:p>
          <w:p w14:paraId="36D81193" w14:textId="77777777" w:rsidR="00F34886" w:rsidRPr="003152E9" w:rsidRDefault="00F34886" w:rsidP="00F34886">
            <w:pPr>
              <w:numPr>
                <w:ilvl w:val="0"/>
                <w:numId w:val="38"/>
              </w:numPr>
              <w:ind w:left="0"/>
            </w:pPr>
          </w:p>
        </w:tc>
        <w:tc>
          <w:tcPr>
            <w:tcW w:w="1098" w:type="dxa"/>
          </w:tcPr>
          <w:p w14:paraId="1A26FCDC" w14:textId="77777777" w:rsidR="00F34886" w:rsidRPr="003152E9" w:rsidRDefault="00F34886" w:rsidP="00F34886"/>
        </w:tc>
        <w:tc>
          <w:tcPr>
            <w:tcW w:w="1098" w:type="dxa"/>
          </w:tcPr>
          <w:p w14:paraId="64BF5032" w14:textId="77777777" w:rsidR="00F34886" w:rsidRPr="003152E9" w:rsidRDefault="00F34886" w:rsidP="00F34886"/>
        </w:tc>
        <w:tc>
          <w:tcPr>
            <w:tcW w:w="1098" w:type="dxa"/>
          </w:tcPr>
          <w:p w14:paraId="1A748AEC" w14:textId="77777777" w:rsidR="00F34886" w:rsidRPr="003152E9" w:rsidRDefault="00F34886" w:rsidP="00F34886"/>
        </w:tc>
        <w:tc>
          <w:tcPr>
            <w:tcW w:w="1098" w:type="dxa"/>
          </w:tcPr>
          <w:p w14:paraId="040243C6" w14:textId="77777777" w:rsidR="00F34886" w:rsidRPr="003152E9" w:rsidRDefault="00F34886" w:rsidP="00F34886"/>
        </w:tc>
        <w:tc>
          <w:tcPr>
            <w:tcW w:w="2196" w:type="dxa"/>
          </w:tcPr>
          <w:p w14:paraId="65EEB3B5" w14:textId="77777777" w:rsidR="00F34886" w:rsidRPr="003152E9" w:rsidRDefault="00F34886" w:rsidP="00F34886"/>
        </w:tc>
      </w:tr>
      <w:tr w:rsidR="00F34886" w:rsidRPr="003152E9" w14:paraId="0DC4067B" w14:textId="77777777" w:rsidTr="00F34886">
        <w:trPr>
          <w:cantSplit/>
        </w:trPr>
        <w:tc>
          <w:tcPr>
            <w:tcW w:w="1818" w:type="dxa"/>
          </w:tcPr>
          <w:p w14:paraId="389DA878" w14:textId="51B2EE39" w:rsidR="00F34886" w:rsidRPr="003152E9" w:rsidRDefault="001C4611" w:rsidP="00F34886">
            <w:r>
              <w:t>Эксплуатация</w:t>
            </w:r>
          </w:p>
        </w:tc>
        <w:tc>
          <w:tcPr>
            <w:tcW w:w="2196" w:type="dxa"/>
          </w:tcPr>
          <w:p w14:paraId="1354C456" w14:textId="77777777" w:rsidR="00F34886" w:rsidRPr="003152E9" w:rsidRDefault="00F34886" w:rsidP="00F34886">
            <w:pPr>
              <w:numPr>
                <w:ilvl w:val="0"/>
                <w:numId w:val="39"/>
              </w:numPr>
              <w:ind w:left="0"/>
            </w:pPr>
            <w:r w:rsidRPr="003152E9">
              <w:t xml:space="preserve"> </w:t>
            </w:r>
          </w:p>
          <w:p w14:paraId="35FCC852" w14:textId="77777777" w:rsidR="00F34886" w:rsidRPr="003152E9" w:rsidRDefault="00F34886" w:rsidP="00F34886">
            <w:pPr>
              <w:numPr>
                <w:ilvl w:val="0"/>
                <w:numId w:val="39"/>
              </w:numPr>
              <w:ind w:left="0"/>
            </w:pPr>
            <w:r w:rsidRPr="003152E9">
              <w:t xml:space="preserve"> </w:t>
            </w:r>
          </w:p>
          <w:p w14:paraId="3D9DCAA8" w14:textId="77777777" w:rsidR="00F34886" w:rsidRPr="003152E9" w:rsidRDefault="00F34886" w:rsidP="00F34886">
            <w:pPr>
              <w:numPr>
                <w:ilvl w:val="0"/>
                <w:numId w:val="39"/>
              </w:numPr>
              <w:ind w:left="0"/>
            </w:pPr>
            <w:r w:rsidRPr="003152E9">
              <w:t xml:space="preserve"> </w:t>
            </w:r>
          </w:p>
          <w:p w14:paraId="697452D7" w14:textId="77777777" w:rsidR="00F34886" w:rsidRPr="003152E9" w:rsidRDefault="00F34886" w:rsidP="00F34886">
            <w:pPr>
              <w:numPr>
                <w:ilvl w:val="0"/>
                <w:numId w:val="39"/>
              </w:numPr>
              <w:ind w:left="0"/>
            </w:pPr>
          </w:p>
        </w:tc>
        <w:tc>
          <w:tcPr>
            <w:tcW w:w="2196" w:type="dxa"/>
          </w:tcPr>
          <w:p w14:paraId="2E9AEAB5" w14:textId="77777777" w:rsidR="00F34886" w:rsidRPr="003152E9" w:rsidRDefault="00F34886" w:rsidP="00F34886">
            <w:pPr>
              <w:numPr>
                <w:ilvl w:val="0"/>
                <w:numId w:val="40"/>
              </w:numPr>
              <w:ind w:left="0"/>
            </w:pPr>
            <w:r w:rsidRPr="003152E9">
              <w:t xml:space="preserve"> </w:t>
            </w:r>
          </w:p>
          <w:p w14:paraId="082AEB1D" w14:textId="77777777" w:rsidR="00F34886" w:rsidRPr="003152E9" w:rsidRDefault="00F34886" w:rsidP="00F34886">
            <w:pPr>
              <w:numPr>
                <w:ilvl w:val="0"/>
                <w:numId w:val="40"/>
              </w:numPr>
              <w:ind w:left="0"/>
            </w:pPr>
            <w:r w:rsidRPr="003152E9">
              <w:t xml:space="preserve"> </w:t>
            </w:r>
          </w:p>
          <w:p w14:paraId="718A6457" w14:textId="77777777" w:rsidR="00F34886" w:rsidRPr="003152E9" w:rsidRDefault="00F34886" w:rsidP="00F34886">
            <w:pPr>
              <w:numPr>
                <w:ilvl w:val="0"/>
                <w:numId w:val="40"/>
              </w:numPr>
              <w:ind w:left="0"/>
            </w:pPr>
            <w:r w:rsidRPr="003152E9">
              <w:t xml:space="preserve"> </w:t>
            </w:r>
          </w:p>
          <w:p w14:paraId="65384F45" w14:textId="77777777" w:rsidR="00F34886" w:rsidRPr="003152E9" w:rsidRDefault="00F34886" w:rsidP="00F34886">
            <w:pPr>
              <w:numPr>
                <w:ilvl w:val="0"/>
                <w:numId w:val="40"/>
              </w:numPr>
              <w:ind w:left="0"/>
            </w:pPr>
          </w:p>
        </w:tc>
        <w:tc>
          <w:tcPr>
            <w:tcW w:w="1098" w:type="dxa"/>
          </w:tcPr>
          <w:p w14:paraId="3C45F909" w14:textId="77777777" w:rsidR="00F34886" w:rsidRPr="003152E9" w:rsidRDefault="00F34886" w:rsidP="00F34886"/>
        </w:tc>
        <w:tc>
          <w:tcPr>
            <w:tcW w:w="1098" w:type="dxa"/>
          </w:tcPr>
          <w:p w14:paraId="636FA87B" w14:textId="77777777" w:rsidR="00F34886" w:rsidRPr="003152E9" w:rsidRDefault="00F34886" w:rsidP="00F34886"/>
        </w:tc>
        <w:tc>
          <w:tcPr>
            <w:tcW w:w="1098" w:type="dxa"/>
          </w:tcPr>
          <w:p w14:paraId="4D9F6B32" w14:textId="77777777" w:rsidR="00F34886" w:rsidRPr="003152E9" w:rsidRDefault="00F34886" w:rsidP="00F34886"/>
        </w:tc>
        <w:tc>
          <w:tcPr>
            <w:tcW w:w="1098" w:type="dxa"/>
          </w:tcPr>
          <w:p w14:paraId="77E0484F" w14:textId="77777777" w:rsidR="00F34886" w:rsidRPr="003152E9" w:rsidRDefault="00F34886" w:rsidP="00F34886"/>
        </w:tc>
        <w:tc>
          <w:tcPr>
            <w:tcW w:w="2196" w:type="dxa"/>
          </w:tcPr>
          <w:p w14:paraId="7242F528" w14:textId="77777777" w:rsidR="00F34886" w:rsidRPr="003152E9" w:rsidRDefault="00F34886" w:rsidP="00F34886"/>
        </w:tc>
      </w:tr>
      <w:tr w:rsidR="00F34886" w:rsidRPr="003152E9" w14:paraId="56EEAE60" w14:textId="77777777" w:rsidTr="00F34886">
        <w:trPr>
          <w:cantSplit/>
        </w:trPr>
        <w:tc>
          <w:tcPr>
            <w:tcW w:w="1818" w:type="dxa"/>
          </w:tcPr>
          <w:p w14:paraId="34395568" w14:textId="0E1815C3" w:rsidR="00F34886" w:rsidRPr="003152E9" w:rsidRDefault="001C4611" w:rsidP="00F34886">
            <w:proofErr w:type="spellStart"/>
            <w:r>
              <w:t>Демонтирование</w:t>
            </w:r>
            <w:proofErr w:type="spellEnd"/>
          </w:p>
        </w:tc>
        <w:tc>
          <w:tcPr>
            <w:tcW w:w="2196" w:type="dxa"/>
          </w:tcPr>
          <w:p w14:paraId="168E3D84" w14:textId="77777777" w:rsidR="00F34886" w:rsidRPr="003152E9" w:rsidRDefault="00F34886" w:rsidP="00F34886">
            <w:pPr>
              <w:numPr>
                <w:ilvl w:val="0"/>
                <w:numId w:val="41"/>
              </w:numPr>
              <w:ind w:left="0"/>
            </w:pPr>
            <w:r w:rsidRPr="003152E9">
              <w:t xml:space="preserve"> </w:t>
            </w:r>
          </w:p>
          <w:p w14:paraId="69DAB669" w14:textId="77777777" w:rsidR="00F34886" w:rsidRPr="003152E9" w:rsidRDefault="00F34886" w:rsidP="00F34886">
            <w:pPr>
              <w:numPr>
                <w:ilvl w:val="0"/>
                <w:numId w:val="41"/>
              </w:numPr>
              <w:ind w:left="0"/>
            </w:pPr>
            <w:r w:rsidRPr="003152E9">
              <w:t xml:space="preserve"> </w:t>
            </w:r>
          </w:p>
          <w:p w14:paraId="0694C299" w14:textId="77777777" w:rsidR="00F34886" w:rsidRPr="003152E9" w:rsidRDefault="00F34886" w:rsidP="00F34886">
            <w:pPr>
              <w:numPr>
                <w:ilvl w:val="0"/>
                <w:numId w:val="41"/>
              </w:numPr>
              <w:ind w:left="0"/>
            </w:pPr>
            <w:r w:rsidRPr="003152E9">
              <w:t xml:space="preserve"> </w:t>
            </w:r>
          </w:p>
          <w:p w14:paraId="13FA2301" w14:textId="77777777" w:rsidR="00F34886" w:rsidRPr="003152E9" w:rsidRDefault="00F34886" w:rsidP="00F34886">
            <w:pPr>
              <w:numPr>
                <w:ilvl w:val="0"/>
                <w:numId w:val="41"/>
              </w:numPr>
              <w:ind w:left="0"/>
            </w:pPr>
          </w:p>
        </w:tc>
        <w:tc>
          <w:tcPr>
            <w:tcW w:w="2196" w:type="dxa"/>
          </w:tcPr>
          <w:p w14:paraId="7E1D9269" w14:textId="77777777" w:rsidR="00F34886" w:rsidRPr="003152E9" w:rsidRDefault="00F34886" w:rsidP="00F34886">
            <w:pPr>
              <w:numPr>
                <w:ilvl w:val="0"/>
                <w:numId w:val="42"/>
              </w:numPr>
              <w:ind w:left="0"/>
            </w:pPr>
            <w:r w:rsidRPr="003152E9">
              <w:t xml:space="preserve"> </w:t>
            </w:r>
          </w:p>
          <w:p w14:paraId="4F86B710" w14:textId="77777777" w:rsidR="00F34886" w:rsidRPr="003152E9" w:rsidRDefault="00F34886" w:rsidP="00F34886">
            <w:pPr>
              <w:numPr>
                <w:ilvl w:val="0"/>
                <w:numId w:val="42"/>
              </w:numPr>
              <w:ind w:left="0"/>
            </w:pPr>
            <w:r w:rsidRPr="003152E9">
              <w:t xml:space="preserve"> </w:t>
            </w:r>
          </w:p>
          <w:p w14:paraId="7E29B075" w14:textId="77777777" w:rsidR="00F34886" w:rsidRPr="003152E9" w:rsidRDefault="00F34886" w:rsidP="00F34886">
            <w:pPr>
              <w:numPr>
                <w:ilvl w:val="0"/>
                <w:numId w:val="42"/>
              </w:numPr>
              <w:ind w:left="0"/>
            </w:pPr>
            <w:r w:rsidRPr="003152E9">
              <w:t xml:space="preserve"> </w:t>
            </w:r>
          </w:p>
          <w:p w14:paraId="20637BEE" w14:textId="77777777" w:rsidR="00F34886" w:rsidRPr="003152E9" w:rsidRDefault="00F34886" w:rsidP="00F34886">
            <w:pPr>
              <w:numPr>
                <w:ilvl w:val="0"/>
                <w:numId w:val="42"/>
              </w:numPr>
              <w:ind w:left="0"/>
            </w:pPr>
          </w:p>
        </w:tc>
        <w:tc>
          <w:tcPr>
            <w:tcW w:w="1098" w:type="dxa"/>
          </w:tcPr>
          <w:p w14:paraId="23962404" w14:textId="77777777" w:rsidR="00F34886" w:rsidRPr="003152E9" w:rsidRDefault="00F34886" w:rsidP="00F34886"/>
        </w:tc>
        <w:tc>
          <w:tcPr>
            <w:tcW w:w="1098" w:type="dxa"/>
          </w:tcPr>
          <w:p w14:paraId="51F07D07" w14:textId="77777777" w:rsidR="00F34886" w:rsidRPr="003152E9" w:rsidRDefault="00F34886" w:rsidP="00F34886"/>
        </w:tc>
        <w:tc>
          <w:tcPr>
            <w:tcW w:w="1098" w:type="dxa"/>
          </w:tcPr>
          <w:p w14:paraId="11F94BA4" w14:textId="77777777" w:rsidR="00F34886" w:rsidRPr="003152E9" w:rsidRDefault="00F34886" w:rsidP="00F34886"/>
        </w:tc>
        <w:tc>
          <w:tcPr>
            <w:tcW w:w="1098" w:type="dxa"/>
          </w:tcPr>
          <w:p w14:paraId="23D77ABE" w14:textId="77777777" w:rsidR="00F34886" w:rsidRPr="003152E9" w:rsidRDefault="00F34886" w:rsidP="00F34886"/>
        </w:tc>
        <w:tc>
          <w:tcPr>
            <w:tcW w:w="2196" w:type="dxa"/>
          </w:tcPr>
          <w:p w14:paraId="1C8C8C4A" w14:textId="77777777" w:rsidR="00F34886" w:rsidRPr="003152E9" w:rsidRDefault="00F34886" w:rsidP="00F34886"/>
        </w:tc>
      </w:tr>
    </w:tbl>
    <w:p w14:paraId="1DA47B42" w14:textId="77777777" w:rsidR="00F34886" w:rsidRPr="003152E9" w:rsidRDefault="00F34886" w:rsidP="00F34886"/>
    <w:p w14:paraId="4A195969" w14:textId="77777777" w:rsidR="00F34886" w:rsidRPr="003152E9" w:rsidRDefault="00F34886" w:rsidP="00F34886">
      <w:pPr>
        <w:sectPr w:rsidR="00F34886" w:rsidRPr="003152E9" w:rsidSect="00F34886">
          <w:headerReference w:type="even" r:id="rId59"/>
          <w:headerReference w:type="default" r:id="rId60"/>
          <w:footerReference w:type="even" r:id="rId61"/>
          <w:footerReference w:type="default" r:id="rId62"/>
          <w:pgSz w:w="15840" w:h="12240" w:orient="landscape"/>
          <w:pgMar w:top="1140" w:right="1701" w:bottom="1140" w:left="851" w:header="692" w:footer="431" w:gutter="0"/>
          <w:pgNumType w:start="189"/>
          <w:cols w:space="720"/>
          <w:noEndnote/>
          <w:docGrid w:linePitch="360"/>
        </w:sectPr>
      </w:pPr>
    </w:p>
    <w:p w14:paraId="4987E118" w14:textId="08FC3AD3" w:rsidR="00F34886" w:rsidRPr="001C4611" w:rsidRDefault="001C4611" w:rsidP="00F34886">
      <w:pPr>
        <w:rPr>
          <w:b/>
          <w:bCs/>
        </w:rPr>
      </w:pPr>
      <w:r w:rsidRPr="001C4611">
        <w:rPr>
          <w:b/>
          <w:bCs/>
        </w:rPr>
        <w:lastRenderedPageBreak/>
        <w:t xml:space="preserve">ПЛАНА УПРАВЛЕНИЯ ОКРУЖАЮЩЕЙ СРЕДОЙ И СОЦИАЛЬНЫМИ ВОПРОСАМИ </w:t>
      </w:r>
    </w:p>
    <w:p w14:paraId="7CD32849" w14:textId="77777777" w:rsidR="00F34886" w:rsidRPr="001C4611" w:rsidRDefault="00F34886" w:rsidP="00F34886">
      <w:pPr>
        <w:rPr>
          <w:b/>
        </w:rPr>
      </w:pPr>
    </w:p>
    <w:tbl>
      <w:tblPr>
        <w:tblW w:w="1399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978"/>
        <w:gridCol w:w="2322"/>
        <w:gridCol w:w="1952"/>
        <w:gridCol w:w="1718"/>
        <w:gridCol w:w="1704"/>
        <w:gridCol w:w="1912"/>
        <w:gridCol w:w="1403"/>
        <w:gridCol w:w="2007"/>
      </w:tblGrid>
      <w:tr w:rsidR="0035424E" w:rsidRPr="003152E9" w14:paraId="7152B360" w14:textId="77777777" w:rsidTr="00F34886">
        <w:trPr>
          <w:tblHeader/>
        </w:trPr>
        <w:tc>
          <w:tcPr>
            <w:tcW w:w="1189" w:type="dxa"/>
            <w:tcBorders>
              <w:top w:val="double" w:sz="4" w:space="0" w:color="auto"/>
              <w:left w:val="double" w:sz="4" w:space="0" w:color="auto"/>
              <w:bottom w:val="double" w:sz="4" w:space="0" w:color="auto"/>
              <w:right w:val="single" w:sz="4" w:space="0" w:color="auto"/>
            </w:tcBorders>
            <w:shd w:val="clear" w:color="auto" w:fill="CCCCCC"/>
            <w:vAlign w:val="center"/>
          </w:tcPr>
          <w:p w14:paraId="4BBD7F2A" w14:textId="3074C4FC" w:rsidR="00F34886" w:rsidRPr="0035424E" w:rsidRDefault="0035424E" w:rsidP="005A3DB2">
            <w:pPr>
              <w:spacing w:after="0"/>
              <w:rPr>
                <w:b/>
              </w:rPr>
            </w:pPr>
            <w:r>
              <w:rPr>
                <w:b/>
              </w:rPr>
              <w:t>ФАЗА</w:t>
            </w:r>
          </w:p>
        </w:tc>
        <w:tc>
          <w:tcPr>
            <w:tcW w:w="2600" w:type="dxa"/>
            <w:tcBorders>
              <w:top w:val="double" w:sz="4" w:space="0" w:color="auto"/>
              <w:left w:val="single" w:sz="4" w:space="0" w:color="auto"/>
              <w:bottom w:val="double" w:sz="4" w:space="0" w:color="auto"/>
              <w:right w:val="single" w:sz="4" w:space="0" w:color="auto"/>
            </w:tcBorders>
            <w:shd w:val="clear" w:color="auto" w:fill="CCCCCC"/>
            <w:vAlign w:val="center"/>
          </w:tcPr>
          <w:p w14:paraId="3FC457D5" w14:textId="5953A5A6" w:rsidR="00F34886" w:rsidRPr="0035424E" w:rsidRDefault="0035424E" w:rsidP="005A3DB2">
            <w:pPr>
              <w:spacing w:after="0"/>
              <w:rPr>
                <w:b/>
              </w:rPr>
            </w:pPr>
            <w:r>
              <w:rPr>
                <w:b/>
              </w:rPr>
              <w:t>КАКОЙ</w:t>
            </w:r>
          </w:p>
          <w:p w14:paraId="6A6A5D98" w14:textId="6E226D3D" w:rsidR="00F34886" w:rsidRPr="0035424E" w:rsidRDefault="0035424E" w:rsidP="005A3DB2">
            <w:pPr>
              <w:spacing w:after="0"/>
            </w:pPr>
            <w:r w:rsidRPr="0035424E">
              <w:t>будет проводиться мониторинг параметра</w:t>
            </w:r>
            <w:r w:rsidR="00F34886" w:rsidRPr="0035424E">
              <w:t>?</w:t>
            </w:r>
          </w:p>
        </w:tc>
        <w:tc>
          <w:tcPr>
            <w:tcW w:w="2004" w:type="dxa"/>
            <w:tcBorders>
              <w:top w:val="double" w:sz="4" w:space="0" w:color="auto"/>
              <w:left w:val="single" w:sz="4" w:space="0" w:color="auto"/>
              <w:bottom w:val="double" w:sz="4" w:space="0" w:color="auto"/>
              <w:right w:val="single" w:sz="4" w:space="0" w:color="auto"/>
            </w:tcBorders>
            <w:shd w:val="clear" w:color="auto" w:fill="CCCCCC"/>
            <w:vAlign w:val="center"/>
          </w:tcPr>
          <w:p w14:paraId="0D957A8C" w14:textId="4FB7E932" w:rsidR="00F34886" w:rsidRPr="0035424E" w:rsidRDefault="0035424E" w:rsidP="005A3DB2">
            <w:pPr>
              <w:spacing w:after="0"/>
              <w:rPr>
                <w:b/>
              </w:rPr>
            </w:pPr>
            <w:r>
              <w:rPr>
                <w:b/>
              </w:rPr>
              <w:t xml:space="preserve">ГДЕ </w:t>
            </w:r>
          </w:p>
          <w:p w14:paraId="3A8AF6AC" w14:textId="6F9B9C6E" w:rsidR="00F34886" w:rsidRPr="0035424E" w:rsidRDefault="0035424E" w:rsidP="005A3DB2">
            <w:pPr>
              <w:spacing w:after="0"/>
            </w:pPr>
            <w:r w:rsidRPr="0035424E">
              <w:t>будет проводиться мониторинг параметра</w:t>
            </w:r>
            <w:r w:rsidR="00F34886" w:rsidRPr="0035424E">
              <w:t>?</w:t>
            </w:r>
          </w:p>
        </w:tc>
        <w:tc>
          <w:tcPr>
            <w:tcW w:w="1572" w:type="dxa"/>
            <w:tcBorders>
              <w:top w:val="double" w:sz="4" w:space="0" w:color="auto"/>
              <w:left w:val="single" w:sz="4" w:space="0" w:color="auto"/>
              <w:bottom w:val="double" w:sz="4" w:space="0" w:color="auto"/>
              <w:right w:val="single" w:sz="4" w:space="0" w:color="auto"/>
            </w:tcBorders>
            <w:shd w:val="clear" w:color="auto" w:fill="CCCCCC"/>
            <w:vAlign w:val="center"/>
          </w:tcPr>
          <w:p w14:paraId="0025E59A" w14:textId="565EF68E" w:rsidR="00F34886" w:rsidRPr="0035424E" w:rsidRDefault="0035424E" w:rsidP="005A3DB2">
            <w:pPr>
              <w:spacing w:after="0"/>
              <w:rPr>
                <w:b/>
              </w:rPr>
            </w:pPr>
            <w:r>
              <w:rPr>
                <w:b/>
              </w:rPr>
              <w:t>КАК</w:t>
            </w:r>
          </w:p>
          <w:p w14:paraId="48E5F280" w14:textId="1B88AF8B" w:rsidR="00F34886" w:rsidRPr="0035424E" w:rsidRDefault="0035424E" w:rsidP="005A3DB2">
            <w:pPr>
              <w:spacing w:after="0"/>
            </w:pPr>
            <w:r w:rsidRPr="0035424E">
              <w:t>будет проводиться мониторинг параметра</w:t>
            </w:r>
            <w:r w:rsidR="00F34886" w:rsidRPr="0035424E">
              <w:t>??</w:t>
            </w:r>
          </w:p>
        </w:tc>
        <w:tc>
          <w:tcPr>
            <w:tcW w:w="1395" w:type="dxa"/>
            <w:tcBorders>
              <w:top w:val="double" w:sz="4" w:space="0" w:color="auto"/>
              <w:left w:val="single" w:sz="4" w:space="0" w:color="auto"/>
              <w:bottom w:val="double" w:sz="4" w:space="0" w:color="auto"/>
              <w:right w:val="single" w:sz="4" w:space="0" w:color="auto"/>
            </w:tcBorders>
            <w:shd w:val="clear" w:color="auto" w:fill="CCCCCC"/>
            <w:vAlign w:val="center"/>
          </w:tcPr>
          <w:p w14:paraId="38950320" w14:textId="275826CD" w:rsidR="00F34886" w:rsidRPr="0035424E" w:rsidRDefault="0035424E" w:rsidP="005A3DB2">
            <w:pPr>
              <w:spacing w:after="0"/>
              <w:rPr>
                <w:b/>
              </w:rPr>
            </w:pPr>
            <w:r>
              <w:rPr>
                <w:b/>
              </w:rPr>
              <w:t>КОГДА</w:t>
            </w:r>
          </w:p>
          <w:p w14:paraId="47A5B6B2" w14:textId="209EF769" w:rsidR="00F34886" w:rsidRPr="0035424E" w:rsidRDefault="0035424E" w:rsidP="0035424E">
            <w:pPr>
              <w:spacing w:after="0"/>
            </w:pPr>
            <w:r w:rsidRPr="0035424E">
              <w:t>будет проводиться мониторинг параметра</w:t>
            </w:r>
            <w:r w:rsidR="00F34886" w:rsidRPr="0035424E">
              <w:t>? (</w:t>
            </w:r>
            <w:r>
              <w:t>периодичность</w:t>
            </w:r>
            <w:r w:rsidR="00F34886" w:rsidRPr="0035424E">
              <w:t>)?</w:t>
            </w:r>
          </w:p>
        </w:tc>
        <w:tc>
          <w:tcPr>
            <w:tcW w:w="1760" w:type="dxa"/>
            <w:tcBorders>
              <w:top w:val="double" w:sz="4" w:space="0" w:color="auto"/>
              <w:left w:val="single" w:sz="4" w:space="0" w:color="auto"/>
              <w:bottom w:val="double" w:sz="4" w:space="0" w:color="auto"/>
              <w:right w:val="single" w:sz="4" w:space="0" w:color="auto"/>
            </w:tcBorders>
            <w:shd w:val="clear" w:color="auto" w:fill="CCCCCC"/>
            <w:vAlign w:val="center"/>
          </w:tcPr>
          <w:p w14:paraId="3B5E9CDC" w14:textId="3E93C629" w:rsidR="00F34886" w:rsidRPr="0035424E" w:rsidRDefault="0035424E" w:rsidP="005A3DB2">
            <w:pPr>
              <w:spacing w:after="0"/>
              <w:rPr>
                <w:b/>
              </w:rPr>
            </w:pPr>
            <w:r>
              <w:rPr>
                <w:b/>
              </w:rPr>
              <w:t>ПОЧЕМУ</w:t>
            </w:r>
          </w:p>
          <w:p w14:paraId="37B487BA" w14:textId="0E2B6A84" w:rsidR="00F34886" w:rsidRPr="0035424E" w:rsidRDefault="0035424E" w:rsidP="005A3DB2">
            <w:pPr>
              <w:spacing w:after="0"/>
            </w:pPr>
            <w:r w:rsidRPr="0035424E">
              <w:t>будет проводиться мониторинг параметра</w:t>
            </w:r>
            <w:r w:rsidR="00F34886" w:rsidRPr="0035424E">
              <w:t>?</w:t>
            </w:r>
          </w:p>
        </w:tc>
        <w:tc>
          <w:tcPr>
            <w:tcW w:w="1389" w:type="dxa"/>
            <w:tcBorders>
              <w:top w:val="double" w:sz="4" w:space="0" w:color="auto"/>
              <w:left w:val="single" w:sz="4" w:space="0" w:color="auto"/>
              <w:bottom w:val="double" w:sz="4" w:space="0" w:color="auto"/>
              <w:right w:val="single" w:sz="4" w:space="0" w:color="auto"/>
            </w:tcBorders>
            <w:shd w:val="clear" w:color="auto" w:fill="CCCCCC"/>
            <w:vAlign w:val="center"/>
          </w:tcPr>
          <w:p w14:paraId="23C7C250" w14:textId="709D3571" w:rsidR="00F34886" w:rsidRPr="0035424E" w:rsidRDefault="0035424E" w:rsidP="005A3DB2">
            <w:pPr>
              <w:spacing w:after="0"/>
              <w:rPr>
                <w:b/>
              </w:rPr>
            </w:pPr>
            <w:r>
              <w:rPr>
                <w:b/>
              </w:rPr>
              <w:t>СТОИМОСТЬ</w:t>
            </w:r>
          </w:p>
        </w:tc>
        <w:tc>
          <w:tcPr>
            <w:tcW w:w="2087" w:type="dxa"/>
            <w:tcBorders>
              <w:top w:val="double" w:sz="4" w:space="0" w:color="auto"/>
              <w:left w:val="single" w:sz="4" w:space="0" w:color="auto"/>
              <w:bottom w:val="double" w:sz="4" w:space="0" w:color="auto"/>
              <w:right w:val="double" w:sz="4" w:space="0" w:color="auto"/>
            </w:tcBorders>
            <w:shd w:val="clear" w:color="auto" w:fill="CCCCCC"/>
            <w:vAlign w:val="center"/>
          </w:tcPr>
          <w:p w14:paraId="41764570" w14:textId="5BEFEFC4" w:rsidR="00F34886" w:rsidRPr="0035424E" w:rsidRDefault="0035424E" w:rsidP="0035424E">
            <w:pPr>
              <w:spacing w:after="0"/>
              <w:rPr>
                <w:b/>
              </w:rPr>
            </w:pPr>
            <w:r>
              <w:rPr>
                <w:b/>
              </w:rPr>
              <w:t>ОТВЕТСТВЕННОСТЬ</w:t>
            </w:r>
          </w:p>
        </w:tc>
      </w:tr>
      <w:tr w:rsidR="0035424E" w:rsidRPr="003152E9" w14:paraId="6B1FA319" w14:textId="77777777" w:rsidTr="00F34886">
        <w:trPr>
          <w:cantSplit/>
          <w:trHeight w:val="1134"/>
        </w:trPr>
        <w:tc>
          <w:tcPr>
            <w:tcW w:w="1189" w:type="dxa"/>
            <w:vMerge w:val="restart"/>
            <w:tcBorders>
              <w:top w:val="double" w:sz="4" w:space="0" w:color="auto"/>
              <w:left w:val="double" w:sz="4" w:space="0" w:color="auto"/>
              <w:right w:val="double" w:sz="4" w:space="0" w:color="auto"/>
            </w:tcBorders>
            <w:shd w:val="clear" w:color="auto" w:fill="E6E6E6"/>
            <w:textDirection w:val="btLr"/>
            <w:vAlign w:val="center"/>
          </w:tcPr>
          <w:p w14:paraId="0CB853FA" w14:textId="0CA0C9D5" w:rsidR="00F34886" w:rsidRPr="0035424E" w:rsidRDefault="0035424E" w:rsidP="005A3DB2">
            <w:pPr>
              <w:spacing w:after="0"/>
              <w:ind w:left="115" w:right="115"/>
              <w:jc w:val="center"/>
              <w:rPr>
                <w:b/>
                <w:bCs/>
              </w:rPr>
            </w:pPr>
            <w:r>
              <w:rPr>
                <w:b/>
                <w:bCs/>
              </w:rPr>
              <w:t>Дизайн</w:t>
            </w:r>
          </w:p>
        </w:tc>
        <w:tc>
          <w:tcPr>
            <w:tcW w:w="2600" w:type="dxa"/>
            <w:tcBorders>
              <w:top w:val="double" w:sz="4" w:space="0" w:color="auto"/>
              <w:left w:val="double" w:sz="4" w:space="0" w:color="auto"/>
              <w:bottom w:val="double" w:sz="4" w:space="0" w:color="auto"/>
            </w:tcBorders>
            <w:vAlign w:val="center"/>
          </w:tcPr>
          <w:p w14:paraId="57EAA7FF" w14:textId="77777777" w:rsidR="0035424E" w:rsidRDefault="0035424E" w:rsidP="0035424E">
            <w:pPr>
              <w:spacing w:after="0"/>
            </w:pPr>
            <w:r>
              <w:t>Реализация Руководств ЕСМП</w:t>
            </w:r>
          </w:p>
          <w:p w14:paraId="167A5917" w14:textId="6F0FA36E" w:rsidR="00F34886" w:rsidRPr="003152E9" w:rsidRDefault="00F34886" w:rsidP="0035424E">
            <w:pPr>
              <w:spacing w:after="0"/>
              <w:rPr>
                <w:lang w:val="en-GB"/>
              </w:rPr>
            </w:pPr>
            <w:r w:rsidRPr="003152E9">
              <w:rPr>
                <w:lang w:val="en-GB"/>
              </w:rPr>
              <w:t>(</w:t>
            </w:r>
            <w:r w:rsidR="0035424E">
              <w:t>РЕКОМЕНДАЦИИ</w:t>
            </w:r>
            <w:r w:rsidRPr="003152E9">
              <w:rPr>
                <w:lang w:val="en-GB"/>
              </w:rPr>
              <w:t>)</w:t>
            </w:r>
          </w:p>
        </w:tc>
        <w:tc>
          <w:tcPr>
            <w:tcW w:w="2004" w:type="dxa"/>
            <w:tcBorders>
              <w:top w:val="double" w:sz="4" w:space="0" w:color="auto"/>
              <w:bottom w:val="double" w:sz="4" w:space="0" w:color="auto"/>
            </w:tcBorders>
            <w:vAlign w:val="center"/>
          </w:tcPr>
          <w:p w14:paraId="6EB894D4" w14:textId="1E0E3A86" w:rsidR="00F34886" w:rsidRPr="0035424E" w:rsidRDefault="0035424E" w:rsidP="005A3DB2">
            <w:pPr>
              <w:spacing w:after="0"/>
            </w:pPr>
            <w:r w:rsidRPr="0035424E">
              <w:t>Дизайн-проект на строительство</w:t>
            </w:r>
            <w:r w:rsidR="00F34886" w:rsidRPr="0035424E">
              <w:t xml:space="preserve">, </w:t>
            </w:r>
            <w:r w:rsidRPr="0035424E">
              <w:t>реконструкции и адаптации</w:t>
            </w:r>
            <w:r w:rsidR="00F34886" w:rsidRPr="0035424E">
              <w:t>.</w:t>
            </w:r>
          </w:p>
        </w:tc>
        <w:tc>
          <w:tcPr>
            <w:tcW w:w="1572" w:type="dxa"/>
            <w:tcBorders>
              <w:top w:val="double" w:sz="4" w:space="0" w:color="auto"/>
              <w:bottom w:val="double" w:sz="4" w:space="0" w:color="auto"/>
            </w:tcBorders>
            <w:vAlign w:val="center"/>
          </w:tcPr>
          <w:p w14:paraId="3A32822D" w14:textId="5ED19F67" w:rsidR="00F34886" w:rsidRPr="0035424E" w:rsidRDefault="0035424E" w:rsidP="005A3DB2">
            <w:pPr>
              <w:spacing w:after="0"/>
            </w:pPr>
            <w:r w:rsidRPr="0035424E">
              <w:t>Обзор разработанных и приспособленных проектов</w:t>
            </w:r>
          </w:p>
        </w:tc>
        <w:tc>
          <w:tcPr>
            <w:tcW w:w="1395" w:type="dxa"/>
            <w:tcBorders>
              <w:top w:val="double" w:sz="4" w:space="0" w:color="auto"/>
              <w:bottom w:val="double" w:sz="4" w:space="0" w:color="auto"/>
            </w:tcBorders>
            <w:vAlign w:val="center"/>
          </w:tcPr>
          <w:p w14:paraId="3EB8C73F" w14:textId="25D9FC3A" w:rsidR="00F34886" w:rsidRPr="0035424E" w:rsidRDefault="0035424E" w:rsidP="005A3DB2">
            <w:pPr>
              <w:spacing w:after="0"/>
            </w:pPr>
            <w:r w:rsidRPr="0035424E">
              <w:t>Предварительное разрешение на строительство в рамках программы мониторинга проекта</w:t>
            </w:r>
            <w:r w:rsidR="00F34886" w:rsidRPr="0035424E">
              <w:t>.</w:t>
            </w:r>
          </w:p>
        </w:tc>
        <w:tc>
          <w:tcPr>
            <w:tcW w:w="1760" w:type="dxa"/>
            <w:tcBorders>
              <w:top w:val="double" w:sz="4" w:space="0" w:color="auto"/>
              <w:bottom w:val="double" w:sz="4" w:space="0" w:color="auto"/>
            </w:tcBorders>
            <w:vAlign w:val="center"/>
          </w:tcPr>
          <w:p w14:paraId="51C09FFD" w14:textId="3A3186F0" w:rsidR="00F34886" w:rsidRPr="0035424E" w:rsidRDefault="0035424E" w:rsidP="005A3DB2">
            <w:pPr>
              <w:spacing w:after="0"/>
            </w:pPr>
            <w:proofErr w:type="gramStart"/>
            <w:r w:rsidRPr="0035424E">
              <w:t>Рекомендуемая</w:t>
            </w:r>
            <w:proofErr w:type="gramEnd"/>
            <w:r w:rsidRPr="0035424E">
              <w:t xml:space="preserve"> в связи с национальным законодательством, требующим разрешения на строительство</w:t>
            </w:r>
            <w:r w:rsidR="00F34886" w:rsidRPr="0035424E">
              <w:t>.</w:t>
            </w:r>
          </w:p>
        </w:tc>
        <w:tc>
          <w:tcPr>
            <w:tcW w:w="1389" w:type="dxa"/>
            <w:tcBorders>
              <w:top w:val="double" w:sz="4" w:space="0" w:color="auto"/>
              <w:bottom w:val="double" w:sz="4" w:space="0" w:color="auto"/>
            </w:tcBorders>
            <w:vAlign w:val="center"/>
          </w:tcPr>
          <w:p w14:paraId="65C6A086" w14:textId="547D4C79" w:rsidR="00F34886" w:rsidRPr="003152E9" w:rsidRDefault="0035424E" w:rsidP="005A3DB2">
            <w:pPr>
              <w:spacing w:after="0"/>
              <w:rPr>
                <w:lang w:val="en-GB"/>
              </w:rPr>
            </w:pPr>
            <w:proofErr w:type="spellStart"/>
            <w:r w:rsidRPr="0035424E">
              <w:rPr>
                <w:lang w:val="en-GB"/>
              </w:rPr>
              <w:t>Должен</w:t>
            </w:r>
            <w:proofErr w:type="spellEnd"/>
            <w:r w:rsidRPr="0035424E">
              <w:rPr>
                <w:lang w:val="en-GB"/>
              </w:rPr>
              <w:t xml:space="preserve"> </w:t>
            </w:r>
            <w:proofErr w:type="spellStart"/>
            <w:r w:rsidRPr="0035424E">
              <w:rPr>
                <w:lang w:val="en-GB"/>
              </w:rPr>
              <w:t>стать</w:t>
            </w:r>
            <w:proofErr w:type="spellEnd"/>
            <w:r w:rsidRPr="0035424E">
              <w:rPr>
                <w:lang w:val="en-GB"/>
              </w:rPr>
              <w:t xml:space="preserve"> </w:t>
            </w:r>
            <w:proofErr w:type="spellStart"/>
            <w:r w:rsidRPr="0035424E">
              <w:rPr>
                <w:lang w:val="en-GB"/>
              </w:rPr>
              <w:t>частью</w:t>
            </w:r>
            <w:proofErr w:type="spellEnd"/>
            <w:r w:rsidRPr="0035424E">
              <w:rPr>
                <w:lang w:val="en-GB"/>
              </w:rPr>
              <w:t xml:space="preserve"> </w:t>
            </w:r>
            <w:proofErr w:type="spellStart"/>
            <w:r w:rsidRPr="0035424E">
              <w:rPr>
                <w:lang w:val="en-GB"/>
              </w:rPr>
              <w:t>проекта</w:t>
            </w:r>
            <w:proofErr w:type="spellEnd"/>
          </w:p>
        </w:tc>
        <w:tc>
          <w:tcPr>
            <w:tcW w:w="2087" w:type="dxa"/>
            <w:tcBorders>
              <w:top w:val="double" w:sz="4" w:space="0" w:color="auto"/>
              <w:bottom w:val="double" w:sz="4" w:space="0" w:color="auto"/>
              <w:right w:val="double" w:sz="4" w:space="0" w:color="auto"/>
            </w:tcBorders>
            <w:vAlign w:val="center"/>
          </w:tcPr>
          <w:p w14:paraId="100918F0" w14:textId="480D9AB2" w:rsidR="00F34886" w:rsidRPr="0035424E" w:rsidRDefault="0035424E" w:rsidP="005A3DB2">
            <w:pPr>
              <w:spacing w:after="0"/>
            </w:pPr>
            <w:r>
              <w:t>КООС</w:t>
            </w:r>
          </w:p>
          <w:p w14:paraId="480E6403" w14:textId="286EE814" w:rsidR="00F34886" w:rsidRPr="0035424E" w:rsidRDefault="00CA7BC6" w:rsidP="0035424E">
            <w:pPr>
              <w:spacing w:after="0"/>
            </w:pPr>
            <w:r>
              <w:t>Проектировщик</w:t>
            </w:r>
            <w:r w:rsidR="00F34886" w:rsidRPr="003152E9">
              <w:rPr>
                <w:lang w:val="en-GB"/>
              </w:rPr>
              <w:t xml:space="preserve">, </w:t>
            </w:r>
            <w:r w:rsidR="0035424E">
              <w:t>Подрядчик</w:t>
            </w:r>
          </w:p>
        </w:tc>
      </w:tr>
      <w:tr w:rsidR="0035424E" w:rsidRPr="003152E9" w14:paraId="2FEDC70E" w14:textId="77777777" w:rsidTr="00F34886">
        <w:trPr>
          <w:cantSplit/>
          <w:trHeight w:val="1134"/>
        </w:trPr>
        <w:tc>
          <w:tcPr>
            <w:tcW w:w="1189" w:type="dxa"/>
            <w:vMerge/>
            <w:tcBorders>
              <w:left w:val="double" w:sz="4" w:space="0" w:color="auto"/>
              <w:bottom w:val="double" w:sz="4" w:space="0" w:color="auto"/>
              <w:right w:val="double" w:sz="4" w:space="0" w:color="auto"/>
            </w:tcBorders>
            <w:shd w:val="clear" w:color="auto" w:fill="E6E6E6"/>
            <w:textDirection w:val="btLr"/>
            <w:vAlign w:val="center"/>
          </w:tcPr>
          <w:p w14:paraId="37C0F862" w14:textId="77777777" w:rsidR="00F34886" w:rsidRPr="003152E9" w:rsidRDefault="00F34886" w:rsidP="005A3DB2">
            <w:pPr>
              <w:spacing w:after="0"/>
              <w:ind w:left="115" w:right="115"/>
              <w:rPr>
                <w:b/>
                <w:bCs/>
                <w:lang w:val="en-GB"/>
              </w:rPr>
            </w:pPr>
          </w:p>
        </w:tc>
        <w:tc>
          <w:tcPr>
            <w:tcW w:w="2600" w:type="dxa"/>
            <w:tcBorders>
              <w:top w:val="double" w:sz="4" w:space="0" w:color="auto"/>
              <w:left w:val="double" w:sz="4" w:space="0" w:color="auto"/>
              <w:bottom w:val="double" w:sz="4" w:space="0" w:color="auto"/>
            </w:tcBorders>
            <w:vAlign w:val="center"/>
          </w:tcPr>
          <w:p w14:paraId="01059CA6" w14:textId="60FAA0FA" w:rsidR="00F34886" w:rsidRPr="003152E9" w:rsidRDefault="0035424E" w:rsidP="005A3DB2">
            <w:pPr>
              <w:spacing w:after="0"/>
              <w:rPr>
                <w:lang w:val="en-GB"/>
              </w:rPr>
            </w:pPr>
            <w:proofErr w:type="spellStart"/>
            <w:r w:rsidRPr="0035424E">
              <w:rPr>
                <w:lang w:val="en-GB"/>
              </w:rPr>
              <w:t>Воздействие</w:t>
            </w:r>
            <w:proofErr w:type="spellEnd"/>
            <w:r w:rsidRPr="0035424E">
              <w:rPr>
                <w:lang w:val="en-GB"/>
              </w:rPr>
              <w:t xml:space="preserve"> </w:t>
            </w:r>
            <w:r w:rsidR="00FC7530">
              <w:t xml:space="preserve">и </w:t>
            </w:r>
            <w:proofErr w:type="spellStart"/>
            <w:r w:rsidRPr="0035424E">
              <w:rPr>
                <w:lang w:val="en-GB"/>
              </w:rPr>
              <w:t>риски</w:t>
            </w:r>
            <w:proofErr w:type="spellEnd"/>
            <w:r w:rsidRPr="0035424E">
              <w:rPr>
                <w:lang w:val="en-GB"/>
              </w:rPr>
              <w:t xml:space="preserve"> </w:t>
            </w:r>
            <w:proofErr w:type="spellStart"/>
            <w:r w:rsidRPr="0035424E">
              <w:rPr>
                <w:lang w:val="en-GB"/>
              </w:rPr>
              <w:t>переселения</w:t>
            </w:r>
            <w:proofErr w:type="spellEnd"/>
          </w:p>
        </w:tc>
        <w:tc>
          <w:tcPr>
            <w:tcW w:w="2004" w:type="dxa"/>
            <w:tcBorders>
              <w:top w:val="double" w:sz="4" w:space="0" w:color="auto"/>
              <w:bottom w:val="double" w:sz="4" w:space="0" w:color="auto"/>
            </w:tcBorders>
            <w:vAlign w:val="center"/>
          </w:tcPr>
          <w:p w14:paraId="4F574600" w14:textId="11681502" w:rsidR="00F34886" w:rsidRPr="00FC7530" w:rsidRDefault="00FC7530" w:rsidP="005A3DB2">
            <w:pPr>
              <w:spacing w:after="0"/>
              <w:rPr>
                <w:lang w:val="en-US"/>
              </w:rPr>
            </w:pPr>
            <w:r>
              <w:t>Целевые участки</w:t>
            </w:r>
          </w:p>
        </w:tc>
        <w:tc>
          <w:tcPr>
            <w:tcW w:w="1572" w:type="dxa"/>
            <w:tcBorders>
              <w:top w:val="double" w:sz="4" w:space="0" w:color="auto"/>
              <w:bottom w:val="double" w:sz="4" w:space="0" w:color="auto"/>
            </w:tcBorders>
            <w:vAlign w:val="center"/>
          </w:tcPr>
          <w:p w14:paraId="62254298" w14:textId="306B500C" w:rsidR="00F34886" w:rsidRPr="00FC7530" w:rsidRDefault="00FC7530" w:rsidP="005A3DB2">
            <w:pPr>
              <w:spacing w:after="0"/>
            </w:pPr>
            <w:r>
              <w:t>Социальный скрининг целевых участков</w:t>
            </w:r>
          </w:p>
        </w:tc>
        <w:tc>
          <w:tcPr>
            <w:tcW w:w="1395" w:type="dxa"/>
            <w:tcBorders>
              <w:top w:val="double" w:sz="4" w:space="0" w:color="auto"/>
              <w:bottom w:val="double" w:sz="4" w:space="0" w:color="auto"/>
            </w:tcBorders>
            <w:vAlign w:val="center"/>
          </w:tcPr>
          <w:p w14:paraId="4A78A94B" w14:textId="44A52744" w:rsidR="00F34886" w:rsidRPr="00FC7530" w:rsidRDefault="00FC7530" w:rsidP="005A3DB2">
            <w:pPr>
              <w:spacing w:after="0"/>
            </w:pPr>
            <w:r w:rsidRPr="00FC7530">
              <w:t>После завершения разработки технических проектов</w:t>
            </w:r>
          </w:p>
        </w:tc>
        <w:tc>
          <w:tcPr>
            <w:tcW w:w="1760" w:type="dxa"/>
            <w:tcBorders>
              <w:top w:val="double" w:sz="4" w:space="0" w:color="auto"/>
              <w:bottom w:val="double" w:sz="4" w:space="0" w:color="auto"/>
            </w:tcBorders>
            <w:vAlign w:val="center"/>
          </w:tcPr>
          <w:p w14:paraId="1203878D" w14:textId="2C5B80BB" w:rsidR="00F34886" w:rsidRPr="003152E9" w:rsidRDefault="00FC7530" w:rsidP="005A3DB2">
            <w:pPr>
              <w:spacing w:after="0"/>
              <w:rPr>
                <w:lang w:val="en-GB"/>
              </w:rPr>
            </w:pPr>
            <w:r>
              <w:t>Соответствовать с</w:t>
            </w:r>
            <w:r>
              <w:rPr>
                <w:lang w:val="en-GB"/>
              </w:rPr>
              <w:t xml:space="preserve"> </w:t>
            </w:r>
            <w:r>
              <w:t>ЭСС</w:t>
            </w:r>
            <w:r w:rsidR="00F34886" w:rsidRPr="003152E9">
              <w:rPr>
                <w:lang w:val="en-GB"/>
              </w:rPr>
              <w:t>5</w:t>
            </w:r>
          </w:p>
        </w:tc>
        <w:tc>
          <w:tcPr>
            <w:tcW w:w="1389" w:type="dxa"/>
            <w:tcBorders>
              <w:top w:val="double" w:sz="4" w:space="0" w:color="auto"/>
              <w:bottom w:val="double" w:sz="4" w:space="0" w:color="auto"/>
            </w:tcBorders>
            <w:vAlign w:val="center"/>
          </w:tcPr>
          <w:p w14:paraId="2C73F5E1" w14:textId="5582503E" w:rsidR="00F34886" w:rsidRPr="003152E9" w:rsidRDefault="00FC7530" w:rsidP="005A3DB2">
            <w:pPr>
              <w:spacing w:after="0"/>
              <w:rPr>
                <w:lang w:val="en-GB"/>
              </w:rPr>
            </w:pPr>
            <w:proofErr w:type="spellStart"/>
            <w:r w:rsidRPr="00FC7530">
              <w:rPr>
                <w:lang w:val="en-GB"/>
              </w:rPr>
              <w:t>Затраты</w:t>
            </w:r>
            <w:proofErr w:type="spellEnd"/>
            <w:r w:rsidRPr="00FC7530">
              <w:rPr>
                <w:lang w:val="en-GB"/>
              </w:rPr>
              <w:t xml:space="preserve"> </w:t>
            </w:r>
            <w:proofErr w:type="spellStart"/>
            <w:r w:rsidRPr="00FC7530">
              <w:rPr>
                <w:lang w:val="en-GB"/>
              </w:rPr>
              <w:t>на</w:t>
            </w:r>
            <w:proofErr w:type="spellEnd"/>
            <w:r w:rsidRPr="00FC7530">
              <w:rPr>
                <w:lang w:val="en-GB"/>
              </w:rPr>
              <w:t xml:space="preserve"> </w:t>
            </w:r>
            <w:proofErr w:type="spellStart"/>
            <w:r w:rsidRPr="00FC7530">
              <w:rPr>
                <w:lang w:val="en-GB"/>
              </w:rPr>
              <w:t>управление</w:t>
            </w:r>
            <w:proofErr w:type="spellEnd"/>
            <w:r w:rsidRPr="00FC7530">
              <w:rPr>
                <w:lang w:val="en-GB"/>
              </w:rPr>
              <w:t xml:space="preserve"> </w:t>
            </w:r>
            <w:proofErr w:type="spellStart"/>
            <w:r w:rsidRPr="00FC7530">
              <w:rPr>
                <w:lang w:val="en-GB"/>
              </w:rPr>
              <w:t>проектом</w:t>
            </w:r>
            <w:proofErr w:type="spellEnd"/>
          </w:p>
        </w:tc>
        <w:tc>
          <w:tcPr>
            <w:tcW w:w="2087" w:type="dxa"/>
            <w:tcBorders>
              <w:top w:val="double" w:sz="4" w:space="0" w:color="auto"/>
              <w:bottom w:val="double" w:sz="4" w:space="0" w:color="auto"/>
              <w:right w:val="double" w:sz="4" w:space="0" w:color="auto"/>
            </w:tcBorders>
            <w:vAlign w:val="center"/>
          </w:tcPr>
          <w:p w14:paraId="77AC816A" w14:textId="366DBBB5" w:rsidR="00F34886" w:rsidRPr="00FC7530" w:rsidRDefault="00FC7530" w:rsidP="00FC7530">
            <w:pPr>
              <w:spacing w:after="0"/>
            </w:pPr>
            <w:r>
              <w:t>ГР</w:t>
            </w:r>
            <w:r w:rsidR="00CA7BC6">
              <w:t>П</w:t>
            </w:r>
            <w:r>
              <w:t xml:space="preserve"> КООС</w:t>
            </w:r>
            <w:r w:rsidR="00F34886">
              <w:rPr>
                <w:lang w:val="en-GB"/>
              </w:rPr>
              <w:t>/</w:t>
            </w:r>
            <w:r w:rsidR="00CA7BC6">
              <w:t>Ц</w:t>
            </w:r>
            <w:r>
              <w:t>УП АМИ</w:t>
            </w:r>
          </w:p>
        </w:tc>
      </w:tr>
      <w:tr w:rsidR="0035424E" w:rsidRPr="00FC7530" w14:paraId="1CDC2CEF" w14:textId="77777777" w:rsidTr="00F34886">
        <w:trPr>
          <w:cantSplit/>
        </w:trPr>
        <w:tc>
          <w:tcPr>
            <w:tcW w:w="1189" w:type="dxa"/>
            <w:vMerge w:val="restart"/>
            <w:tcBorders>
              <w:top w:val="double" w:sz="4" w:space="0" w:color="auto"/>
              <w:left w:val="double" w:sz="4" w:space="0" w:color="auto"/>
              <w:right w:val="double" w:sz="4" w:space="0" w:color="auto"/>
            </w:tcBorders>
            <w:shd w:val="clear" w:color="auto" w:fill="E6E6E6"/>
            <w:textDirection w:val="btLr"/>
            <w:vAlign w:val="center"/>
          </w:tcPr>
          <w:p w14:paraId="4FFA2E30" w14:textId="10BB8217" w:rsidR="00F34886" w:rsidRPr="0035424E" w:rsidRDefault="0035424E" w:rsidP="005A3DB2">
            <w:pPr>
              <w:spacing w:after="0"/>
              <w:ind w:left="115" w:right="115"/>
              <w:rPr>
                <w:b/>
                <w:bCs/>
              </w:rPr>
            </w:pPr>
            <w:r>
              <w:rPr>
                <w:b/>
                <w:bCs/>
              </w:rPr>
              <w:t xml:space="preserve">Строительство </w:t>
            </w:r>
          </w:p>
        </w:tc>
        <w:tc>
          <w:tcPr>
            <w:tcW w:w="2600" w:type="dxa"/>
            <w:tcBorders>
              <w:top w:val="double" w:sz="4" w:space="0" w:color="auto"/>
              <w:left w:val="double" w:sz="4" w:space="0" w:color="auto"/>
              <w:bottom w:val="dotted" w:sz="4" w:space="0" w:color="auto"/>
            </w:tcBorders>
            <w:vAlign w:val="center"/>
          </w:tcPr>
          <w:p w14:paraId="4BCAD9ED" w14:textId="1FB7B8C7" w:rsidR="00F34886" w:rsidRPr="00FC7530" w:rsidRDefault="00FC7530" w:rsidP="005A3DB2">
            <w:pPr>
              <w:spacing w:after="0"/>
            </w:pPr>
            <w:r w:rsidRPr="00FC7530">
              <w:t>Параметры, указанные в разрешении на строительство - все специальные условия строительства, выданные различными органами</w:t>
            </w:r>
            <w:r w:rsidR="00F34886" w:rsidRPr="00FC7530">
              <w:t xml:space="preserve"> </w:t>
            </w:r>
          </w:p>
        </w:tc>
        <w:tc>
          <w:tcPr>
            <w:tcW w:w="2004" w:type="dxa"/>
            <w:tcBorders>
              <w:top w:val="double" w:sz="4" w:space="0" w:color="auto"/>
              <w:bottom w:val="dotted" w:sz="4" w:space="0" w:color="auto"/>
            </w:tcBorders>
            <w:vAlign w:val="center"/>
          </w:tcPr>
          <w:p w14:paraId="401747EB" w14:textId="1B6F04B8" w:rsidR="00F34886" w:rsidRPr="003152E9" w:rsidRDefault="00FC7530" w:rsidP="005A3DB2">
            <w:pPr>
              <w:spacing w:after="0"/>
              <w:rPr>
                <w:lang w:val="en-GB"/>
              </w:rPr>
            </w:pPr>
            <w:proofErr w:type="spellStart"/>
            <w:r w:rsidRPr="00FC7530">
              <w:rPr>
                <w:lang w:val="en-GB"/>
              </w:rPr>
              <w:t>Основная</w:t>
            </w:r>
            <w:proofErr w:type="spellEnd"/>
            <w:r w:rsidRPr="00FC7530">
              <w:rPr>
                <w:lang w:val="en-GB"/>
              </w:rPr>
              <w:t xml:space="preserve"> </w:t>
            </w:r>
            <w:proofErr w:type="spellStart"/>
            <w:r w:rsidRPr="00FC7530">
              <w:rPr>
                <w:lang w:val="en-GB"/>
              </w:rPr>
              <w:t>проектная</w:t>
            </w:r>
            <w:proofErr w:type="spellEnd"/>
            <w:r w:rsidRPr="00FC7530">
              <w:rPr>
                <w:lang w:val="en-GB"/>
              </w:rPr>
              <w:t xml:space="preserve"> </w:t>
            </w:r>
            <w:proofErr w:type="spellStart"/>
            <w:r w:rsidRPr="00FC7530">
              <w:rPr>
                <w:lang w:val="en-GB"/>
              </w:rPr>
              <w:t>документация</w:t>
            </w:r>
            <w:proofErr w:type="spellEnd"/>
          </w:p>
        </w:tc>
        <w:tc>
          <w:tcPr>
            <w:tcW w:w="1572" w:type="dxa"/>
            <w:tcBorders>
              <w:top w:val="double" w:sz="4" w:space="0" w:color="auto"/>
              <w:bottom w:val="dotted" w:sz="4" w:space="0" w:color="auto"/>
            </w:tcBorders>
            <w:vAlign w:val="center"/>
          </w:tcPr>
          <w:p w14:paraId="582ECEA6" w14:textId="134340AC" w:rsidR="00F34886" w:rsidRPr="00FC7530" w:rsidRDefault="00FC7530" w:rsidP="00FC7530">
            <w:pPr>
              <w:spacing w:after="0"/>
            </w:pPr>
            <w:r w:rsidRPr="00FC7530">
              <w:t xml:space="preserve">Часть регулярных проверок, проводимых </w:t>
            </w:r>
            <w:r>
              <w:t>Комитетом</w:t>
            </w:r>
            <w:r w:rsidRPr="00FC7530">
              <w:t xml:space="preserve"> охраны окружающей</w:t>
            </w:r>
            <w:r>
              <w:t xml:space="preserve"> среды и Строительной комиссией</w:t>
            </w:r>
          </w:p>
        </w:tc>
        <w:tc>
          <w:tcPr>
            <w:tcW w:w="1395" w:type="dxa"/>
            <w:tcBorders>
              <w:top w:val="double" w:sz="4" w:space="0" w:color="auto"/>
              <w:bottom w:val="dotted" w:sz="4" w:space="0" w:color="auto"/>
            </w:tcBorders>
            <w:vAlign w:val="center"/>
          </w:tcPr>
          <w:p w14:paraId="16BA8CB3" w14:textId="4CE5312F" w:rsidR="00F34886" w:rsidRPr="00FC7530" w:rsidRDefault="00FC7530" w:rsidP="005A3DB2">
            <w:pPr>
              <w:spacing w:after="0"/>
            </w:pPr>
            <w:r w:rsidRPr="00FC7530">
              <w:t>Во время строительства и до выдачи разрешения на эксплуатацию</w:t>
            </w:r>
          </w:p>
        </w:tc>
        <w:tc>
          <w:tcPr>
            <w:tcW w:w="1760" w:type="dxa"/>
            <w:tcBorders>
              <w:top w:val="double" w:sz="4" w:space="0" w:color="auto"/>
              <w:bottom w:val="dotted" w:sz="4" w:space="0" w:color="auto"/>
            </w:tcBorders>
            <w:vAlign w:val="center"/>
          </w:tcPr>
          <w:p w14:paraId="0DB47311" w14:textId="67BE0938" w:rsidR="00F34886" w:rsidRPr="00FC7530" w:rsidRDefault="00FC7530" w:rsidP="00FC7530">
            <w:pPr>
              <w:spacing w:after="0" w:line="240" w:lineRule="auto"/>
            </w:pPr>
            <w:r w:rsidRPr="00FC7530">
              <w:t>Регулярная проверка, предусмотренная законом, и если какая-либо общественная жалоба направ</w:t>
            </w:r>
            <w:r>
              <w:t>ляется в КООС или Строительную комиссию</w:t>
            </w:r>
            <w:r w:rsidR="00F34886" w:rsidRPr="00FC7530">
              <w:t>.</w:t>
            </w:r>
          </w:p>
        </w:tc>
        <w:tc>
          <w:tcPr>
            <w:tcW w:w="1389" w:type="dxa"/>
            <w:tcBorders>
              <w:top w:val="double" w:sz="4" w:space="0" w:color="auto"/>
              <w:bottom w:val="dotted" w:sz="4" w:space="0" w:color="auto"/>
            </w:tcBorders>
            <w:vAlign w:val="center"/>
          </w:tcPr>
          <w:p w14:paraId="5EAF03F4" w14:textId="0763B3CB" w:rsidR="00F34886" w:rsidRPr="00FC7530" w:rsidRDefault="00FC7530" w:rsidP="005A3DB2">
            <w:pPr>
              <w:spacing w:after="0"/>
            </w:pPr>
            <w:r w:rsidRPr="00FC7530">
              <w:t>Включены в этап строительства, затраты на подрядчиков</w:t>
            </w:r>
          </w:p>
        </w:tc>
        <w:tc>
          <w:tcPr>
            <w:tcW w:w="2087" w:type="dxa"/>
            <w:tcBorders>
              <w:top w:val="double" w:sz="4" w:space="0" w:color="auto"/>
              <w:bottom w:val="dotted" w:sz="4" w:space="0" w:color="auto"/>
              <w:right w:val="double" w:sz="4" w:space="0" w:color="auto"/>
            </w:tcBorders>
            <w:vAlign w:val="center"/>
          </w:tcPr>
          <w:p w14:paraId="7B378AFE" w14:textId="4202DC7B" w:rsidR="00F34886" w:rsidRPr="00FC7530" w:rsidRDefault="00FC7530" w:rsidP="005A3DB2">
            <w:pPr>
              <w:spacing w:after="0"/>
            </w:pPr>
            <w:r>
              <w:t>Главный</w:t>
            </w:r>
            <w:r w:rsidRPr="00FC7530">
              <w:t xml:space="preserve"> </w:t>
            </w:r>
            <w:r>
              <w:t>Инженер</w:t>
            </w:r>
            <w:r w:rsidR="00F34886" w:rsidRPr="00FC7530">
              <w:t xml:space="preserve">, </w:t>
            </w:r>
            <w:r w:rsidRPr="00FC7530">
              <w:t>комиссия КООС и строительная комиссия</w:t>
            </w:r>
          </w:p>
        </w:tc>
      </w:tr>
      <w:tr w:rsidR="0035424E" w:rsidRPr="00851281" w14:paraId="3451DEF9" w14:textId="77777777" w:rsidTr="00F34886">
        <w:trPr>
          <w:cantSplit/>
        </w:trPr>
        <w:tc>
          <w:tcPr>
            <w:tcW w:w="1189" w:type="dxa"/>
            <w:vMerge/>
            <w:tcBorders>
              <w:top w:val="double" w:sz="4" w:space="0" w:color="auto"/>
              <w:left w:val="double" w:sz="4" w:space="0" w:color="auto"/>
              <w:bottom w:val="double" w:sz="4" w:space="0" w:color="auto"/>
              <w:right w:val="double" w:sz="4" w:space="0" w:color="auto"/>
            </w:tcBorders>
            <w:shd w:val="clear" w:color="auto" w:fill="A0A0A0"/>
            <w:textDirection w:val="btLr"/>
            <w:vAlign w:val="center"/>
          </w:tcPr>
          <w:p w14:paraId="45B48DA3" w14:textId="77777777" w:rsidR="00F34886" w:rsidRPr="00FC7530" w:rsidRDefault="00F34886" w:rsidP="005A3DB2">
            <w:pPr>
              <w:spacing w:after="0"/>
              <w:ind w:left="115" w:right="115"/>
            </w:pPr>
          </w:p>
        </w:tc>
        <w:tc>
          <w:tcPr>
            <w:tcW w:w="2600" w:type="dxa"/>
            <w:tcBorders>
              <w:top w:val="dotted" w:sz="4" w:space="0" w:color="auto"/>
              <w:left w:val="double" w:sz="4" w:space="0" w:color="auto"/>
              <w:bottom w:val="double" w:sz="4" w:space="0" w:color="auto"/>
            </w:tcBorders>
            <w:vAlign w:val="center"/>
          </w:tcPr>
          <w:p w14:paraId="3AAA84A0" w14:textId="77777777" w:rsidR="00F34886" w:rsidRPr="00FC7530" w:rsidRDefault="00F34886" w:rsidP="005A3DB2">
            <w:pPr>
              <w:spacing w:after="0"/>
            </w:pPr>
          </w:p>
          <w:p w14:paraId="3AAEC2DF" w14:textId="27B82255" w:rsidR="00F34886" w:rsidRPr="00FC7530" w:rsidRDefault="00FC7530" w:rsidP="005A3DB2">
            <w:pPr>
              <w:spacing w:after="0"/>
            </w:pPr>
            <w:r w:rsidRPr="00FC7530">
              <w:t xml:space="preserve">Управление строительными отходами (включая </w:t>
            </w:r>
            <w:proofErr w:type="gramStart"/>
            <w:r w:rsidRPr="00FC7530">
              <w:t>опасные</w:t>
            </w:r>
            <w:proofErr w:type="gramEnd"/>
            <w:r w:rsidRPr="00FC7530">
              <w:t>)</w:t>
            </w:r>
          </w:p>
        </w:tc>
        <w:tc>
          <w:tcPr>
            <w:tcW w:w="2004" w:type="dxa"/>
            <w:tcBorders>
              <w:top w:val="dotted" w:sz="4" w:space="0" w:color="auto"/>
              <w:bottom w:val="double" w:sz="4" w:space="0" w:color="auto"/>
            </w:tcBorders>
            <w:vAlign w:val="center"/>
          </w:tcPr>
          <w:p w14:paraId="5D76A932" w14:textId="3FD135DB" w:rsidR="00F34886" w:rsidRPr="00851281" w:rsidRDefault="00851281" w:rsidP="005A3DB2">
            <w:pPr>
              <w:spacing w:after="0"/>
            </w:pPr>
            <w:r w:rsidRPr="00851281">
              <w:t>Сопроводительные документы на отходы, которые подаются в компетентное коммунальное предприятие</w:t>
            </w:r>
          </w:p>
        </w:tc>
        <w:tc>
          <w:tcPr>
            <w:tcW w:w="1572" w:type="dxa"/>
            <w:tcBorders>
              <w:top w:val="dotted" w:sz="4" w:space="0" w:color="auto"/>
              <w:bottom w:val="double" w:sz="4" w:space="0" w:color="auto"/>
            </w:tcBorders>
            <w:vAlign w:val="center"/>
          </w:tcPr>
          <w:p w14:paraId="2C45C83E" w14:textId="5AFDE0A6" w:rsidR="00F34886" w:rsidRPr="00851281" w:rsidRDefault="00851281" w:rsidP="005A3DB2">
            <w:pPr>
              <w:spacing w:after="0"/>
            </w:pPr>
            <w:r w:rsidRPr="00851281">
              <w:t>Часть регулярной проверки, проводимой строительной комиссией КООС</w:t>
            </w:r>
          </w:p>
        </w:tc>
        <w:tc>
          <w:tcPr>
            <w:tcW w:w="1395" w:type="dxa"/>
            <w:tcBorders>
              <w:top w:val="dotted" w:sz="4" w:space="0" w:color="auto"/>
              <w:bottom w:val="double" w:sz="4" w:space="0" w:color="auto"/>
            </w:tcBorders>
            <w:vAlign w:val="center"/>
          </w:tcPr>
          <w:p w14:paraId="0C1FCDA4" w14:textId="270E4065" w:rsidR="00F34886" w:rsidRPr="00851281" w:rsidRDefault="00851281" w:rsidP="005A3DB2">
            <w:pPr>
              <w:spacing w:after="0"/>
            </w:pPr>
            <w:r w:rsidRPr="00851281">
              <w:t>После отчетности по управлению отходами</w:t>
            </w:r>
            <w:r w:rsidR="00F34886" w:rsidRPr="00851281">
              <w:t xml:space="preserve"> </w:t>
            </w:r>
          </w:p>
        </w:tc>
        <w:tc>
          <w:tcPr>
            <w:tcW w:w="1760" w:type="dxa"/>
            <w:tcBorders>
              <w:top w:val="dotted" w:sz="4" w:space="0" w:color="auto"/>
              <w:bottom w:val="double" w:sz="4" w:space="0" w:color="auto"/>
            </w:tcBorders>
            <w:vAlign w:val="center"/>
          </w:tcPr>
          <w:p w14:paraId="3B20BB42" w14:textId="61749813" w:rsidR="00F34886" w:rsidRPr="00851281" w:rsidRDefault="00851281" w:rsidP="005A3DB2">
            <w:pPr>
              <w:spacing w:after="0"/>
            </w:pPr>
            <w:r w:rsidRPr="00851281">
              <w:t>Требуется в соответствии с нормами, относящимися к управлению отходами</w:t>
            </w:r>
          </w:p>
        </w:tc>
        <w:tc>
          <w:tcPr>
            <w:tcW w:w="1389" w:type="dxa"/>
            <w:tcBorders>
              <w:top w:val="dotted" w:sz="4" w:space="0" w:color="auto"/>
              <w:bottom w:val="double" w:sz="4" w:space="0" w:color="auto"/>
            </w:tcBorders>
            <w:vAlign w:val="center"/>
          </w:tcPr>
          <w:p w14:paraId="71BCB308" w14:textId="6C28F7E0" w:rsidR="00F34886" w:rsidRPr="00851281" w:rsidRDefault="00851281" w:rsidP="005A3DB2">
            <w:pPr>
              <w:spacing w:after="0"/>
            </w:pPr>
            <w:r w:rsidRPr="00851281">
              <w:t>Затраты КООС и Строительной Комиссии и низкие затраты для Подрядчика</w:t>
            </w:r>
          </w:p>
        </w:tc>
        <w:tc>
          <w:tcPr>
            <w:tcW w:w="2087" w:type="dxa"/>
            <w:tcBorders>
              <w:top w:val="dotted" w:sz="4" w:space="0" w:color="auto"/>
              <w:bottom w:val="double" w:sz="4" w:space="0" w:color="auto"/>
              <w:right w:val="double" w:sz="4" w:space="0" w:color="auto"/>
            </w:tcBorders>
            <w:vAlign w:val="center"/>
          </w:tcPr>
          <w:p w14:paraId="6F2D34DC" w14:textId="351F727F" w:rsidR="00F34886" w:rsidRPr="00851281" w:rsidRDefault="00851281" w:rsidP="005A3DB2">
            <w:pPr>
              <w:spacing w:after="0"/>
            </w:pPr>
            <w:r w:rsidRPr="00851281">
              <w:t>Главный Инженер, комиссия КООС и строительная комиссия</w:t>
            </w:r>
          </w:p>
        </w:tc>
      </w:tr>
      <w:tr w:rsidR="0035424E" w:rsidRPr="003152E9" w14:paraId="6D271029" w14:textId="77777777" w:rsidTr="00F34886">
        <w:trPr>
          <w:cantSplit/>
        </w:trPr>
        <w:tc>
          <w:tcPr>
            <w:tcW w:w="1189" w:type="dxa"/>
            <w:vMerge w:val="restart"/>
            <w:tcBorders>
              <w:top w:val="double" w:sz="4" w:space="0" w:color="auto"/>
              <w:left w:val="double" w:sz="4" w:space="0" w:color="auto"/>
              <w:right w:val="double" w:sz="4" w:space="0" w:color="auto"/>
            </w:tcBorders>
            <w:shd w:val="clear" w:color="auto" w:fill="A0A0A0"/>
            <w:textDirection w:val="btLr"/>
            <w:vAlign w:val="center"/>
          </w:tcPr>
          <w:p w14:paraId="43E3C475" w14:textId="77777777" w:rsidR="00F34886" w:rsidRPr="00851281" w:rsidRDefault="00F34886" w:rsidP="005A3DB2">
            <w:pPr>
              <w:spacing w:after="0"/>
              <w:ind w:left="115" w:right="115"/>
            </w:pPr>
          </w:p>
        </w:tc>
        <w:tc>
          <w:tcPr>
            <w:tcW w:w="2600" w:type="dxa"/>
            <w:tcBorders>
              <w:top w:val="dotted" w:sz="4" w:space="0" w:color="auto"/>
              <w:left w:val="double" w:sz="4" w:space="0" w:color="auto"/>
              <w:bottom w:val="double" w:sz="4" w:space="0" w:color="auto"/>
            </w:tcBorders>
            <w:vAlign w:val="center"/>
          </w:tcPr>
          <w:p w14:paraId="13F499B8" w14:textId="3A561C6C" w:rsidR="00F34886" w:rsidRPr="00674C26" w:rsidRDefault="00674C26" w:rsidP="005A3DB2">
            <w:pPr>
              <w:spacing w:after="0"/>
            </w:pPr>
            <w:r w:rsidRPr="00674C26">
              <w:t>Условия труда и трудовые договоры, охрана труда, МРЖ работников</w:t>
            </w:r>
          </w:p>
        </w:tc>
        <w:tc>
          <w:tcPr>
            <w:tcW w:w="2004" w:type="dxa"/>
            <w:tcBorders>
              <w:top w:val="dotted" w:sz="4" w:space="0" w:color="auto"/>
              <w:bottom w:val="double" w:sz="4" w:space="0" w:color="auto"/>
            </w:tcBorders>
            <w:vAlign w:val="center"/>
          </w:tcPr>
          <w:p w14:paraId="29B9D9D3" w14:textId="68C0FAE4" w:rsidR="00F34886" w:rsidRPr="00674C26" w:rsidRDefault="00674C26" w:rsidP="005A3DB2">
            <w:pPr>
              <w:spacing w:after="0"/>
            </w:pPr>
            <w:r w:rsidRPr="00674C26">
              <w:t>Наблюдения на месте, офис подрядчика</w:t>
            </w:r>
          </w:p>
        </w:tc>
        <w:tc>
          <w:tcPr>
            <w:tcW w:w="1572" w:type="dxa"/>
            <w:tcBorders>
              <w:top w:val="dotted" w:sz="4" w:space="0" w:color="auto"/>
              <w:bottom w:val="double" w:sz="4" w:space="0" w:color="auto"/>
            </w:tcBorders>
            <w:vAlign w:val="center"/>
          </w:tcPr>
          <w:p w14:paraId="59E62D0C" w14:textId="06D02212" w:rsidR="00F34886" w:rsidRPr="003152E9" w:rsidRDefault="00674C26" w:rsidP="005A3DB2">
            <w:pPr>
              <w:spacing w:after="0"/>
              <w:rPr>
                <w:lang w:val="en-GB"/>
              </w:rPr>
            </w:pPr>
            <w:proofErr w:type="spellStart"/>
            <w:r w:rsidRPr="00674C26">
              <w:rPr>
                <w:lang w:val="en-GB"/>
              </w:rPr>
              <w:t>Посещение</w:t>
            </w:r>
            <w:proofErr w:type="spellEnd"/>
            <w:r w:rsidRPr="00674C26">
              <w:rPr>
                <w:lang w:val="en-GB"/>
              </w:rPr>
              <w:t xml:space="preserve"> </w:t>
            </w:r>
            <w:proofErr w:type="spellStart"/>
            <w:r w:rsidRPr="00674C26">
              <w:rPr>
                <w:lang w:val="en-GB"/>
              </w:rPr>
              <w:t>объектов</w:t>
            </w:r>
            <w:proofErr w:type="spellEnd"/>
            <w:r w:rsidRPr="00674C26">
              <w:rPr>
                <w:lang w:val="en-GB"/>
              </w:rPr>
              <w:t xml:space="preserve">, </w:t>
            </w:r>
            <w:proofErr w:type="spellStart"/>
            <w:r w:rsidRPr="00674C26">
              <w:rPr>
                <w:lang w:val="en-GB"/>
              </w:rPr>
              <w:t>камеральный</w:t>
            </w:r>
            <w:proofErr w:type="spellEnd"/>
            <w:r w:rsidRPr="00674C26">
              <w:rPr>
                <w:lang w:val="en-GB"/>
              </w:rPr>
              <w:t xml:space="preserve"> </w:t>
            </w:r>
            <w:proofErr w:type="spellStart"/>
            <w:r w:rsidRPr="00674C26">
              <w:rPr>
                <w:lang w:val="en-GB"/>
              </w:rPr>
              <w:t>анализ</w:t>
            </w:r>
            <w:proofErr w:type="spellEnd"/>
          </w:p>
        </w:tc>
        <w:tc>
          <w:tcPr>
            <w:tcW w:w="1395" w:type="dxa"/>
            <w:tcBorders>
              <w:top w:val="dotted" w:sz="4" w:space="0" w:color="auto"/>
              <w:bottom w:val="double" w:sz="4" w:space="0" w:color="auto"/>
            </w:tcBorders>
            <w:vAlign w:val="center"/>
          </w:tcPr>
          <w:p w14:paraId="6E5B0471" w14:textId="18B5D1FB" w:rsidR="00F34886" w:rsidRPr="00674C26" w:rsidRDefault="00674C26" w:rsidP="005A3DB2">
            <w:pPr>
              <w:spacing w:after="0"/>
            </w:pPr>
            <w:r>
              <w:t>Во время строительства</w:t>
            </w:r>
          </w:p>
        </w:tc>
        <w:tc>
          <w:tcPr>
            <w:tcW w:w="1760" w:type="dxa"/>
            <w:tcBorders>
              <w:top w:val="dotted" w:sz="4" w:space="0" w:color="auto"/>
              <w:bottom w:val="double" w:sz="4" w:space="0" w:color="auto"/>
            </w:tcBorders>
            <w:vAlign w:val="center"/>
          </w:tcPr>
          <w:p w14:paraId="34C65026" w14:textId="094960CE" w:rsidR="00F34886" w:rsidRPr="00674C26" w:rsidRDefault="00674C26" w:rsidP="005A3DB2">
            <w:pPr>
              <w:spacing w:after="0"/>
            </w:pPr>
            <w:r>
              <w:t>Соответствовать ЭСС</w:t>
            </w:r>
            <w:proofErr w:type="gramStart"/>
            <w:r>
              <w:t>2</w:t>
            </w:r>
            <w:proofErr w:type="gramEnd"/>
          </w:p>
        </w:tc>
        <w:tc>
          <w:tcPr>
            <w:tcW w:w="1389" w:type="dxa"/>
            <w:tcBorders>
              <w:top w:val="dotted" w:sz="4" w:space="0" w:color="auto"/>
              <w:bottom w:val="double" w:sz="4" w:space="0" w:color="auto"/>
            </w:tcBorders>
            <w:vAlign w:val="center"/>
          </w:tcPr>
          <w:p w14:paraId="36FD8744" w14:textId="73F36CCD" w:rsidR="00F34886" w:rsidRPr="003152E9" w:rsidRDefault="00674C26" w:rsidP="005A3DB2">
            <w:pPr>
              <w:spacing w:after="0"/>
              <w:rPr>
                <w:lang w:val="en-GB"/>
              </w:rPr>
            </w:pPr>
            <w:proofErr w:type="spellStart"/>
            <w:r w:rsidRPr="00FC7530">
              <w:rPr>
                <w:lang w:val="en-GB"/>
              </w:rPr>
              <w:t>Затраты</w:t>
            </w:r>
            <w:proofErr w:type="spellEnd"/>
            <w:r w:rsidRPr="00FC7530">
              <w:rPr>
                <w:lang w:val="en-GB"/>
              </w:rPr>
              <w:t xml:space="preserve"> </w:t>
            </w:r>
            <w:proofErr w:type="spellStart"/>
            <w:r w:rsidRPr="00FC7530">
              <w:rPr>
                <w:lang w:val="en-GB"/>
              </w:rPr>
              <w:t>на</w:t>
            </w:r>
            <w:proofErr w:type="spellEnd"/>
            <w:r w:rsidRPr="00FC7530">
              <w:rPr>
                <w:lang w:val="en-GB"/>
              </w:rPr>
              <w:t xml:space="preserve"> </w:t>
            </w:r>
            <w:proofErr w:type="spellStart"/>
            <w:r w:rsidRPr="00FC7530">
              <w:rPr>
                <w:lang w:val="en-GB"/>
              </w:rPr>
              <w:t>управление</w:t>
            </w:r>
            <w:proofErr w:type="spellEnd"/>
            <w:r w:rsidRPr="00FC7530">
              <w:rPr>
                <w:lang w:val="en-GB"/>
              </w:rPr>
              <w:t xml:space="preserve"> </w:t>
            </w:r>
            <w:proofErr w:type="spellStart"/>
            <w:r w:rsidRPr="00FC7530">
              <w:rPr>
                <w:lang w:val="en-GB"/>
              </w:rPr>
              <w:t>проектом</w:t>
            </w:r>
            <w:proofErr w:type="spellEnd"/>
          </w:p>
        </w:tc>
        <w:tc>
          <w:tcPr>
            <w:tcW w:w="2087" w:type="dxa"/>
            <w:tcBorders>
              <w:top w:val="dotted" w:sz="4" w:space="0" w:color="auto"/>
              <w:bottom w:val="double" w:sz="4" w:space="0" w:color="auto"/>
              <w:right w:val="double" w:sz="4" w:space="0" w:color="auto"/>
            </w:tcBorders>
            <w:vAlign w:val="center"/>
          </w:tcPr>
          <w:p w14:paraId="373AFDCA" w14:textId="41CA0F59" w:rsidR="00F34886" w:rsidRPr="00851281" w:rsidRDefault="00851281" w:rsidP="005A3DB2">
            <w:pPr>
              <w:spacing w:after="0"/>
            </w:pPr>
            <w:r>
              <w:t>ГР</w:t>
            </w:r>
            <w:r w:rsidR="00CA7BC6">
              <w:t>П</w:t>
            </w:r>
            <w:r>
              <w:t xml:space="preserve"> КООС</w:t>
            </w:r>
          </w:p>
        </w:tc>
      </w:tr>
      <w:tr w:rsidR="0035424E" w:rsidRPr="00851281" w14:paraId="3644DAE7" w14:textId="77777777" w:rsidTr="00F34886">
        <w:trPr>
          <w:cantSplit/>
        </w:trPr>
        <w:tc>
          <w:tcPr>
            <w:tcW w:w="1189" w:type="dxa"/>
            <w:vMerge/>
            <w:tcBorders>
              <w:left w:val="double" w:sz="4" w:space="0" w:color="auto"/>
              <w:bottom w:val="double" w:sz="4" w:space="0" w:color="auto"/>
              <w:right w:val="double" w:sz="4" w:space="0" w:color="auto"/>
            </w:tcBorders>
            <w:shd w:val="clear" w:color="auto" w:fill="A0A0A0"/>
            <w:textDirection w:val="btLr"/>
            <w:vAlign w:val="center"/>
          </w:tcPr>
          <w:p w14:paraId="0EA3F6AC" w14:textId="77777777" w:rsidR="00F34886" w:rsidRPr="003152E9" w:rsidRDefault="00F34886" w:rsidP="005A3DB2">
            <w:pPr>
              <w:spacing w:after="0"/>
              <w:ind w:left="115" w:right="115"/>
              <w:rPr>
                <w:lang w:val="en-GB"/>
              </w:rPr>
            </w:pPr>
          </w:p>
        </w:tc>
        <w:tc>
          <w:tcPr>
            <w:tcW w:w="2600" w:type="dxa"/>
            <w:tcBorders>
              <w:top w:val="dotted" w:sz="4" w:space="0" w:color="auto"/>
              <w:left w:val="double" w:sz="4" w:space="0" w:color="auto"/>
              <w:bottom w:val="double" w:sz="4" w:space="0" w:color="auto"/>
            </w:tcBorders>
            <w:vAlign w:val="center"/>
          </w:tcPr>
          <w:p w14:paraId="433AEF0A" w14:textId="714D46FD" w:rsidR="00F34886" w:rsidRPr="003152E9" w:rsidRDefault="00674C26" w:rsidP="005A3DB2">
            <w:pPr>
              <w:spacing w:after="0"/>
            </w:pPr>
            <w:r w:rsidRPr="00674C26">
              <w:t>Работа с населением, МРЖ</w:t>
            </w:r>
          </w:p>
        </w:tc>
        <w:tc>
          <w:tcPr>
            <w:tcW w:w="2004" w:type="dxa"/>
            <w:tcBorders>
              <w:top w:val="dotted" w:sz="4" w:space="0" w:color="auto"/>
              <w:bottom w:val="double" w:sz="4" w:space="0" w:color="auto"/>
            </w:tcBorders>
            <w:vAlign w:val="center"/>
          </w:tcPr>
          <w:p w14:paraId="46F12235" w14:textId="0D589C51" w:rsidR="00F34886" w:rsidRPr="003152E9" w:rsidRDefault="00674C26" w:rsidP="005A3DB2">
            <w:pPr>
              <w:spacing w:after="0"/>
              <w:rPr>
                <w:lang w:val="en-GB"/>
              </w:rPr>
            </w:pPr>
            <w:proofErr w:type="spellStart"/>
            <w:r w:rsidRPr="00674C26">
              <w:rPr>
                <w:lang w:val="en-GB"/>
              </w:rPr>
              <w:t>Соседние</w:t>
            </w:r>
            <w:proofErr w:type="spellEnd"/>
            <w:r w:rsidRPr="00674C26">
              <w:rPr>
                <w:lang w:val="en-GB"/>
              </w:rPr>
              <w:t xml:space="preserve"> </w:t>
            </w:r>
            <w:proofErr w:type="spellStart"/>
            <w:r w:rsidRPr="00674C26">
              <w:rPr>
                <w:lang w:val="en-GB"/>
              </w:rPr>
              <w:t>общины</w:t>
            </w:r>
            <w:proofErr w:type="spellEnd"/>
            <w:r w:rsidRPr="00674C26">
              <w:rPr>
                <w:lang w:val="en-GB"/>
              </w:rPr>
              <w:t>, ПРО</w:t>
            </w:r>
          </w:p>
        </w:tc>
        <w:tc>
          <w:tcPr>
            <w:tcW w:w="1572" w:type="dxa"/>
            <w:tcBorders>
              <w:top w:val="dotted" w:sz="4" w:space="0" w:color="auto"/>
              <w:bottom w:val="double" w:sz="4" w:space="0" w:color="auto"/>
            </w:tcBorders>
            <w:vAlign w:val="center"/>
          </w:tcPr>
          <w:p w14:paraId="2BBA2159" w14:textId="331CAD62" w:rsidR="00F34886" w:rsidRPr="00674C26" w:rsidRDefault="00674C26" w:rsidP="005A3DB2">
            <w:pPr>
              <w:spacing w:after="0"/>
            </w:pPr>
            <w:r w:rsidRPr="00674C26">
              <w:t>Встречи с населением, журналы МРЖ</w:t>
            </w:r>
            <w:r w:rsidR="00F34886" w:rsidRPr="00674C26">
              <w:t xml:space="preserve"> </w:t>
            </w:r>
          </w:p>
        </w:tc>
        <w:tc>
          <w:tcPr>
            <w:tcW w:w="1395" w:type="dxa"/>
            <w:tcBorders>
              <w:top w:val="dotted" w:sz="4" w:space="0" w:color="auto"/>
              <w:bottom w:val="double" w:sz="4" w:space="0" w:color="auto"/>
            </w:tcBorders>
            <w:vAlign w:val="center"/>
          </w:tcPr>
          <w:p w14:paraId="1E9E21DC" w14:textId="56AAC107" w:rsidR="00F34886" w:rsidRPr="00674C26" w:rsidRDefault="00674C26" w:rsidP="005A3DB2">
            <w:pPr>
              <w:spacing w:after="0"/>
            </w:pPr>
            <w:r w:rsidRPr="00674C26">
              <w:t>Во время посещения объектов на местах</w:t>
            </w:r>
          </w:p>
        </w:tc>
        <w:tc>
          <w:tcPr>
            <w:tcW w:w="1760" w:type="dxa"/>
            <w:tcBorders>
              <w:top w:val="dotted" w:sz="4" w:space="0" w:color="auto"/>
              <w:bottom w:val="double" w:sz="4" w:space="0" w:color="auto"/>
            </w:tcBorders>
            <w:vAlign w:val="center"/>
          </w:tcPr>
          <w:p w14:paraId="3385B62F" w14:textId="3C93CE6E" w:rsidR="00F34886" w:rsidRPr="003152E9" w:rsidRDefault="00674C26" w:rsidP="005A3DB2">
            <w:pPr>
              <w:spacing w:after="0"/>
              <w:rPr>
                <w:lang w:val="en-GB"/>
              </w:rPr>
            </w:pPr>
            <w:r>
              <w:t>Соответствовать ЭСС 10</w:t>
            </w:r>
          </w:p>
        </w:tc>
        <w:tc>
          <w:tcPr>
            <w:tcW w:w="1389" w:type="dxa"/>
            <w:tcBorders>
              <w:top w:val="dotted" w:sz="4" w:space="0" w:color="auto"/>
              <w:bottom w:val="double" w:sz="4" w:space="0" w:color="auto"/>
            </w:tcBorders>
            <w:vAlign w:val="center"/>
          </w:tcPr>
          <w:p w14:paraId="2BAB0AEF" w14:textId="3AB56615" w:rsidR="00F34886" w:rsidRPr="003152E9" w:rsidRDefault="00674C26" w:rsidP="005A3DB2">
            <w:pPr>
              <w:spacing w:after="0"/>
              <w:rPr>
                <w:lang w:val="en-GB"/>
              </w:rPr>
            </w:pPr>
            <w:proofErr w:type="spellStart"/>
            <w:r w:rsidRPr="00FC7530">
              <w:rPr>
                <w:lang w:val="en-GB"/>
              </w:rPr>
              <w:t>Затраты</w:t>
            </w:r>
            <w:proofErr w:type="spellEnd"/>
            <w:r w:rsidRPr="00FC7530">
              <w:rPr>
                <w:lang w:val="en-GB"/>
              </w:rPr>
              <w:t xml:space="preserve"> </w:t>
            </w:r>
            <w:proofErr w:type="spellStart"/>
            <w:r w:rsidRPr="00FC7530">
              <w:rPr>
                <w:lang w:val="en-GB"/>
              </w:rPr>
              <w:t>на</w:t>
            </w:r>
            <w:proofErr w:type="spellEnd"/>
            <w:r w:rsidRPr="00FC7530">
              <w:rPr>
                <w:lang w:val="en-GB"/>
              </w:rPr>
              <w:t xml:space="preserve"> </w:t>
            </w:r>
            <w:proofErr w:type="spellStart"/>
            <w:r w:rsidRPr="00FC7530">
              <w:rPr>
                <w:lang w:val="en-GB"/>
              </w:rPr>
              <w:t>управление</w:t>
            </w:r>
            <w:proofErr w:type="spellEnd"/>
            <w:r w:rsidRPr="00FC7530">
              <w:rPr>
                <w:lang w:val="en-GB"/>
              </w:rPr>
              <w:t xml:space="preserve"> </w:t>
            </w:r>
            <w:proofErr w:type="spellStart"/>
            <w:r w:rsidRPr="00FC7530">
              <w:rPr>
                <w:lang w:val="en-GB"/>
              </w:rPr>
              <w:t>проектом</w:t>
            </w:r>
            <w:proofErr w:type="spellEnd"/>
          </w:p>
        </w:tc>
        <w:tc>
          <w:tcPr>
            <w:tcW w:w="2087" w:type="dxa"/>
            <w:tcBorders>
              <w:top w:val="dotted" w:sz="4" w:space="0" w:color="auto"/>
              <w:bottom w:val="double" w:sz="4" w:space="0" w:color="auto"/>
              <w:right w:val="double" w:sz="4" w:space="0" w:color="auto"/>
            </w:tcBorders>
            <w:vAlign w:val="center"/>
          </w:tcPr>
          <w:p w14:paraId="5BCF2ED7" w14:textId="5AEE71FC" w:rsidR="00F34886" w:rsidRPr="00851281" w:rsidRDefault="00CA7BC6" w:rsidP="005A3DB2">
            <w:pPr>
              <w:spacing w:after="0"/>
            </w:pPr>
            <w:r>
              <w:t>ЦУП</w:t>
            </w:r>
            <w:r w:rsidR="00851281">
              <w:t xml:space="preserve"> и его региональные отделы</w:t>
            </w:r>
          </w:p>
        </w:tc>
      </w:tr>
      <w:tr w:rsidR="0035424E" w:rsidRPr="00851281" w14:paraId="638ABA1E" w14:textId="77777777" w:rsidTr="00F34886">
        <w:trPr>
          <w:cantSplit/>
          <w:trHeight w:val="1134"/>
        </w:trPr>
        <w:tc>
          <w:tcPr>
            <w:tcW w:w="1189" w:type="dxa"/>
            <w:vMerge w:val="restart"/>
            <w:tcBorders>
              <w:top w:val="double" w:sz="4" w:space="0" w:color="auto"/>
              <w:left w:val="double" w:sz="4" w:space="0" w:color="auto"/>
              <w:right w:val="double" w:sz="4" w:space="0" w:color="auto"/>
            </w:tcBorders>
            <w:shd w:val="clear" w:color="auto" w:fill="E6E6E6"/>
            <w:textDirection w:val="btLr"/>
            <w:vAlign w:val="center"/>
          </w:tcPr>
          <w:p w14:paraId="0A8E9FDF" w14:textId="17F523F7" w:rsidR="00F34886" w:rsidRPr="0035424E" w:rsidRDefault="0035424E" w:rsidP="005A3DB2">
            <w:pPr>
              <w:spacing w:after="0"/>
              <w:ind w:left="115" w:right="115"/>
              <w:jc w:val="center"/>
              <w:rPr>
                <w:b/>
                <w:bCs/>
              </w:rPr>
            </w:pPr>
            <w:r>
              <w:rPr>
                <w:b/>
                <w:bCs/>
              </w:rPr>
              <w:t>Эксплуатация</w:t>
            </w:r>
          </w:p>
        </w:tc>
        <w:tc>
          <w:tcPr>
            <w:tcW w:w="2600" w:type="dxa"/>
            <w:tcBorders>
              <w:top w:val="double" w:sz="4" w:space="0" w:color="auto"/>
              <w:left w:val="double" w:sz="4" w:space="0" w:color="auto"/>
              <w:bottom w:val="double" w:sz="4" w:space="0" w:color="auto"/>
            </w:tcBorders>
            <w:vAlign w:val="center"/>
          </w:tcPr>
          <w:p w14:paraId="1C97DA39" w14:textId="0B2F5381" w:rsidR="00F34886" w:rsidRPr="003152E9" w:rsidRDefault="00674C26" w:rsidP="005A3DB2">
            <w:pPr>
              <w:spacing w:after="0"/>
            </w:pPr>
            <w:r>
              <w:t>Управление отходами</w:t>
            </w:r>
          </w:p>
        </w:tc>
        <w:tc>
          <w:tcPr>
            <w:tcW w:w="2004" w:type="dxa"/>
            <w:tcBorders>
              <w:top w:val="double" w:sz="4" w:space="0" w:color="auto"/>
              <w:bottom w:val="double" w:sz="4" w:space="0" w:color="auto"/>
            </w:tcBorders>
            <w:vAlign w:val="center"/>
          </w:tcPr>
          <w:p w14:paraId="089B76A1" w14:textId="4BA9B448" w:rsidR="00F34886" w:rsidRPr="00674C26" w:rsidRDefault="00674C26" w:rsidP="005A3DB2">
            <w:pPr>
              <w:spacing w:after="0"/>
            </w:pPr>
            <w:r w:rsidRPr="00674C26">
              <w:t>На основании сопроводительных документов на управление отходами, которые подаются в КООС</w:t>
            </w:r>
          </w:p>
        </w:tc>
        <w:tc>
          <w:tcPr>
            <w:tcW w:w="1572" w:type="dxa"/>
            <w:tcBorders>
              <w:top w:val="double" w:sz="4" w:space="0" w:color="auto"/>
              <w:bottom w:val="double" w:sz="4" w:space="0" w:color="auto"/>
            </w:tcBorders>
            <w:vAlign w:val="center"/>
          </w:tcPr>
          <w:p w14:paraId="4F22C1A0" w14:textId="4C11E425" w:rsidR="00F34886" w:rsidRPr="003152E9" w:rsidRDefault="00674C26" w:rsidP="005A3DB2">
            <w:pPr>
              <w:spacing w:after="0"/>
              <w:rPr>
                <w:lang w:val="en-GB"/>
              </w:rPr>
            </w:pPr>
            <w:r>
              <w:t>Отчеты для КООС</w:t>
            </w:r>
            <w:r w:rsidR="00F34886" w:rsidRPr="003152E9">
              <w:rPr>
                <w:lang w:val="en-GB"/>
              </w:rPr>
              <w:t xml:space="preserve"> </w:t>
            </w:r>
          </w:p>
        </w:tc>
        <w:tc>
          <w:tcPr>
            <w:tcW w:w="1395" w:type="dxa"/>
            <w:tcBorders>
              <w:top w:val="double" w:sz="4" w:space="0" w:color="auto"/>
              <w:bottom w:val="double" w:sz="4" w:space="0" w:color="auto"/>
            </w:tcBorders>
            <w:vAlign w:val="center"/>
          </w:tcPr>
          <w:p w14:paraId="036AE761" w14:textId="5305E655" w:rsidR="00F34886" w:rsidRPr="00674C26" w:rsidRDefault="00674C26" w:rsidP="005A3DB2">
            <w:pPr>
              <w:spacing w:after="0"/>
            </w:pPr>
            <w:r w:rsidRPr="00674C26">
              <w:t>После отчетности по управлению отходами перед КООС</w:t>
            </w:r>
            <w:r w:rsidR="00F34886" w:rsidRPr="00674C26">
              <w:t>.</w:t>
            </w:r>
          </w:p>
        </w:tc>
        <w:tc>
          <w:tcPr>
            <w:tcW w:w="1760" w:type="dxa"/>
            <w:tcBorders>
              <w:top w:val="double" w:sz="4" w:space="0" w:color="auto"/>
              <w:bottom w:val="double" w:sz="4" w:space="0" w:color="auto"/>
            </w:tcBorders>
            <w:vAlign w:val="center"/>
          </w:tcPr>
          <w:p w14:paraId="373B15F5" w14:textId="60FDE46D" w:rsidR="00F34886" w:rsidRPr="00ED654B" w:rsidRDefault="00ED654B" w:rsidP="005A3DB2">
            <w:pPr>
              <w:spacing w:after="0"/>
            </w:pPr>
            <w:r w:rsidRPr="00ED654B">
              <w:t>Должны контролироваться в соответствии с правилами обращения с отходами.</w:t>
            </w:r>
          </w:p>
        </w:tc>
        <w:tc>
          <w:tcPr>
            <w:tcW w:w="1389" w:type="dxa"/>
            <w:tcBorders>
              <w:top w:val="double" w:sz="4" w:space="0" w:color="auto"/>
              <w:bottom w:val="double" w:sz="4" w:space="0" w:color="auto"/>
            </w:tcBorders>
            <w:vAlign w:val="center"/>
          </w:tcPr>
          <w:p w14:paraId="70C627CD" w14:textId="7DA557E1" w:rsidR="00F34886" w:rsidRPr="00ED654B" w:rsidRDefault="00ED654B" w:rsidP="005A3DB2">
            <w:pPr>
              <w:spacing w:after="0"/>
            </w:pPr>
            <w:r w:rsidRPr="00851281">
              <w:t>Затраты КООС</w:t>
            </w:r>
            <w:r>
              <w:t xml:space="preserve"> и Бенефициара Проекта</w:t>
            </w:r>
            <w:r w:rsidR="00F34886" w:rsidRPr="00ED654B">
              <w:t xml:space="preserve"> </w:t>
            </w:r>
          </w:p>
        </w:tc>
        <w:tc>
          <w:tcPr>
            <w:tcW w:w="2087" w:type="dxa"/>
            <w:tcBorders>
              <w:top w:val="double" w:sz="4" w:space="0" w:color="auto"/>
              <w:bottom w:val="double" w:sz="4" w:space="0" w:color="auto"/>
              <w:right w:val="double" w:sz="4" w:space="0" w:color="auto"/>
            </w:tcBorders>
            <w:vAlign w:val="center"/>
          </w:tcPr>
          <w:p w14:paraId="7CF1CE78" w14:textId="537EF902" w:rsidR="00F34886" w:rsidRPr="00851281" w:rsidRDefault="00851281" w:rsidP="005A3DB2">
            <w:pPr>
              <w:spacing w:after="0"/>
            </w:pPr>
            <w:r w:rsidRPr="00851281">
              <w:t>Бенефициар проекта, компетентная коммунальная управляющая компания и КООС</w:t>
            </w:r>
          </w:p>
        </w:tc>
      </w:tr>
      <w:tr w:rsidR="0035424E" w:rsidRPr="00851281" w14:paraId="534864DA" w14:textId="77777777" w:rsidTr="00F34886">
        <w:trPr>
          <w:cantSplit/>
          <w:trHeight w:val="1134"/>
        </w:trPr>
        <w:tc>
          <w:tcPr>
            <w:tcW w:w="1189" w:type="dxa"/>
            <w:vMerge/>
            <w:tcBorders>
              <w:left w:val="double" w:sz="4" w:space="0" w:color="auto"/>
              <w:bottom w:val="double" w:sz="4" w:space="0" w:color="auto"/>
              <w:right w:val="double" w:sz="4" w:space="0" w:color="auto"/>
            </w:tcBorders>
            <w:shd w:val="clear" w:color="auto" w:fill="E6E6E6"/>
            <w:textDirection w:val="btLr"/>
            <w:vAlign w:val="center"/>
          </w:tcPr>
          <w:p w14:paraId="5C12F9B9" w14:textId="77777777" w:rsidR="00F34886" w:rsidRPr="00851281" w:rsidRDefault="00F34886" w:rsidP="005A3DB2">
            <w:pPr>
              <w:spacing w:after="0"/>
              <w:ind w:left="115" w:right="115"/>
              <w:rPr>
                <w:b/>
                <w:bCs/>
              </w:rPr>
            </w:pPr>
          </w:p>
        </w:tc>
        <w:tc>
          <w:tcPr>
            <w:tcW w:w="2600" w:type="dxa"/>
            <w:tcBorders>
              <w:top w:val="double" w:sz="4" w:space="0" w:color="auto"/>
              <w:left w:val="double" w:sz="4" w:space="0" w:color="auto"/>
              <w:bottom w:val="double" w:sz="4" w:space="0" w:color="auto"/>
            </w:tcBorders>
            <w:vAlign w:val="center"/>
          </w:tcPr>
          <w:p w14:paraId="5F030C77" w14:textId="1AC2490E" w:rsidR="00F34886" w:rsidRPr="003152E9" w:rsidRDefault="00674C26" w:rsidP="005A3DB2">
            <w:pPr>
              <w:spacing w:after="0"/>
            </w:pPr>
            <w:r w:rsidRPr="00674C26">
              <w:t>Работа с населением, МРЖ</w:t>
            </w:r>
          </w:p>
        </w:tc>
        <w:tc>
          <w:tcPr>
            <w:tcW w:w="2004" w:type="dxa"/>
            <w:tcBorders>
              <w:top w:val="double" w:sz="4" w:space="0" w:color="auto"/>
              <w:bottom w:val="double" w:sz="4" w:space="0" w:color="auto"/>
            </w:tcBorders>
            <w:vAlign w:val="center"/>
          </w:tcPr>
          <w:p w14:paraId="13021E67" w14:textId="3B2D116E" w:rsidR="00F34886" w:rsidRPr="003152E9" w:rsidRDefault="00674C26" w:rsidP="005A3DB2">
            <w:pPr>
              <w:spacing w:after="0"/>
              <w:rPr>
                <w:lang w:val="en-GB"/>
              </w:rPr>
            </w:pPr>
            <w:proofErr w:type="spellStart"/>
            <w:r w:rsidRPr="00674C26">
              <w:rPr>
                <w:lang w:val="en-GB"/>
              </w:rPr>
              <w:t>Соседние</w:t>
            </w:r>
            <w:proofErr w:type="spellEnd"/>
            <w:r w:rsidRPr="00674C26">
              <w:rPr>
                <w:lang w:val="en-GB"/>
              </w:rPr>
              <w:t xml:space="preserve"> </w:t>
            </w:r>
            <w:proofErr w:type="spellStart"/>
            <w:r w:rsidRPr="00674C26">
              <w:rPr>
                <w:lang w:val="en-GB"/>
              </w:rPr>
              <w:t>общины</w:t>
            </w:r>
            <w:proofErr w:type="spellEnd"/>
            <w:r w:rsidRPr="00674C26">
              <w:rPr>
                <w:lang w:val="en-GB"/>
              </w:rPr>
              <w:t>, ПРО</w:t>
            </w:r>
          </w:p>
        </w:tc>
        <w:tc>
          <w:tcPr>
            <w:tcW w:w="1572" w:type="dxa"/>
            <w:tcBorders>
              <w:top w:val="double" w:sz="4" w:space="0" w:color="auto"/>
              <w:bottom w:val="double" w:sz="4" w:space="0" w:color="auto"/>
            </w:tcBorders>
            <w:vAlign w:val="center"/>
          </w:tcPr>
          <w:p w14:paraId="535521D8" w14:textId="60C3D7E9" w:rsidR="00F34886" w:rsidRPr="00674C26" w:rsidRDefault="00674C26" w:rsidP="005A3DB2">
            <w:pPr>
              <w:spacing w:after="0"/>
            </w:pPr>
            <w:r w:rsidRPr="00674C26">
              <w:t>Встречи с населением, журналы МРЖ</w:t>
            </w:r>
          </w:p>
        </w:tc>
        <w:tc>
          <w:tcPr>
            <w:tcW w:w="1395" w:type="dxa"/>
            <w:tcBorders>
              <w:top w:val="double" w:sz="4" w:space="0" w:color="auto"/>
              <w:bottom w:val="double" w:sz="4" w:space="0" w:color="auto"/>
            </w:tcBorders>
            <w:vAlign w:val="center"/>
          </w:tcPr>
          <w:p w14:paraId="04003FCD" w14:textId="251FDF50" w:rsidR="00F34886" w:rsidRPr="00674C26" w:rsidRDefault="00674C26" w:rsidP="005A3DB2">
            <w:pPr>
              <w:spacing w:after="0"/>
            </w:pPr>
            <w:r w:rsidRPr="00674C26">
              <w:t>Во время посещения объектов на местах</w:t>
            </w:r>
          </w:p>
        </w:tc>
        <w:tc>
          <w:tcPr>
            <w:tcW w:w="1760" w:type="dxa"/>
            <w:tcBorders>
              <w:top w:val="double" w:sz="4" w:space="0" w:color="auto"/>
              <w:bottom w:val="double" w:sz="4" w:space="0" w:color="auto"/>
            </w:tcBorders>
            <w:vAlign w:val="center"/>
          </w:tcPr>
          <w:p w14:paraId="189C5745" w14:textId="4922E9C9" w:rsidR="00F34886" w:rsidRPr="003152E9" w:rsidRDefault="00674C26" w:rsidP="005A3DB2">
            <w:pPr>
              <w:spacing w:after="0"/>
              <w:rPr>
                <w:lang w:val="en-GB"/>
              </w:rPr>
            </w:pPr>
            <w:r>
              <w:t>Соответствовать ЭСС 10</w:t>
            </w:r>
          </w:p>
        </w:tc>
        <w:tc>
          <w:tcPr>
            <w:tcW w:w="1389" w:type="dxa"/>
            <w:tcBorders>
              <w:top w:val="double" w:sz="4" w:space="0" w:color="auto"/>
              <w:bottom w:val="double" w:sz="4" w:space="0" w:color="auto"/>
            </w:tcBorders>
            <w:vAlign w:val="center"/>
          </w:tcPr>
          <w:p w14:paraId="40CCA398" w14:textId="6AC09196" w:rsidR="00F34886" w:rsidRPr="003152E9" w:rsidRDefault="00674C26" w:rsidP="005A3DB2">
            <w:pPr>
              <w:spacing w:after="0"/>
              <w:rPr>
                <w:lang w:val="en-GB"/>
              </w:rPr>
            </w:pPr>
            <w:proofErr w:type="spellStart"/>
            <w:r w:rsidRPr="00FC7530">
              <w:rPr>
                <w:lang w:val="en-GB"/>
              </w:rPr>
              <w:t>Затраты</w:t>
            </w:r>
            <w:proofErr w:type="spellEnd"/>
            <w:r w:rsidRPr="00FC7530">
              <w:rPr>
                <w:lang w:val="en-GB"/>
              </w:rPr>
              <w:t xml:space="preserve"> </w:t>
            </w:r>
            <w:proofErr w:type="spellStart"/>
            <w:r w:rsidRPr="00FC7530">
              <w:rPr>
                <w:lang w:val="en-GB"/>
              </w:rPr>
              <w:t>на</w:t>
            </w:r>
            <w:proofErr w:type="spellEnd"/>
            <w:r w:rsidRPr="00FC7530">
              <w:rPr>
                <w:lang w:val="en-GB"/>
              </w:rPr>
              <w:t xml:space="preserve"> </w:t>
            </w:r>
            <w:proofErr w:type="spellStart"/>
            <w:r w:rsidRPr="00FC7530">
              <w:rPr>
                <w:lang w:val="en-GB"/>
              </w:rPr>
              <w:t>управление</w:t>
            </w:r>
            <w:proofErr w:type="spellEnd"/>
            <w:r w:rsidRPr="00FC7530">
              <w:rPr>
                <w:lang w:val="en-GB"/>
              </w:rPr>
              <w:t xml:space="preserve"> </w:t>
            </w:r>
            <w:proofErr w:type="spellStart"/>
            <w:r w:rsidRPr="00FC7530">
              <w:rPr>
                <w:lang w:val="en-GB"/>
              </w:rPr>
              <w:t>проектом</w:t>
            </w:r>
            <w:proofErr w:type="spellEnd"/>
          </w:p>
        </w:tc>
        <w:tc>
          <w:tcPr>
            <w:tcW w:w="2087" w:type="dxa"/>
            <w:tcBorders>
              <w:top w:val="double" w:sz="4" w:space="0" w:color="auto"/>
              <w:bottom w:val="double" w:sz="4" w:space="0" w:color="auto"/>
              <w:right w:val="double" w:sz="4" w:space="0" w:color="auto"/>
            </w:tcBorders>
            <w:vAlign w:val="center"/>
          </w:tcPr>
          <w:p w14:paraId="05ACDA89" w14:textId="3FA3D04A" w:rsidR="00F34886" w:rsidRPr="00851281" w:rsidRDefault="00CA7BC6" w:rsidP="005A3DB2">
            <w:pPr>
              <w:spacing w:after="0"/>
            </w:pPr>
            <w:r>
              <w:t>ЦУП</w:t>
            </w:r>
            <w:r w:rsidR="00851281">
              <w:t xml:space="preserve"> и его региональные отделы</w:t>
            </w:r>
          </w:p>
        </w:tc>
      </w:tr>
    </w:tbl>
    <w:p w14:paraId="1B51EA0C" w14:textId="77777777" w:rsidR="00F34886" w:rsidRPr="00851281" w:rsidRDefault="00F34886" w:rsidP="00F34886">
      <w:r w:rsidRPr="00851281">
        <w:t xml:space="preserve"> </w:t>
      </w:r>
    </w:p>
    <w:p w14:paraId="308C8296" w14:textId="77777777" w:rsidR="00F34886" w:rsidRPr="00851281" w:rsidRDefault="00F34886" w:rsidP="00F34886">
      <w:pPr>
        <w:sectPr w:rsidR="00F34886" w:rsidRPr="00851281" w:rsidSect="00F34886">
          <w:pgSz w:w="15840" w:h="12240" w:orient="landscape"/>
          <w:pgMar w:top="1140" w:right="1701" w:bottom="1140" w:left="851" w:header="692" w:footer="431" w:gutter="0"/>
          <w:pgNumType w:start="189"/>
          <w:cols w:space="720"/>
          <w:noEndnote/>
          <w:docGrid w:linePitch="360"/>
        </w:sectPr>
      </w:pPr>
    </w:p>
    <w:p w14:paraId="197A7F20" w14:textId="77777777" w:rsidR="00F34886" w:rsidRPr="00ED654B" w:rsidRDefault="00ED654B" w:rsidP="00F34886">
      <w:pPr>
        <w:rPr>
          <w:b/>
          <w:bCs/>
        </w:rPr>
      </w:pPr>
      <w:bookmarkStart w:id="139" w:name="_Toc75264285"/>
      <w:bookmarkStart w:id="140" w:name="_Hlk69215662"/>
      <w:bookmarkStart w:id="141" w:name="OLE_LINK23"/>
      <w:bookmarkStart w:id="142" w:name="OLE_LINK24"/>
      <w:r>
        <w:rPr>
          <w:b/>
          <w:bCs/>
        </w:rPr>
        <w:lastRenderedPageBreak/>
        <w:t xml:space="preserve">ПЛАН УПРАВЛЕНИЯ </w:t>
      </w:r>
      <w:r>
        <w:rPr>
          <w:b/>
          <w:bCs/>
          <w:lang w:val="en-US"/>
        </w:rPr>
        <w:t>ACM</w:t>
      </w:r>
      <w:r w:rsidRPr="00ED654B">
        <w:rPr>
          <w:b/>
          <w:bCs/>
        </w:rPr>
        <w:t xml:space="preserve"> (</w:t>
      </w:r>
      <w:r>
        <w:rPr>
          <w:b/>
          <w:bCs/>
        </w:rPr>
        <w:t>Пример</w:t>
      </w:r>
      <w:r w:rsidR="00F34886" w:rsidRPr="00ED654B">
        <w:rPr>
          <w:b/>
          <w:bCs/>
        </w:rPr>
        <w:t>)</w:t>
      </w:r>
      <w:bookmarkEnd w:id="139"/>
    </w:p>
    <w:p w14:paraId="0B6B9ECF" w14:textId="77777777" w:rsidR="00F34886" w:rsidRPr="00ED654B" w:rsidRDefault="00F34886" w:rsidP="00F34886">
      <w:pPr>
        <w:rPr>
          <w:b/>
          <w:sz w:val="24"/>
        </w:rPr>
      </w:pPr>
    </w:p>
    <w:p w14:paraId="3AB816CF" w14:textId="42E9FD17" w:rsidR="00F34886" w:rsidRPr="00ED654B" w:rsidRDefault="00F34886" w:rsidP="00F34886">
      <w:pPr>
        <w:rPr>
          <w:b/>
        </w:rPr>
      </w:pPr>
      <w:r w:rsidRPr="005A3DB2">
        <w:rPr>
          <w:b/>
        </w:rPr>
        <w:t>А</w:t>
      </w:r>
      <w:r w:rsidRPr="00ED654B">
        <w:rPr>
          <w:b/>
        </w:rPr>
        <w:t xml:space="preserve">. </w:t>
      </w:r>
      <w:r w:rsidR="00ED654B">
        <w:rPr>
          <w:b/>
        </w:rPr>
        <w:t>Введение</w:t>
      </w:r>
      <w:r w:rsidRPr="00ED654B">
        <w:rPr>
          <w:b/>
        </w:rPr>
        <w:t xml:space="preserve">  </w:t>
      </w:r>
    </w:p>
    <w:p w14:paraId="434FD219" w14:textId="77777777" w:rsidR="00F34886" w:rsidRPr="00ED654B" w:rsidRDefault="00F34886" w:rsidP="00F34886">
      <w:pPr>
        <w:rPr>
          <w:b/>
        </w:rPr>
      </w:pPr>
    </w:p>
    <w:p w14:paraId="683BED2F" w14:textId="521F5078" w:rsidR="00F34886" w:rsidRPr="00ED654B" w:rsidRDefault="00ED654B" w:rsidP="00ED654B">
      <w:pPr>
        <w:numPr>
          <w:ilvl w:val="0"/>
          <w:numId w:val="43"/>
        </w:numPr>
        <w:spacing w:after="200"/>
        <w:jc w:val="both"/>
        <w:rPr>
          <w:rFonts w:eastAsia="Calibri"/>
        </w:rPr>
      </w:pPr>
      <w:r w:rsidRPr="00ED654B">
        <w:rPr>
          <w:rFonts w:eastAsia="Calibri"/>
        </w:rPr>
        <w:t>План управления асбестосодержащими материалами (далее ПУАМ), описывает и оценивает риски подрядных организаций (а также других), обнаруживших асбестосодержащие материалы (далее ПУАМ) на строительных площадках в период реализации проекта; а также, план предусматривает процедуры быстрого и безопасного обращения с любыми ПУАМ, которые могут быть обнаружены</w:t>
      </w:r>
      <w:r w:rsidR="00F34886" w:rsidRPr="00ED654B">
        <w:rPr>
          <w:rFonts w:eastAsia="Calibri"/>
        </w:rPr>
        <w:t xml:space="preserve">. </w:t>
      </w:r>
    </w:p>
    <w:p w14:paraId="5E0717B0" w14:textId="388EDF57" w:rsidR="00F34886" w:rsidRPr="00ED654B" w:rsidRDefault="00F34886" w:rsidP="00F34886">
      <w:pPr>
        <w:contextualSpacing/>
        <w:rPr>
          <w:rFonts w:eastAsia="Calibri"/>
          <w:b/>
          <w:lang w:val="en-US"/>
        </w:rPr>
      </w:pPr>
      <w:r w:rsidRPr="005A3DB2">
        <w:rPr>
          <w:rFonts w:eastAsia="Calibri"/>
          <w:b/>
        </w:rPr>
        <w:t>В</w:t>
      </w:r>
      <w:r w:rsidRPr="00ED654B">
        <w:rPr>
          <w:rFonts w:eastAsia="Calibri"/>
          <w:b/>
          <w:lang w:val="en-US"/>
        </w:rPr>
        <w:t xml:space="preserve">. </w:t>
      </w:r>
      <w:r w:rsidR="00ED654B">
        <w:rPr>
          <w:rFonts w:eastAsia="Calibri"/>
          <w:b/>
        </w:rPr>
        <w:t>Оценка Риска</w:t>
      </w:r>
      <w:r w:rsidRPr="00ED654B">
        <w:rPr>
          <w:rFonts w:eastAsia="Calibri"/>
          <w:b/>
          <w:lang w:val="en-US"/>
        </w:rPr>
        <w:t xml:space="preserve"> </w:t>
      </w:r>
    </w:p>
    <w:p w14:paraId="51249F31" w14:textId="77777777" w:rsidR="00F34886" w:rsidRPr="00ED654B" w:rsidRDefault="00F34886" w:rsidP="00F34886">
      <w:pPr>
        <w:ind w:left="720"/>
        <w:contextualSpacing/>
        <w:rPr>
          <w:rFonts w:eastAsia="Calibri"/>
          <w:b/>
          <w:lang w:val="en-US"/>
        </w:rPr>
      </w:pPr>
    </w:p>
    <w:p w14:paraId="04FBF5FE" w14:textId="5EE94D37" w:rsidR="00F34886" w:rsidRPr="00ED654B" w:rsidRDefault="00ED654B" w:rsidP="00F34886">
      <w:pPr>
        <w:jc w:val="both"/>
        <w:rPr>
          <w:rFonts w:eastAsia="Calibri"/>
          <w:b/>
        </w:rPr>
      </w:pPr>
      <w:r>
        <w:rPr>
          <w:rFonts w:eastAsia="Calibri"/>
          <w:b/>
        </w:rPr>
        <w:t>Риск</w:t>
      </w:r>
    </w:p>
    <w:p w14:paraId="5118C6EC" w14:textId="42A302A4" w:rsidR="00F34886" w:rsidRPr="00ED654B" w:rsidRDefault="00ED654B" w:rsidP="00ED654B">
      <w:pPr>
        <w:numPr>
          <w:ilvl w:val="0"/>
          <w:numId w:val="43"/>
        </w:numPr>
        <w:spacing w:after="200"/>
        <w:jc w:val="both"/>
        <w:rPr>
          <w:rFonts w:eastAsia="Calibri"/>
        </w:rPr>
      </w:pPr>
      <w:r w:rsidRPr="00ED654B">
        <w:rPr>
          <w:rFonts w:eastAsia="Calibri"/>
        </w:rPr>
        <w:t xml:space="preserve">Асбест - это волокнистый материал природного происхождения, широко использовавшийся в зданиях и других объектах инфраструктуры в 20 веке; материал прочный, устойчивый к нагреванию и огню. В основном асбест использовался в производстве шиферных листов, асбестоцементных (далее АС) труб, а также в некоторых частях автомобилей. Опасность асбеста для здоровья человека начала широко осознаваться в начале 20-го века, начиная с 1980-х годов, увеличилось число стран, которые начали ограничивать, а затем и запрещать его использование. В настоящее время поставка и использование ПУАМ </w:t>
      </w:r>
      <w:proofErr w:type="gramStart"/>
      <w:r w:rsidRPr="00ED654B">
        <w:rPr>
          <w:rFonts w:eastAsia="Calibri"/>
        </w:rPr>
        <w:t>запрещены</w:t>
      </w:r>
      <w:proofErr w:type="gramEnd"/>
      <w:r w:rsidRPr="00ED654B">
        <w:rPr>
          <w:rFonts w:eastAsia="Calibri"/>
        </w:rPr>
        <w:t xml:space="preserve"> в большинстве стран, хотя в Таджикистане</w:t>
      </w:r>
      <w:r>
        <w:rPr>
          <w:rFonts w:eastAsia="Calibri"/>
        </w:rPr>
        <w:t xml:space="preserve"> </w:t>
      </w:r>
      <w:r w:rsidRPr="00ED654B">
        <w:rPr>
          <w:rFonts w:eastAsia="Calibri"/>
        </w:rPr>
        <w:t>он еще не запрещен</w:t>
      </w:r>
      <w:r w:rsidR="00F34886" w:rsidRPr="00ED654B">
        <w:rPr>
          <w:rFonts w:eastAsia="Calibri"/>
        </w:rPr>
        <w:t xml:space="preserve">. </w:t>
      </w:r>
    </w:p>
    <w:p w14:paraId="3E9427AC" w14:textId="3089190D" w:rsidR="00F34886" w:rsidRPr="00ED654B" w:rsidRDefault="00ED654B" w:rsidP="00ED654B">
      <w:pPr>
        <w:numPr>
          <w:ilvl w:val="0"/>
          <w:numId w:val="43"/>
        </w:numPr>
        <w:spacing w:after="200"/>
        <w:jc w:val="both"/>
        <w:rPr>
          <w:rFonts w:eastAsia="Calibri"/>
        </w:rPr>
      </w:pPr>
      <w:r w:rsidRPr="00ED654B">
        <w:rPr>
          <w:rFonts w:eastAsia="Calibri"/>
        </w:rPr>
        <w:t xml:space="preserve">Вдыхание волокон асбеста может привести к серьезным и смертельным заболеваниям, включая рак легких, </w:t>
      </w:r>
      <w:proofErr w:type="spellStart"/>
      <w:r w:rsidRPr="00ED654B">
        <w:rPr>
          <w:rFonts w:eastAsia="Calibri"/>
        </w:rPr>
        <w:t>мезотелиому</w:t>
      </w:r>
      <w:proofErr w:type="spellEnd"/>
      <w:r w:rsidRPr="00ED654B">
        <w:rPr>
          <w:rFonts w:eastAsia="Calibri"/>
        </w:rPr>
        <w:t xml:space="preserve"> (рак слизисто</w:t>
      </w:r>
      <w:r>
        <w:rPr>
          <w:rFonts w:eastAsia="Calibri"/>
        </w:rPr>
        <w:t xml:space="preserve">й оболочки внутренних органов), </w:t>
      </w:r>
      <w:r w:rsidRPr="00ED654B">
        <w:rPr>
          <w:rFonts w:eastAsia="Calibri"/>
        </w:rPr>
        <w:t xml:space="preserve">асбестовый пневмокониоз (воспалительное заболевание легких). Риск для здоровья обычно возрастает при длительном и многократном воздействии, однако "Закон США о безопасности и гигиене труда" (далее </w:t>
      </w:r>
      <w:r w:rsidRPr="00ED654B">
        <w:rPr>
          <w:rFonts w:eastAsia="Calibri"/>
          <w:lang w:val="en-US"/>
        </w:rPr>
        <w:t>OSHA</w:t>
      </w:r>
      <w:r w:rsidRPr="00ED654B">
        <w:rPr>
          <w:rFonts w:eastAsia="Calibri"/>
        </w:rPr>
        <w:t>) гласит, что не существует "безопасного уровня воздействия" для любого типа асбестовых волокон</w:t>
      </w:r>
      <w:r w:rsidR="00F34886" w:rsidRPr="005A3DB2">
        <w:rPr>
          <w:rFonts w:eastAsia="Calibri"/>
          <w:vertAlign w:val="superscript"/>
          <w:lang w:val="en-GB"/>
        </w:rPr>
        <w:footnoteReference w:id="18"/>
      </w:r>
      <w:r w:rsidR="00F34886" w:rsidRPr="00ED654B">
        <w:rPr>
          <w:rFonts w:eastAsia="Calibri"/>
        </w:rPr>
        <w:t xml:space="preserve">. </w:t>
      </w:r>
    </w:p>
    <w:p w14:paraId="54C2C674" w14:textId="3492AAED" w:rsidR="00F34886" w:rsidRPr="00ED654B" w:rsidRDefault="00ED654B" w:rsidP="00ED654B">
      <w:pPr>
        <w:numPr>
          <w:ilvl w:val="0"/>
          <w:numId w:val="43"/>
        </w:numPr>
        <w:spacing w:after="200" w:line="276" w:lineRule="auto"/>
        <w:jc w:val="both"/>
      </w:pPr>
      <w:r w:rsidRPr="00ED654B">
        <w:t xml:space="preserve">На рабочих местах риски обычно наиболее велики, если производство работ с ПУАМ осуществляется в зданиях или других закрытых помещениях, а также там, где материал сухой, старый или разрушенный. Это связано с тем, что </w:t>
      </w:r>
      <w:proofErr w:type="gramStart"/>
      <w:r w:rsidRPr="00ED654B">
        <w:t>разрушающийся</w:t>
      </w:r>
      <w:proofErr w:type="gramEnd"/>
      <w:r w:rsidRPr="00ED654B">
        <w:t xml:space="preserve"> ПУАМ, а также обрезанные или сколотые края даже нового материала могут быть волокнистыми (когда волокна легко разделяются), особенно когда к ним прикасаются</w:t>
      </w:r>
      <w:r w:rsidR="00F34886" w:rsidRPr="00ED654B">
        <w:t>.</w:t>
      </w:r>
    </w:p>
    <w:p w14:paraId="4F44293B" w14:textId="39154E34" w:rsidR="00F34886" w:rsidRPr="00ED654B" w:rsidRDefault="00F34886" w:rsidP="00F34886">
      <w:pPr>
        <w:spacing w:before="360"/>
        <w:ind w:left="28"/>
        <w:jc w:val="both"/>
        <w:rPr>
          <w:rFonts w:eastAsia="Calibri"/>
          <w:b/>
          <w:lang w:val="en-US"/>
        </w:rPr>
      </w:pPr>
      <w:r w:rsidRPr="005A3DB2">
        <w:rPr>
          <w:rFonts w:eastAsia="Calibri"/>
          <w:b/>
        </w:rPr>
        <w:t>С</w:t>
      </w:r>
      <w:r w:rsidRPr="00ED654B">
        <w:rPr>
          <w:rFonts w:eastAsia="Calibri"/>
          <w:b/>
          <w:lang w:val="en-US"/>
        </w:rPr>
        <w:t xml:space="preserve">. </w:t>
      </w:r>
      <w:r w:rsidR="00ED654B">
        <w:rPr>
          <w:rFonts w:eastAsia="Calibri"/>
          <w:b/>
        </w:rPr>
        <w:t>Неотложные Меры</w:t>
      </w:r>
      <w:r w:rsidRPr="00ED654B">
        <w:rPr>
          <w:rFonts w:eastAsia="Calibri"/>
          <w:b/>
          <w:lang w:val="en-US"/>
        </w:rPr>
        <w:t xml:space="preserve"> </w:t>
      </w:r>
    </w:p>
    <w:p w14:paraId="04EE9527" w14:textId="5A8D056D" w:rsidR="00F34886" w:rsidRPr="00ED654B" w:rsidRDefault="00ED654B" w:rsidP="00ED654B">
      <w:pPr>
        <w:numPr>
          <w:ilvl w:val="0"/>
          <w:numId w:val="43"/>
        </w:numPr>
        <w:spacing w:after="200"/>
        <w:jc w:val="both"/>
        <w:rPr>
          <w:rFonts w:eastAsia="Calibri"/>
        </w:rPr>
      </w:pPr>
      <w:r w:rsidRPr="00ED654B">
        <w:rPr>
          <w:rFonts w:eastAsia="Calibri"/>
        </w:rPr>
        <w:lastRenderedPageBreak/>
        <w:t>При обнаружении АМ на сайте Проекта подрядчик должен</w:t>
      </w:r>
      <w:r w:rsidR="00F34886" w:rsidRPr="00ED654B">
        <w:rPr>
          <w:rFonts w:eastAsia="Calibri"/>
        </w:rPr>
        <w:t xml:space="preserve">: </w:t>
      </w:r>
    </w:p>
    <w:p w14:paraId="4FDCAF0A" w14:textId="5BE37488" w:rsidR="00F34886" w:rsidRPr="00ED654B" w:rsidRDefault="00ED654B" w:rsidP="00ED654B">
      <w:pPr>
        <w:numPr>
          <w:ilvl w:val="0"/>
          <w:numId w:val="44"/>
        </w:numPr>
        <w:spacing w:after="200"/>
        <w:jc w:val="both"/>
        <w:rPr>
          <w:rFonts w:eastAsia="Calibri"/>
        </w:rPr>
      </w:pPr>
      <w:r w:rsidRPr="00ED654B">
        <w:rPr>
          <w:rFonts w:eastAsia="Calibri"/>
        </w:rPr>
        <w:t>Прекратить все работы в радиусе 5 м от АМ и эвакуировать весь персонал из этого района</w:t>
      </w:r>
      <w:r w:rsidR="00F34886" w:rsidRPr="00ED654B">
        <w:rPr>
          <w:rFonts w:eastAsia="Calibri"/>
        </w:rPr>
        <w:t>;</w:t>
      </w:r>
    </w:p>
    <w:p w14:paraId="60340379" w14:textId="4D3F660A" w:rsidR="00F34886" w:rsidRPr="00ED654B" w:rsidRDefault="00ED654B" w:rsidP="00ED654B">
      <w:pPr>
        <w:numPr>
          <w:ilvl w:val="0"/>
          <w:numId w:val="44"/>
        </w:numPr>
        <w:spacing w:after="200"/>
        <w:jc w:val="both"/>
        <w:rPr>
          <w:rFonts w:eastAsia="Calibri"/>
        </w:rPr>
      </w:pPr>
      <w:r w:rsidRPr="00ED654B">
        <w:rPr>
          <w:rFonts w:eastAsia="Calibri"/>
        </w:rPr>
        <w:t>Разграничить радиус 5 м с помощью безопасных столбов ограждения, предупреждающей ленты и хорошо видимых знаков, предупреждающих о наличии асбеста</w:t>
      </w:r>
      <w:r w:rsidR="00F34886" w:rsidRPr="00ED654B">
        <w:rPr>
          <w:rFonts w:eastAsia="Calibri"/>
        </w:rPr>
        <w:t>;</w:t>
      </w:r>
    </w:p>
    <w:p w14:paraId="467627ED" w14:textId="1C056BE1" w:rsidR="00F34886" w:rsidRPr="00B80D99" w:rsidRDefault="00B80D99" w:rsidP="00B80D99">
      <w:pPr>
        <w:numPr>
          <w:ilvl w:val="0"/>
          <w:numId w:val="44"/>
        </w:numPr>
        <w:spacing w:after="200"/>
        <w:jc w:val="both"/>
        <w:rPr>
          <w:rFonts w:eastAsia="Calibri"/>
        </w:rPr>
      </w:pPr>
      <w:r w:rsidRPr="00B80D99">
        <w:rPr>
          <w:rFonts w:eastAsia="Calibri"/>
        </w:rPr>
        <w:t>Уведомить специалиста по защитным мерам и организовать немедленную проверку на месте</w:t>
      </w:r>
      <w:r w:rsidR="00F34886" w:rsidRPr="00B80D99">
        <w:rPr>
          <w:rFonts w:eastAsia="Calibri"/>
        </w:rPr>
        <w:t>.</w:t>
      </w:r>
    </w:p>
    <w:p w14:paraId="3DE68950" w14:textId="452383D8" w:rsidR="00F34886" w:rsidRPr="00B80D99" w:rsidRDefault="00B80D99" w:rsidP="00B80D99">
      <w:pPr>
        <w:numPr>
          <w:ilvl w:val="0"/>
          <w:numId w:val="43"/>
        </w:numPr>
        <w:spacing w:after="200"/>
        <w:jc w:val="both"/>
      </w:pPr>
      <w:r w:rsidRPr="00B80D99">
        <w:t>Учреждению по реализации проекта необходимо</w:t>
      </w:r>
      <w:r w:rsidR="00F34886" w:rsidRPr="00B80D99">
        <w:t>:</w:t>
      </w:r>
    </w:p>
    <w:p w14:paraId="502E9036" w14:textId="02CE25C2" w:rsidR="00F34886" w:rsidRPr="00B80D99" w:rsidRDefault="00B80D99" w:rsidP="00F34886">
      <w:pPr>
        <w:jc w:val="both"/>
        <w:rPr>
          <w:rFonts w:eastAsia="Calibri"/>
        </w:rPr>
      </w:pPr>
      <w:r w:rsidRPr="00B80D99">
        <w:t>Уведомить Государственное управление санитарно-эпидемиологического надзора</w:t>
      </w:r>
      <w:r w:rsidR="00F34886" w:rsidRPr="00B80D99">
        <w:t>.</w:t>
      </w:r>
    </w:p>
    <w:p w14:paraId="255F52C4" w14:textId="3A5AEB79" w:rsidR="00F34886" w:rsidRPr="00B80D99" w:rsidRDefault="00B80D99" w:rsidP="00F34886">
      <w:pPr>
        <w:spacing w:before="360"/>
        <w:jc w:val="both"/>
        <w:rPr>
          <w:rFonts w:eastAsia="Calibri"/>
          <w:b/>
          <w:lang w:val="en-US"/>
        </w:rPr>
      </w:pPr>
      <w:r w:rsidRPr="00B80D99">
        <w:rPr>
          <w:rFonts w:eastAsia="Calibri"/>
          <w:b/>
          <w:lang w:val="en-US"/>
        </w:rPr>
        <w:t xml:space="preserve">D. </w:t>
      </w:r>
      <w:r>
        <w:rPr>
          <w:rFonts w:eastAsia="Calibri"/>
          <w:b/>
        </w:rPr>
        <w:t>Оборудование</w:t>
      </w:r>
      <w:r w:rsidR="00F34886" w:rsidRPr="00B80D99">
        <w:rPr>
          <w:rFonts w:eastAsia="Calibri"/>
          <w:b/>
          <w:lang w:val="en-US"/>
        </w:rPr>
        <w:t xml:space="preserve"> </w:t>
      </w:r>
    </w:p>
    <w:p w14:paraId="54F6F94D" w14:textId="4DF45F0B" w:rsidR="00F34886" w:rsidRPr="00B80D99" w:rsidRDefault="00B80D99" w:rsidP="00B80D99">
      <w:pPr>
        <w:numPr>
          <w:ilvl w:val="0"/>
          <w:numId w:val="43"/>
        </w:numPr>
        <w:spacing w:after="200"/>
        <w:jc w:val="both"/>
        <w:rPr>
          <w:rFonts w:eastAsia="Calibri"/>
        </w:rPr>
      </w:pPr>
      <w:r w:rsidRPr="00B80D99">
        <w:rPr>
          <w:rFonts w:eastAsia="Calibri"/>
        </w:rPr>
        <w:t>Для удаления асбеста со строительной площадки подрядчики должны предоставить следующее оборудование</w:t>
      </w:r>
      <w:r w:rsidR="00F34886" w:rsidRPr="00B80D99">
        <w:rPr>
          <w:rFonts w:eastAsia="Calibri"/>
        </w:rPr>
        <w:t>:</w:t>
      </w:r>
    </w:p>
    <w:p w14:paraId="21C6DF7C" w14:textId="0BD4322D" w:rsidR="00F34886" w:rsidRPr="00B80D99" w:rsidRDefault="00B80D99" w:rsidP="00B80D99">
      <w:pPr>
        <w:numPr>
          <w:ilvl w:val="0"/>
          <w:numId w:val="45"/>
        </w:numPr>
        <w:spacing w:after="200"/>
        <w:jc w:val="both"/>
        <w:rPr>
          <w:rFonts w:eastAsia="Calibri"/>
        </w:rPr>
      </w:pPr>
      <w:r w:rsidRPr="00B80D99">
        <w:rPr>
          <w:rFonts w:eastAsia="Calibri"/>
        </w:rPr>
        <w:t>Предупреждающая лента, прочные ограждения и предупредительные надписи</w:t>
      </w:r>
      <w:r w:rsidR="00F34886" w:rsidRPr="00B80D99">
        <w:rPr>
          <w:rFonts w:eastAsia="Calibri"/>
        </w:rPr>
        <w:t>;</w:t>
      </w:r>
    </w:p>
    <w:p w14:paraId="657849B9" w14:textId="46E20E0E" w:rsidR="00F34886" w:rsidRPr="005A3DB2" w:rsidRDefault="00B80D99" w:rsidP="00B80D99">
      <w:pPr>
        <w:numPr>
          <w:ilvl w:val="0"/>
          <w:numId w:val="45"/>
        </w:numPr>
        <w:spacing w:after="200"/>
        <w:jc w:val="both"/>
        <w:rPr>
          <w:rFonts w:eastAsia="Calibri"/>
          <w:lang w:val="en-GB"/>
        </w:rPr>
      </w:pPr>
      <w:r w:rsidRPr="00B80D99">
        <w:rPr>
          <w:rFonts w:eastAsia="Calibri"/>
        </w:rPr>
        <w:t>Лопатки</w:t>
      </w:r>
      <w:r w:rsidR="00F34886" w:rsidRPr="005A3DB2">
        <w:rPr>
          <w:rFonts w:eastAsia="Calibri"/>
          <w:lang w:val="en-GB"/>
        </w:rPr>
        <w:t>;</w:t>
      </w:r>
    </w:p>
    <w:p w14:paraId="52B12874" w14:textId="03CF4E7D" w:rsidR="00F34886" w:rsidRPr="00B80D99" w:rsidRDefault="00B80D99" w:rsidP="00B80D99">
      <w:pPr>
        <w:numPr>
          <w:ilvl w:val="0"/>
          <w:numId w:val="45"/>
        </w:numPr>
        <w:spacing w:after="200"/>
        <w:jc w:val="both"/>
        <w:rPr>
          <w:rFonts w:eastAsia="Calibri"/>
        </w:rPr>
      </w:pPr>
      <w:r w:rsidRPr="00B80D99">
        <w:rPr>
          <w:rFonts w:eastAsia="Calibri"/>
        </w:rPr>
        <w:t xml:space="preserve">Водопровод и шланг, </w:t>
      </w:r>
      <w:proofErr w:type="gramStart"/>
      <w:r w:rsidRPr="00B80D99">
        <w:rPr>
          <w:rFonts w:eastAsia="Calibri"/>
        </w:rPr>
        <w:t>снабженные</w:t>
      </w:r>
      <w:proofErr w:type="gramEnd"/>
      <w:r w:rsidRPr="00B80D99">
        <w:rPr>
          <w:rFonts w:eastAsia="Calibri"/>
        </w:rPr>
        <w:t xml:space="preserve"> насадкой для разбрызгивания садового типа</w:t>
      </w:r>
      <w:r w:rsidR="00F34886" w:rsidRPr="00B80D99">
        <w:rPr>
          <w:rFonts w:eastAsia="Calibri"/>
        </w:rPr>
        <w:t>;</w:t>
      </w:r>
    </w:p>
    <w:p w14:paraId="7169D9B5" w14:textId="0F0E463F" w:rsidR="00F34886" w:rsidRPr="00B80D99" w:rsidRDefault="00B80D99" w:rsidP="00B80D99">
      <w:pPr>
        <w:numPr>
          <w:ilvl w:val="0"/>
          <w:numId w:val="45"/>
        </w:numPr>
        <w:spacing w:after="200"/>
        <w:jc w:val="both"/>
        <w:rPr>
          <w:rFonts w:eastAsia="Calibri"/>
        </w:rPr>
      </w:pPr>
      <w:r w:rsidRPr="00B80D99">
        <w:rPr>
          <w:rFonts w:eastAsia="Calibri"/>
        </w:rPr>
        <w:t>Ведро с водой и тряпками</w:t>
      </w:r>
      <w:r w:rsidR="00F34886" w:rsidRPr="00B80D99">
        <w:rPr>
          <w:rFonts w:eastAsia="Calibri"/>
        </w:rPr>
        <w:t>;</w:t>
      </w:r>
    </w:p>
    <w:p w14:paraId="04D1E05B" w14:textId="2D4D2856" w:rsidR="00F34886" w:rsidRPr="00B80D99" w:rsidRDefault="00B80D99" w:rsidP="00B80D99">
      <w:pPr>
        <w:numPr>
          <w:ilvl w:val="0"/>
          <w:numId w:val="45"/>
        </w:numPr>
        <w:spacing w:after="200"/>
        <w:jc w:val="both"/>
        <w:rPr>
          <w:rFonts w:eastAsia="Calibri"/>
        </w:rPr>
      </w:pPr>
      <w:r w:rsidRPr="00B80D99">
        <w:rPr>
          <w:rFonts w:eastAsia="Calibri"/>
        </w:rPr>
        <w:t>Мешки из прозрачного, прочного полиэтилена, которые можно завязать, чтобы закрыть</w:t>
      </w:r>
      <w:r w:rsidR="00F34886" w:rsidRPr="00B80D99">
        <w:rPr>
          <w:rFonts w:eastAsia="Calibri"/>
        </w:rPr>
        <w:t>;</w:t>
      </w:r>
    </w:p>
    <w:p w14:paraId="0298B03F" w14:textId="03193CAC" w:rsidR="00F34886" w:rsidRPr="00B80D99" w:rsidRDefault="00B80D99" w:rsidP="00B80D99">
      <w:pPr>
        <w:numPr>
          <w:ilvl w:val="0"/>
          <w:numId w:val="45"/>
        </w:numPr>
        <w:spacing w:after="200"/>
        <w:jc w:val="both"/>
        <w:rPr>
          <w:rFonts w:eastAsia="Calibri"/>
        </w:rPr>
      </w:pPr>
      <w:r w:rsidRPr="00B80D99">
        <w:rPr>
          <w:rFonts w:eastAsia="Calibri"/>
        </w:rPr>
        <w:t>Контейнеры для отходов асбеста (пустые, чистые, герметичные металлические бочки, четко обозначенные как содержащие асбест)</w:t>
      </w:r>
      <w:r w:rsidR="00F34886" w:rsidRPr="00B80D99">
        <w:rPr>
          <w:rFonts w:eastAsia="Calibri"/>
        </w:rPr>
        <w:t>.</w:t>
      </w:r>
    </w:p>
    <w:p w14:paraId="36AE024E" w14:textId="6100B5EF" w:rsidR="00F34886" w:rsidRPr="00B80D99" w:rsidRDefault="00F34886" w:rsidP="00F34886">
      <w:pPr>
        <w:spacing w:before="360"/>
        <w:jc w:val="both"/>
        <w:rPr>
          <w:rFonts w:eastAsia="Calibri"/>
          <w:b/>
        </w:rPr>
      </w:pPr>
      <w:r w:rsidRPr="005A3DB2">
        <w:rPr>
          <w:rFonts w:eastAsia="Calibri"/>
          <w:b/>
          <w:lang w:val="en-US"/>
        </w:rPr>
        <w:t>E</w:t>
      </w:r>
      <w:r w:rsidRPr="00B80D99">
        <w:rPr>
          <w:rFonts w:eastAsia="Calibri"/>
          <w:b/>
        </w:rPr>
        <w:t xml:space="preserve">. </w:t>
      </w:r>
      <w:r w:rsidR="00B80D99">
        <w:rPr>
          <w:rFonts w:eastAsia="Calibri"/>
          <w:b/>
        </w:rPr>
        <w:t>Средства Индивидуальной Защиты</w:t>
      </w:r>
      <w:r w:rsidR="00B80D99" w:rsidRPr="00B80D99">
        <w:rPr>
          <w:rFonts w:eastAsia="Calibri"/>
          <w:b/>
        </w:rPr>
        <w:t xml:space="preserve"> (</w:t>
      </w:r>
      <w:r w:rsidR="00B80D99">
        <w:rPr>
          <w:rFonts w:eastAsia="Calibri"/>
          <w:b/>
        </w:rPr>
        <w:t>СИЗ</w:t>
      </w:r>
      <w:r w:rsidRPr="00B80D99">
        <w:rPr>
          <w:rFonts w:eastAsia="Calibri"/>
          <w:b/>
        </w:rPr>
        <w:t xml:space="preserve">) </w:t>
      </w:r>
    </w:p>
    <w:p w14:paraId="4C9B44A0" w14:textId="5193F7D9" w:rsidR="00F34886" w:rsidRPr="00B80D99" w:rsidRDefault="00B80D99" w:rsidP="00B80D99">
      <w:pPr>
        <w:numPr>
          <w:ilvl w:val="0"/>
          <w:numId w:val="43"/>
        </w:numPr>
        <w:spacing w:after="200"/>
        <w:jc w:val="both"/>
        <w:rPr>
          <w:rFonts w:eastAsia="Calibri"/>
        </w:rPr>
      </w:pPr>
      <w:r w:rsidRPr="00B80D99">
        <w:rPr>
          <w:rFonts w:eastAsia="Calibri"/>
        </w:rPr>
        <w:t>Весь персонал, участвующий в работе с АМ, должен носить следующее</w:t>
      </w:r>
      <w:r>
        <w:rPr>
          <w:rFonts w:eastAsia="Calibri"/>
        </w:rPr>
        <w:t xml:space="preserve"> оборудование, предоставленное П</w:t>
      </w:r>
      <w:r w:rsidRPr="00B80D99">
        <w:rPr>
          <w:rFonts w:eastAsia="Calibri"/>
        </w:rPr>
        <w:t>одрядчиком</w:t>
      </w:r>
      <w:r w:rsidR="00F34886" w:rsidRPr="00B80D99">
        <w:rPr>
          <w:rFonts w:eastAsia="Calibri"/>
        </w:rPr>
        <w:t xml:space="preserve">: </w:t>
      </w:r>
    </w:p>
    <w:p w14:paraId="7BA49A3E" w14:textId="6C2F9C5D" w:rsidR="00F34886" w:rsidRPr="005A3DB2" w:rsidRDefault="00B80D99" w:rsidP="00B80D99">
      <w:pPr>
        <w:numPr>
          <w:ilvl w:val="0"/>
          <w:numId w:val="45"/>
        </w:numPr>
        <w:spacing w:after="0"/>
        <w:jc w:val="both"/>
        <w:rPr>
          <w:rFonts w:eastAsia="Calibri"/>
          <w:lang w:val="en-GB"/>
        </w:rPr>
      </w:pPr>
      <w:proofErr w:type="spellStart"/>
      <w:r w:rsidRPr="00B80D99">
        <w:rPr>
          <w:rFonts w:eastAsia="Calibri"/>
          <w:lang w:val="en-US"/>
        </w:rPr>
        <w:t>Одноразовые</w:t>
      </w:r>
      <w:proofErr w:type="spellEnd"/>
      <w:r w:rsidRPr="00B80D99">
        <w:rPr>
          <w:rFonts w:eastAsia="Calibri"/>
          <w:lang w:val="en-US"/>
        </w:rPr>
        <w:t xml:space="preserve"> </w:t>
      </w:r>
      <w:proofErr w:type="spellStart"/>
      <w:r w:rsidRPr="00B80D99">
        <w:rPr>
          <w:rFonts w:eastAsia="Calibri"/>
          <w:lang w:val="en-US"/>
        </w:rPr>
        <w:t>комбинезоны</w:t>
      </w:r>
      <w:proofErr w:type="spellEnd"/>
      <w:r w:rsidRPr="00B80D99">
        <w:rPr>
          <w:rFonts w:eastAsia="Calibri"/>
          <w:lang w:val="en-US"/>
        </w:rPr>
        <w:t xml:space="preserve"> с </w:t>
      </w:r>
      <w:proofErr w:type="spellStart"/>
      <w:r w:rsidRPr="00B80D99">
        <w:rPr>
          <w:rFonts w:eastAsia="Calibri"/>
          <w:lang w:val="en-US"/>
        </w:rPr>
        <w:t>капюшоном</w:t>
      </w:r>
      <w:proofErr w:type="spellEnd"/>
      <w:r w:rsidR="00F34886" w:rsidRPr="005A3DB2">
        <w:rPr>
          <w:rFonts w:eastAsia="Calibri"/>
          <w:lang w:val="en-GB"/>
        </w:rPr>
        <w:t>;</w:t>
      </w:r>
    </w:p>
    <w:p w14:paraId="74BE40D8" w14:textId="6D9F9913" w:rsidR="00F34886" w:rsidRPr="005A3DB2" w:rsidRDefault="00B80D99" w:rsidP="00B80D99">
      <w:pPr>
        <w:numPr>
          <w:ilvl w:val="0"/>
          <w:numId w:val="45"/>
        </w:numPr>
        <w:spacing w:after="0"/>
        <w:jc w:val="both"/>
        <w:rPr>
          <w:rFonts w:eastAsia="Calibri"/>
          <w:lang w:val="en-GB"/>
        </w:rPr>
      </w:pPr>
      <w:r w:rsidRPr="00B80D99">
        <w:rPr>
          <w:rFonts w:eastAsia="Calibri"/>
        </w:rPr>
        <w:t>Ботинки без шнурков</w:t>
      </w:r>
      <w:r w:rsidR="00F34886" w:rsidRPr="005A3DB2">
        <w:rPr>
          <w:rFonts w:eastAsia="Calibri"/>
          <w:lang w:val="en-GB"/>
        </w:rPr>
        <w:t>;</w:t>
      </w:r>
    </w:p>
    <w:p w14:paraId="41CA9648" w14:textId="5D28F3E3" w:rsidR="00F34886" w:rsidRPr="005A3DB2" w:rsidRDefault="00B80D99" w:rsidP="00B80D99">
      <w:pPr>
        <w:numPr>
          <w:ilvl w:val="0"/>
          <w:numId w:val="45"/>
        </w:numPr>
        <w:spacing w:after="0"/>
        <w:jc w:val="both"/>
        <w:rPr>
          <w:rFonts w:eastAsia="Calibri"/>
          <w:lang w:val="en-US"/>
        </w:rPr>
      </w:pPr>
      <w:proofErr w:type="spellStart"/>
      <w:r w:rsidRPr="00B80D99">
        <w:rPr>
          <w:rFonts w:eastAsia="Calibri"/>
          <w:lang w:val="en-US"/>
        </w:rPr>
        <w:t>Новые</w:t>
      </w:r>
      <w:proofErr w:type="spellEnd"/>
      <w:r w:rsidRPr="00B80D99">
        <w:rPr>
          <w:rFonts w:eastAsia="Calibri"/>
          <w:lang w:val="en-US"/>
        </w:rPr>
        <w:t xml:space="preserve">, </w:t>
      </w:r>
      <w:proofErr w:type="spellStart"/>
      <w:r w:rsidRPr="00B80D99">
        <w:rPr>
          <w:rFonts w:eastAsia="Calibri"/>
          <w:lang w:val="en-US"/>
        </w:rPr>
        <w:t>прочные</w:t>
      </w:r>
      <w:proofErr w:type="spellEnd"/>
      <w:r w:rsidRPr="00B80D99">
        <w:rPr>
          <w:rFonts w:eastAsia="Calibri"/>
          <w:lang w:val="en-US"/>
        </w:rPr>
        <w:t xml:space="preserve"> </w:t>
      </w:r>
      <w:proofErr w:type="spellStart"/>
      <w:r w:rsidRPr="00B80D99">
        <w:rPr>
          <w:rFonts w:eastAsia="Calibri"/>
          <w:lang w:val="en-US"/>
        </w:rPr>
        <w:t>резиновые</w:t>
      </w:r>
      <w:proofErr w:type="spellEnd"/>
      <w:r w:rsidRPr="00B80D99">
        <w:rPr>
          <w:rFonts w:eastAsia="Calibri"/>
          <w:lang w:val="en-US"/>
        </w:rPr>
        <w:t xml:space="preserve"> </w:t>
      </w:r>
      <w:proofErr w:type="spellStart"/>
      <w:r w:rsidRPr="00B80D99">
        <w:rPr>
          <w:rFonts w:eastAsia="Calibri"/>
          <w:lang w:val="en-US"/>
        </w:rPr>
        <w:t>перчатки</w:t>
      </w:r>
      <w:proofErr w:type="spellEnd"/>
      <w:r w:rsidR="00F34886" w:rsidRPr="005A3DB2">
        <w:rPr>
          <w:rFonts w:eastAsia="Calibri"/>
          <w:lang w:val="en-US"/>
        </w:rPr>
        <w:t>;</w:t>
      </w:r>
    </w:p>
    <w:p w14:paraId="13F40CB8" w14:textId="56FE04B8" w:rsidR="00F34886" w:rsidRPr="00B80D99" w:rsidRDefault="00B80D99" w:rsidP="00F34886">
      <w:pPr>
        <w:ind w:left="142"/>
        <w:jc w:val="both"/>
      </w:pPr>
      <w:r w:rsidRPr="00B80D99">
        <w:t>Респиратор обычно не требуется, если на небольшой площади имеется только несколько частей АМ, и если АМ влажный</w:t>
      </w:r>
      <w:r w:rsidR="00F34886" w:rsidRPr="00B80D99">
        <w:t xml:space="preserve"> </w:t>
      </w:r>
    </w:p>
    <w:p w14:paraId="3FC00824" w14:textId="79300414" w:rsidR="00F34886" w:rsidRPr="00B80D99" w:rsidRDefault="00B80D99" w:rsidP="00B80D99">
      <w:pPr>
        <w:numPr>
          <w:ilvl w:val="0"/>
          <w:numId w:val="45"/>
        </w:numPr>
        <w:spacing w:after="200"/>
        <w:jc w:val="both"/>
        <w:rPr>
          <w:rFonts w:eastAsia="Calibri"/>
        </w:rPr>
      </w:pPr>
      <w:r w:rsidRPr="00B80D99">
        <w:rPr>
          <w:rFonts w:eastAsia="Calibri"/>
        </w:rPr>
        <w:t xml:space="preserve">На большой территории с сильным загрязнением требуется респиратор (не </w:t>
      </w:r>
      <w:proofErr w:type="spellStart"/>
      <w:r w:rsidRPr="00B80D99">
        <w:rPr>
          <w:rFonts w:eastAsia="Calibri"/>
        </w:rPr>
        <w:t>противопылевые</w:t>
      </w:r>
      <w:proofErr w:type="spellEnd"/>
      <w:r w:rsidRPr="00B80D99">
        <w:rPr>
          <w:rFonts w:eastAsia="Calibri"/>
        </w:rPr>
        <w:t xml:space="preserve"> маски) с коэффициентом защиты 20 или более (например, респиратор с фильтром </w:t>
      </w:r>
      <w:r w:rsidRPr="00B80D99">
        <w:rPr>
          <w:rFonts w:eastAsia="Calibri"/>
          <w:lang w:val="en-US"/>
        </w:rPr>
        <w:t>RZ</w:t>
      </w:r>
      <w:r w:rsidRPr="00B80D99">
        <w:rPr>
          <w:rFonts w:eastAsia="Calibri"/>
        </w:rPr>
        <w:t>)</w:t>
      </w:r>
      <w:r w:rsidR="00F34886" w:rsidRPr="00B80D99">
        <w:rPr>
          <w:rFonts w:eastAsia="Calibri"/>
        </w:rPr>
        <w:t>;</w:t>
      </w:r>
    </w:p>
    <w:p w14:paraId="450523FF" w14:textId="0386314C" w:rsidR="00F34886" w:rsidRPr="00F36E9F" w:rsidRDefault="00B80D99" w:rsidP="00F36E9F">
      <w:pPr>
        <w:jc w:val="both"/>
      </w:pPr>
      <w:r w:rsidRPr="00B80D99">
        <w:rPr>
          <w:rFonts w:eastAsia="Calibri"/>
        </w:rPr>
        <w:t xml:space="preserve">Запрещается курить, </w:t>
      </w:r>
      <w:r>
        <w:rPr>
          <w:rFonts w:eastAsia="Calibri"/>
        </w:rPr>
        <w:t>кушать</w:t>
      </w:r>
      <w:r w:rsidRPr="00B80D99">
        <w:rPr>
          <w:rFonts w:eastAsia="Calibri"/>
        </w:rPr>
        <w:t xml:space="preserve"> и пить на </w:t>
      </w:r>
      <w:r>
        <w:rPr>
          <w:rFonts w:eastAsia="Calibri"/>
        </w:rPr>
        <w:t>участке</w:t>
      </w:r>
      <w:r w:rsidRPr="00B80D99">
        <w:rPr>
          <w:rFonts w:eastAsia="Calibri"/>
        </w:rPr>
        <w:t>, содержащем АМ</w:t>
      </w:r>
      <w:r w:rsidR="00F34886" w:rsidRPr="00B80D99">
        <w:rPr>
          <w:rFonts w:eastAsia="Calibri"/>
        </w:rPr>
        <w:t>.</w:t>
      </w:r>
      <w:r w:rsidR="00D40FE6" w:rsidRPr="00D40FE6">
        <w:t xml:space="preserve"> </w:t>
      </w:r>
    </w:p>
    <w:p w14:paraId="7142BC15" w14:textId="3E71096D" w:rsidR="00F34886" w:rsidRPr="00D40FE6" w:rsidRDefault="00F34886" w:rsidP="00F34886">
      <w:pPr>
        <w:spacing w:before="360"/>
        <w:jc w:val="both"/>
        <w:rPr>
          <w:rFonts w:eastAsia="Calibri"/>
          <w:b/>
        </w:rPr>
      </w:pPr>
      <w:r w:rsidRPr="005A3DB2">
        <w:rPr>
          <w:rFonts w:eastAsia="Calibri"/>
          <w:b/>
          <w:lang w:val="en-US"/>
        </w:rPr>
        <w:t>F</w:t>
      </w:r>
      <w:r w:rsidRPr="00D40FE6">
        <w:rPr>
          <w:rFonts w:eastAsia="Calibri"/>
          <w:b/>
        </w:rPr>
        <w:t xml:space="preserve">. </w:t>
      </w:r>
      <w:r w:rsidR="00B80D99" w:rsidRPr="00D40FE6">
        <w:rPr>
          <w:rFonts w:eastAsia="Calibri"/>
          <w:b/>
        </w:rPr>
        <w:t>Порядок подготовки рабочей площадки</w:t>
      </w:r>
    </w:p>
    <w:p w14:paraId="283678A7" w14:textId="092422C1" w:rsidR="00F34886" w:rsidRPr="00D40FE6" w:rsidRDefault="00D40FE6" w:rsidP="005A3DB2">
      <w:pPr>
        <w:numPr>
          <w:ilvl w:val="0"/>
          <w:numId w:val="43"/>
        </w:numPr>
        <w:spacing w:after="0"/>
        <w:ind w:left="0" w:firstLine="0"/>
        <w:contextualSpacing/>
        <w:jc w:val="both"/>
        <w:rPr>
          <w:rFonts w:eastAsia="Calibri"/>
        </w:rPr>
      </w:pPr>
      <w:r w:rsidRPr="00D40FE6">
        <w:rPr>
          <w:rFonts w:eastAsia="Calibri"/>
        </w:rPr>
        <w:lastRenderedPageBreak/>
        <w:t>Эти процедуры должны соблюдаться при работе с трубами ПУАМ (которая включает резку, сверление, зажим и т.д.), чтобы минимизировать выбросы волокон во время трудовой деятельности. Все рабочие, технический персонал и посторонние лица должны понимать требования этих процедур перед выполнением любых работ с листами ПУАМ</w:t>
      </w:r>
      <w:r w:rsidR="00F34886" w:rsidRPr="00D40FE6">
        <w:rPr>
          <w:rFonts w:eastAsia="Calibri"/>
        </w:rPr>
        <w:t xml:space="preserve">. </w:t>
      </w:r>
      <w:r w:rsidRPr="00D40FE6">
        <w:t>Супервайзер должен отвечать за координацию действий по обеспечению использования средств индивидуальной защиты в случае необходимости. Необходимо составить письменный документ, доступный для рабочих на рабочей площадке, в котором будет определено местонахождение труб ПУАМ и любых других опасных материалов</w:t>
      </w:r>
      <w:r w:rsidR="00F34886" w:rsidRPr="00D40FE6">
        <w:rPr>
          <w:rFonts w:eastAsia="Calibri"/>
        </w:rPr>
        <w:t>.</w:t>
      </w:r>
    </w:p>
    <w:p w14:paraId="4CBF5E6E" w14:textId="77777777" w:rsidR="00F34886" w:rsidRPr="00D40FE6" w:rsidRDefault="00F34886" w:rsidP="005A3DB2">
      <w:pPr>
        <w:spacing w:after="0"/>
        <w:contextualSpacing/>
        <w:jc w:val="both"/>
        <w:rPr>
          <w:rFonts w:eastAsia="Calibri"/>
        </w:rPr>
      </w:pPr>
    </w:p>
    <w:p w14:paraId="649691E7" w14:textId="268B1CE1" w:rsidR="00F34886" w:rsidRPr="00F36E9F" w:rsidRDefault="00D40FE6" w:rsidP="005A3DB2">
      <w:pPr>
        <w:numPr>
          <w:ilvl w:val="0"/>
          <w:numId w:val="43"/>
        </w:numPr>
        <w:spacing w:after="0"/>
        <w:ind w:left="0" w:firstLine="0"/>
        <w:contextualSpacing/>
        <w:jc w:val="both"/>
        <w:rPr>
          <w:rFonts w:eastAsia="Calibri"/>
        </w:rPr>
      </w:pPr>
      <w:r w:rsidRPr="00D40FE6">
        <w:t>Перед входом (выходом) из рабочей зоны должны быть организованы раздевалки для персонала, оборудованные герметичными контейнерами для хранения загрязненной одноразовой спецодежды. Загрязненная</w:t>
      </w:r>
      <w:r w:rsidRPr="00F36E9F">
        <w:t xml:space="preserve"> </w:t>
      </w:r>
      <w:r w:rsidRPr="00D40FE6">
        <w:t>одежда</w:t>
      </w:r>
      <w:r w:rsidRPr="00F36E9F">
        <w:t xml:space="preserve"> </w:t>
      </w:r>
      <w:r w:rsidRPr="00D40FE6">
        <w:t>должна</w:t>
      </w:r>
      <w:r w:rsidRPr="00F36E9F">
        <w:t xml:space="preserve"> </w:t>
      </w:r>
      <w:r w:rsidRPr="00D40FE6">
        <w:t>быть</w:t>
      </w:r>
      <w:r w:rsidRPr="00F36E9F">
        <w:t xml:space="preserve"> </w:t>
      </w:r>
      <w:r w:rsidRPr="00D40FE6">
        <w:t>утилизирована</w:t>
      </w:r>
      <w:r w:rsidRPr="00F36E9F">
        <w:t xml:space="preserve">. </w:t>
      </w:r>
      <w:r w:rsidRPr="00D40FE6">
        <w:t>Повторное</w:t>
      </w:r>
      <w:r w:rsidRPr="00F36E9F">
        <w:t xml:space="preserve"> </w:t>
      </w:r>
      <w:r w:rsidRPr="00D40FE6">
        <w:t>использование</w:t>
      </w:r>
      <w:r w:rsidRPr="00F36E9F">
        <w:t xml:space="preserve"> </w:t>
      </w:r>
      <w:r w:rsidRPr="00D40FE6">
        <w:t>и</w:t>
      </w:r>
      <w:r w:rsidRPr="00F36E9F">
        <w:t xml:space="preserve"> </w:t>
      </w:r>
      <w:r w:rsidRPr="00D40FE6">
        <w:t>очистка</w:t>
      </w:r>
      <w:r w:rsidRPr="00F36E9F">
        <w:t xml:space="preserve"> </w:t>
      </w:r>
      <w:r w:rsidRPr="00D40FE6">
        <w:t>сжатым</w:t>
      </w:r>
      <w:r w:rsidRPr="00F36E9F">
        <w:t xml:space="preserve"> </w:t>
      </w:r>
      <w:r w:rsidRPr="00D40FE6">
        <w:t>воздухом</w:t>
      </w:r>
      <w:r w:rsidRPr="00F36E9F">
        <w:t xml:space="preserve"> </w:t>
      </w:r>
      <w:proofErr w:type="gramStart"/>
      <w:r w:rsidRPr="00D40FE6">
        <w:t>запрещены</w:t>
      </w:r>
      <w:proofErr w:type="gramEnd"/>
      <w:r w:rsidR="00F34886" w:rsidRPr="00F36E9F">
        <w:rPr>
          <w:rFonts w:eastAsia="Calibri"/>
        </w:rPr>
        <w:t>.</w:t>
      </w:r>
    </w:p>
    <w:p w14:paraId="7F6832FD" w14:textId="77777777" w:rsidR="00F34886" w:rsidRPr="00D40FE6" w:rsidRDefault="00F34886" w:rsidP="005A3DB2">
      <w:pPr>
        <w:spacing w:after="0"/>
        <w:contextualSpacing/>
        <w:jc w:val="both"/>
        <w:rPr>
          <w:rFonts w:eastAsia="Calibri"/>
        </w:rPr>
      </w:pPr>
    </w:p>
    <w:p w14:paraId="5B791F93" w14:textId="1265F510" w:rsidR="00F34886" w:rsidRPr="00D40FE6" w:rsidRDefault="00D40FE6" w:rsidP="005A3DB2">
      <w:pPr>
        <w:numPr>
          <w:ilvl w:val="0"/>
          <w:numId w:val="43"/>
        </w:numPr>
        <w:spacing w:after="0"/>
        <w:ind w:left="0" w:firstLine="0"/>
        <w:contextualSpacing/>
        <w:jc w:val="both"/>
        <w:rPr>
          <w:rFonts w:eastAsia="Calibri"/>
        </w:rPr>
      </w:pPr>
      <w:r w:rsidRPr="00D40FE6">
        <w:t>Защитная лента со следующим предупреждением должна быть размещена вокруг рабочей зоны у всех входов на рабочую площадку с использованием крепежных элементов для ее фиксации (такое ограждение должно быть установлено непосредственно перед выполнением любых работ)</w:t>
      </w:r>
      <w:r w:rsidR="00F34886" w:rsidRPr="00D40FE6">
        <w:rPr>
          <w:rFonts w:eastAsia="Calibri"/>
        </w:rPr>
        <w:t>:</w:t>
      </w:r>
    </w:p>
    <w:p w14:paraId="50BD3A6B" w14:textId="77777777" w:rsidR="00F34886" w:rsidRPr="00D40FE6" w:rsidRDefault="00F34886" w:rsidP="005A3DB2">
      <w:pPr>
        <w:spacing w:after="0"/>
        <w:ind w:left="720"/>
        <w:contextualSpacing/>
        <w:jc w:val="both"/>
        <w:rPr>
          <w:rFonts w:eastAsia="Calibri"/>
        </w:rPr>
      </w:pPr>
    </w:p>
    <w:p w14:paraId="067709EB" w14:textId="305763AB" w:rsidR="00F34886" w:rsidRPr="005A3DB2" w:rsidRDefault="00D40FE6" w:rsidP="005A3DB2">
      <w:pPr>
        <w:numPr>
          <w:ilvl w:val="0"/>
          <w:numId w:val="46"/>
        </w:numPr>
        <w:spacing w:after="0"/>
        <w:jc w:val="both"/>
      </w:pPr>
      <w:r>
        <w:t>ОСТОРОЖНО АСБЕСТ</w:t>
      </w:r>
    </w:p>
    <w:p w14:paraId="1FC43731" w14:textId="0495F661" w:rsidR="00F34886" w:rsidRPr="005A3DB2" w:rsidRDefault="00D40FE6" w:rsidP="005A3DB2">
      <w:pPr>
        <w:numPr>
          <w:ilvl w:val="0"/>
          <w:numId w:val="46"/>
        </w:numPr>
        <w:spacing w:after="0"/>
        <w:jc w:val="both"/>
      </w:pPr>
      <w:r>
        <w:t>ПОСТОРОННИМ ВХОД ЗАПРЕЩЕН</w:t>
      </w:r>
    </w:p>
    <w:p w14:paraId="45861CD4" w14:textId="581D9DFD" w:rsidR="00F34886" w:rsidRPr="00D40FE6" w:rsidRDefault="00D40FE6" w:rsidP="00F34886">
      <w:pPr>
        <w:numPr>
          <w:ilvl w:val="0"/>
          <w:numId w:val="46"/>
        </w:numPr>
        <w:spacing w:after="200"/>
        <w:jc w:val="both"/>
      </w:pPr>
      <w:r>
        <w:t>ВХОД ТОЛЬКО В МАСКАХ И ЗАЩИТНЫХ КОСТЮМАХ</w:t>
      </w:r>
      <w:r w:rsidR="00F34886" w:rsidRPr="00D40FE6">
        <w:t xml:space="preserve">. </w:t>
      </w:r>
    </w:p>
    <w:p w14:paraId="197566B6" w14:textId="6F6B4229" w:rsidR="00F34886" w:rsidRPr="00D40FE6" w:rsidRDefault="00D40FE6" w:rsidP="005A3DB2">
      <w:pPr>
        <w:numPr>
          <w:ilvl w:val="0"/>
          <w:numId w:val="43"/>
        </w:numPr>
        <w:spacing w:after="0"/>
        <w:ind w:left="0" w:firstLine="0"/>
        <w:jc w:val="both"/>
      </w:pPr>
      <w:r w:rsidRPr="00D40FE6">
        <w:t xml:space="preserve">Рабочие должны иметь (как минимум) респиратор с половинной лицевой частью и комбинированными кассетами для частиц (P100) и органических паров (OV). Одноразовые респираторы не допускаются. Работники должны проверять и чистить респираторы перед каждым использованием. Работники должны пройти проверку на пригодность и соответствующее </w:t>
      </w:r>
      <w:proofErr w:type="gramStart"/>
      <w:r w:rsidRPr="00D40FE6">
        <w:t>обучение по использованию</w:t>
      </w:r>
      <w:proofErr w:type="gramEnd"/>
      <w:r w:rsidRPr="00D40FE6">
        <w:t>, ограничениям и обслуживанию респираторов.</w:t>
      </w:r>
    </w:p>
    <w:p w14:paraId="47F22005" w14:textId="77777777" w:rsidR="00F34886" w:rsidRPr="00D40FE6" w:rsidRDefault="00F34886" w:rsidP="005A3DB2">
      <w:pPr>
        <w:spacing w:after="0"/>
        <w:jc w:val="both"/>
      </w:pPr>
    </w:p>
    <w:p w14:paraId="2EC339BB" w14:textId="07B572AB" w:rsidR="00F34886" w:rsidRPr="00D40FE6" w:rsidRDefault="00D40FE6" w:rsidP="005A3DB2">
      <w:pPr>
        <w:numPr>
          <w:ilvl w:val="0"/>
          <w:numId w:val="43"/>
        </w:numPr>
        <w:spacing w:after="0"/>
        <w:ind w:left="0" w:firstLine="0"/>
        <w:jc w:val="both"/>
      </w:pPr>
      <w:r w:rsidRPr="00D40FE6">
        <w:t>Маркированные мешки для асбестовых отходов должны быть доступны и размещены в рабочей зоне для утилизации защитных комбинезонов и загрязненных отходов, таких как губки и тряпки</w:t>
      </w:r>
      <w:r>
        <w:t>.</w:t>
      </w:r>
    </w:p>
    <w:p w14:paraId="128A9394" w14:textId="77777777" w:rsidR="00F34886" w:rsidRPr="00D40FE6" w:rsidRDefault="00F34886" w:rsidP="005A3DB2">
      <w:pPr>
        <w:spacing w:after="0"/>
      </w:pPr>
    </w:p>
    <w:p w14:paraId="2DCCEC16" w14:textId="01A15164" w:rsidR="00F34886" w:rsidRPr="00D40FE6" w:rsidRDefault="00D40FE6" w:rsidP="00F34886">
      <w:pPr>
        <w:numPr>
          <w:ilvl w:val="0"/>
          <w:numId w:val="43"/>
        </w:numPr>
        <w:spacing w:after="0"/>
        <w:ind w:left="0" w:firstLine="0"/>
        <w:jc w:val="both"/>
      </w:pPr>
      <w:r w:rsidRPr="00D40FE6">
        <w:t>Строительные участки должны быть выделены в отдельную площадку для сбора мусора от работ по сносу. Контейнеры для временного хранения асбестосодержащих отходов должны быть закрыты плотно прилегающей крышкой и иметь соответствующую маркировку "асбест".</w:t>
      </w:r>
      <w:r>
        <w:t xml:space="preserve"> </w:t>
      </w:r>
    </w:p>
    <w:p w14:paraId="2989D03A" w14:textId="3CD1649E" w:rsidR="00F34886" w:rsidRPr="005A3DB2" w:rsidRDefault="008B3C45" w:rsidP="00F34886">
      <w:pPr>
        <w:spacing w:before="360"/>
        <w:ind w:left="709"/>
        <w:jc w:val="both"/>
        <w:rPr>
          <w:b/>
        </w:rPr>
      </w:pPr>
      <w:r>
        <w:rPr>
          <w:b/>
        </w:rPr>
        <w:t>G. Утилизация</w:t>
      </w:r>
    </w:p>
    <w:p w14:paraId="2705F872" w14:textId="26675603" w:rsidR="00F34886" w:rsidRPr="008B3C45" w:rsidRDefault="008B3C45" w:rsidP="005A3DB2">
      <w:pPr>
        <w:numPr>
          <w:ilvl w:val="0"/>
          <w:numId w:val="48"/>
        </w:numPr>
        <w:spacing w:after="0"/>
        <w:ind w:left="709" w:hanging="425"/>
        <w:jc w:val="both"/>
      </w:pPr>
      <w:r w:rsidRPr="008B3C45">
        <w:t>ПУАМ следует безопасно утилизировать на местном участке захоронения опасных отходов, если таковой имеется, или на городской свалке после предварительной договоренности о безопасном хранении с оператором площадки</w:t>
      </w:r>
      <w:r w:rsidR="00F34886" w:rsidRPr="008B3C45">
        <w:t xml:space="preserve">. </w:t>
      </w:r>
    </w:p>
    <w:p w14:paraId="2B18E9CF" w14:textId="4A6F518E" w:rsidR="00F34886" w:rsidRPr="00EA0492" w:rsidRDefault="00F36E9F" w:rsidP="005A3DB2">
      <w:pPr>
        <w:numPr>
          <w:ilvl w:val="0"/>
          <w:numId w:val="47"/>
        </w:numPr>
        <w:spacing w:after="0"/>
        <w:ind w:left="709" w:hanging="425"/>
        <w:jc w:val="both"/>
      </w:pPr>
      <w:r>
        <w:t>Подрядчик должен позаботиться о том, чтобы оператор места захоронения как можно</w:t>
      </w:r>
      <w:r w:rsidRPr="00F36E9F">
        <w:t xml:space="preserve"> </w:t>
      </w:r>
      <w:r>
        <w:t>скорее собрал запечатанные контейнеры с асбестовыми отходами и оставил их в целости</w:t>
      </w:r>
      <w:r w:rsidRPr="00F36E9F">
        <w:t xml:space="preserve"> </w:t>
      </w:r>
      <w:r>
        <w:t xml:space="preserve">и сохранности на месте </w:t>
      </w:r>
      <w:r w:rsidRPr="00F36E9F">
        <w:t xml:space="preserve"> </w:t>
      </w:r>
      <w:r>
        <w:t>утилизации.</w:t>
      </w:r>
      <w:r w:rsidRPr="00F36E9F">
        <w:t xml:space="preserve"> </w:t>
      </w:r>
    </w:p>
    <w:p w14:paraId="75CE6D1B" w14:textId="30F0FAFF" w:rsidR="00F34886" w:rsidRPr="00EA0492" w:rsidRDefault="00F36E9F" w:rsidP="00F36E9F">
      <w:pPr>
        <w:numPr>
          <w:ilvl w:val="0"/>
          <w:numId w:val="47"/>
        </w:numPr>
        <w:spacing w:after="0"/>
        <w:jc w:val="both"/>
      </w:pPr>
      <w:r w:rsidRPr="00F36E9F">
        <w:t xml:space="preserve">В конце строительства Подрядчики должны принять меры к тому, чтобы оператор площадки захоронения </w:t>
      </w:r>
      <w:r>
        <w:t>за</w:t>
      </w:r>
      <w:r w:rsidRPr="00F36E9F">
        <w:t xml:space="preserve">хоронил все контейнеры </w:t>
      </w:r>
      <w:r w:rsidRPr="00F36E9F">
        <w:rPr>
          <w:lang w:val="en-US"/>
        </w:rPr>
        <w:t>AM</w:t>
      </w:r>
      <w:r w:rsidRPr="00F36E9F">
        <w:t xml:space="preserve"> в отдельной яме подходящего размера, покрытой слоем глины глубиной не менее 250мм</w:t>
      </w:r>
      <w:r>
        <w:t>.</w:t>
      </w:r>
      <w:r w:rsidRPr="00F36E9F">
        <w:t xml:space="preserve"> </w:t>
      </w:r>
    </w:p>
    <w:p w14:paraId="0B3CACE2" w14:textId="38C40945" w:rsidR="00F34886" w:rsidRPr="005A3DB2" w:rsidRDefault="00F36E9F" w:rsidP="005A3DB2">
      <w:pPr>
        <w:spacing w:before="360" w:after="200"/>
        <w:jc w:val="both"/>
        <w:rPr>
          <w:b/>
        </w:rPr>
      </w:pPr>
      <w:r>
        <w:rPr>
          <w:b/>
        </w:rPr>
        <w:lastRenderedPageBreak/>
        <w:t>Обеззараживание людей</w:t>
      </w:r>
    </w:p>
    <w:p w14:paraId="31C1082F" w14:textId="3BF13ADC" w:rsidR="00F34886" w:rsidRPr="00F36E9F" w:rsidRDefault="00F36E9F" w:rsidP="00F36E9F">
      <w:pPr>
        <w:numPr>
          <w:ilvl w:val="0"/>
          <w:numId w:val="48"/>
        </w:numPr>
        <w:spacing w:after="0"/>
        <w:jc w:val="both"/>
      </w:pPr>
      <w:r w:rsidRPr="00F36E9F">
        <w:t>В конце каждого дня весь персонал, участвующий в работе с ПУАМ, должен выполнить следующую процедуру обеззараживания</w:t>
      </w:r>
      <w:r w:rsidR="00F34886" w:rsidRPr="00F36E9F">
        <w:t>:</w:t>
      </w:r>
    </w:p>
    <w:p w14:paraId="5563C1BF" w14:textId="581F4F5A" w:rsidR="00F34886" w:rsidRPr="00F36E9F" w:rsidRDefault="00F36E9F" w:rsidP="00F36E9F">
      <w:pPr>
        <w:numPr>
          <w:ilvl w:val="0"/>
          <w:numId w:val="48"/>
        </w:numPr>
        <w:spacing w:after="0"/>
        <w:jc w:val="both"/>
      </w:pPr>
      <w:r w:rsidRPr="00F36E9F">
        <w:t>Тщательно очистить ботинки влажными тряпками после окончания операции обеззараживания</w:t>
      </w:r>
      <w:r w:rsidR="00F34886" w:rsidRPr="00F36E9F">
        <w:t>;</w:t>
      </w:r>
    </w:p>
    <w:p w14:paraId="6F0CB1F2" w14:textId="231A5772" w:rsidR="00F34886" w:rsidRPr="00F36E9F" w:rsidRDefault="00F36E9F" w:rsidP="00F36E9F">
      <w:pPr>
        <w:numPr>
          <w:ilvl w:val="0"/>
          <w:numId w:val="48"/>
        </w:numPr>
        <w:spacing w:after="0"/>
        <w:jc w:val="both"/>
      </w:pPr>
      <w:r w:rsidRPr="00F36E9F">
        <w:t>Снять одноразовую спецодежду и пластиковые перчатки таким образом, чтобы они были вывернуты наизнанку, и поместить их в пластиковый мешок с тряпками, используемыми для чистки ботинок</w:t>
      </w:r>
      <w:r w:rsidR="00F34886" w:rsidRPr="00F36E9F">
        <w:t>;</w:t>
      </w:r>
    </w:p>
    <w:p w14:paraId="551390E4" w14:textId="73AF341C" w:rsidR="00F34886" w:rsidRPr="00F36E9F" w:rsidRDefault="00F36E9F" w:rsidP="00F36E9F">
      <w:pPr>
        <w:numPr>
          <w:ilvl w:val="0"/>
          <w:numId w:val="48"/>
        </w:numPr>
        <w:spacing w:after="0"/>
        <w:jc w:val="both"/>
      </w:pPr>
      <w:r w:rsidRPr="00F36E9F">
        <w:t>В случае использования одноразового респиратора, поместить его в пластиковый пакет, запечатать пакет и поместить его в контейнер для асбестовых отходов</w:t>
      </w:r>
      <w:r w:rsidR="00F34886" w:rsidRPr="00F36E9F">
        <w:t>;</w:t>
      </w:r>
    </w:p>
    <w:p w14:paraId="6AAA5DF5" w14:textId="46403107" w:rsidR="00F34886" w:rsidRPr="00F36E9F" w:rsidRDefault="00F36E9F" w:rsidP="00F36E9F">
      <w:pPr>
        <w:numPr>
          <w:ilvl w:val="0"/>
          <w:numId w:val="48"/>
        </w:numPr>
        <w:spacing w:after="0"/>
        <w:jc w:val="both"/>
      </w:pPr>
      <w:r w:rsidRPr="00F36E9F">
        <w:t>Весь персонал должен тщательно вымыться перед тем, как покинуть площадку, затем протереть зону мойки влажными тряпками, которые должны быть помещены в пластиковые пакеты, как указано выше</w:t>
      </w:r>
      <w:r w:rsidR="00F34886" w:rsidRPr="00F36E9F">
        <w:t>.</w:t>
      </w:r>
    </w:p>
    <w:p w14:paraId="24E365C2" w14:textId="74256A62" w:rsidR="00F34886" w:rsidRPr="005A3DB2" w:rsidRDefault="00F36E9F" w:rsidP="005A3DB2">
      <w:pPr>
        <w:spacing w:before="360" w:after="200"/>
        <w:jc w:val="both"/>
        <w:rPr>
          <w:b/>
        </w:rPr>
      </w:pPr>
      <w:r>
        <w:rPr>
          <w:b/>
        </w:rPr>
        <w:t>Чистка и проверка выполнения</w:t>
      </w:r>
    </w:p>
    <w:p w14:paraId="42C39094" w14:textId="50D38E78" w:rsidR="00F34886" w:rsidRPr="00F36E9F" w:rsidRDefault="00F36E9F" w:rsidP="00F36E9F">
      <w:pPr>
        <w:numPr>
          <w:ilvl w:val="0"/>
          <w:numId w:val="48"/>
        </w:numPr>
        <w:spacing w:after="0"/>
        <w:jc w:val="both"/>
      </w:pPr>
      <w:r w:rsidRPr="00F36E9F">
        <w:t>Процесс обеззараживания должен быть проконтролирован районными инспекторами (инженерами или экологами).</w:t>
      </w:r>
    </w:p>
    <w:p w14:paraId="638E5415" w14:textId="426FCB47" w:rsidR="00F34886" w:rsidRPr="000C231B" w:rsidRDefault="000C231B" w:rsidP="000C231B">
      <w:pPr>
        <w:numPr>
          <w:ilvl w:val="0"/>
          <w:numId w:val="48"/>
        </w:numPr>
        <w:spacing w:after="0"/>
        <w:jc w:val="both"/>
      </w:pPr>
      <w:r w:rsidRPr="000C231B">
        <w:t>После успешного завершения процесса обеззараживания и утилизации, КУП визуально осматривает территорию и завершает операцию, если участок был очищен удовлетворительным образом</w:t>
      </w:r>
      <w:r w:rsidR="00F34886" w:rsidRPr="000C231B">
        <w:t>.</w:t>
      </w:r>
    </w:p>
    <w:p w14:paraId="663C8D0F" w14:textId="268AC2C1" w:rsidR="00F34886" w:rsidRPr="000C231B" w:rsidRDefault="000C231B" w:rsidP="000C231B">
      <w:pPr>
        <w:numPr>
          <w:ilvl w:val="0"/>
          <w:numId w:val="48"/>
        </w:numPr>
        <w:spacing w:after="0"/>
        <w:jc w:val="both"/>
      </w:pPr>
      <w:r w:rsidRPr="000C231B">
        <w:t>После завершения процесса, Подрядчик направляет копию уведомления о завершении работ в институт реализации проекта с фотографиями операции и площадки</w:t>
      </w:r>
      <w:r w:rsidR="00F34886" w:rsidRPr="000C231B">
        <w:t>.</w:t>
      </w:r>
    </w:p>
    <w:p w14:paraId="3BFC53B6" w14:textId="3CDB14B8" w:rsidR="00F34886" w:rsidRPr="00EA0492" w:rsidRDefault="000C231B" w:rsidP="00F34886">
      <w:pPr>
        <w:spacing w:before="360" w:after="200"/>
        <w:jc w:val="both"/>
        <w:rPr>
          <w:b/>
        </w:rPr>
      </w:pPr>
      <w:r>
        <w:rPr>
          <w:b/>
          <w:lang w:val="en-US"/>
        </w:rPr>
        <w:t>J</w:t>
      </w:r>
      <w:r w:rsidRPr="00EA0492">
        <w:rPr>
          <w:b/>
        </w:rPr>
        <w:t xml:space="preserve">. </w:t>
      </w:r>
      <w:r>
        <w:rPr>
          <w:b/>
        </w:rPr>
        <w:t>Обучение</w:t>
      </w:r>
    </w:p>
    <w:p w14:paraId="5A245019" w14:textId="18474F47" w:rsidR="00F34886" w:rsidRPr="000C231B" w:rsidRDefault="000C231B" w:rsidP="005A3DB2">
      <w:pPr>
        <w:spacing w:after="200"/>
        <w:jc w:val="both"/>
      </w:pPr>
      <w:r w:rsidRPr="000C231B">
        <w:t>Специалист по охране окружающей среды может нанять специализированные компании для проведения тренингов по внедрению ПУАМ для сотрудников Подрядчиков</w:t>
      </w:r>
      <w:r>
        <w:t>, РГКП и</w:t>
      </w:r>
      <w:r w:rsidR="00F34886" w:rsidRPr="000C231B">
        <w:t xml:space="preserve"> </w:t>
      </w:r>
      <w:r w:rsidR="00CA7BC6">
        <w:t>ЦУП</w:t>
      </w:r>
      <w:bookmarkStart w:id="143" w:name="_GoBack"/>
      <w:bookmarkEnd w:id="143"/>
      <w:r w:rsidR="00F34886" w:rsidRPr="000C231B">
        <w:t xml:space="preserve">. </w:t>
      </w:r>
      <w:r w:rsidRPr="000C231B">
        <w:t xml:space="preserve">Тренинг будет включать в себя занятие, посвященное </w:t>
      </w:r>
      <w:r w:rsidRPr="000C231B">
        <w:rPr>
          <w:lang w:val="en-US"/>
        </w:rPr>
        <w:t>AM</w:t>
      </w:r>
      <w:r>
        <w:t>, которое охватывает</w:t>
      </w:r>
      <w:r w:rsidR="00F34886" w:rsidRPr="000C231B">
        <w:t>:</w:t>
      </w:r>
    </w:p>
    <w:p w14:paraId="3E21A6E6" w14:textId="586BB42F" w:rsidR="00F34886" w:rsidRPr="005A3DB2" w:rsidRDefault="000C231B" w:rsidP="000C231B">
      <w:pPr>
        <w:numPr>
          <w:ilvl w:val="1"/>
          <w:numId w:val="33"/>
        </w:numPr>
        <w:spacing w:after="0"/>
        <w:jc w:val="both"/>
        <w:rPr>
          <w:lang w:val="en-US"/>
        </w:rPr>
      </w:pPr>
      <w:proofErr w:type="spellStart"/>
      <w:r w:rsidRPr="000C231B">
        <w:rPr>
          <w:lang w:val="en-US"/>
        </w:rPr>
        <w:t>Риски</w:t>
      </w:r>
      <w:proofErr w:type="spellEnd"/>
      <w:r w:rsidRPr="000C231B">
        <w:rPr>
          <w:lang w:val="en-US"/>
        </w:rPr>
        <w:t xml:space="preserve"> </w:t>
      </w:r>
      <w:proofErr w:type="spellStart"/>
      <w:r w:rsidRPr="000C231B">
        <w:rPr>
          <w:lang w:val="en-US"/>
        </w:rPr>
        <w:t>контакта</w:t>
      </w:r>
      <w:proofErr w:type="spellEnd"/>
      <w:r w:rsidRPr="000C231B">
        <w:rPr>
          <w:lang w:val="en-US"/>
        </w:rPr>
        <w:t xml:space="preserve"> с AM</w:t>
      </w:r>
      <w:r w:rsidR="00F34886" w:rsidRPr="005A3DB2">
        <w:rPr>
          <w:lang w:val="en-US"/>
        </w:rPr>
        <w:t>;</w:t>
      </w:r>
    </w:p>
    <w:p w14:paraId="2C0C9AE6" w14:textId="54F2B93B" w:rsidR="00F34886" w:rsidRPr="000C231B" w:rsidRDefault="000C231B" w:rsidP="000C231B">
      <w:pPr>
        <w:numPr>
          <w:ilvl w:val="1"/>
          <w:numId w:val="33"/>
        </w:numPr>
        <w:spacing w:after="0"/>
        <w:jc w:val="both"/>
      </w:pPr>
      <w:r w:rsidRPr="000C231B">
        <w:t xml:space="preserve">Ответственность за работу с </w:t>
      </w:r>
      <w:r w:rsidRPr="000C231B">
        <w:rPr>
          <w:lang w:val="en-US"/>
        </w:rPr>
        <w:t>AM</w:t>
      </w:r>
      <w:r w:rsidRPr="000C231B">
        <w:t xml:space="preserve"> на строительных площадках проект</w:t>
      </w:r>
      <w:r>
        <w:t>а</w:t>
      </w:r>
      <w:r w:rsidR="00F34886" w:rsidRPr="000C231B">
        <w:t>;</w:t>
      </w:r>
    </w:p>
    <w:p w14:paraId="7A9F3F1F" w14:textId="460E3A06" w:rsidR="00F34886" w:rsidRPr="000C231B" w:rsidRDefault="000C231B" w:rsidP="000C231B">
      <w:pPr>
        <w:numPr>
          <w:ilvl w:val="1"/>
          <w:numId w:val="33"/>
        </w:numPr>
        <w:spacing w:after="0"/>
        <w:jc w:val="both"/>
      </w:pPr>
      <w:r w:rsidRPr="000C231B">
        <w:t>ПУАМ проекта и Протокол по очистке территории</w:t>
      </w:r>
      <w:r w:rsidR="00F34886" w:rsidRPr="000C231B">
        <w:t>;</w:t>
      </w:r>
    </w:p>
    <w:p w14:paraId="4A4572BC" w14:textId="1EE6E2CA" w:rsidR="00F34886" w:rsidRPr="000C231B" w:rsidRDefault="000C231B" w:rsidP="000C231B">
      <w:pPr>
        <w:numPr>
          <w:ilvl w:val="1"/>
          <w:numId w:val="33"/>
        </w:numPr>
        <w:spacing w:after="0"/>
        <w:jc w:val="both"/>
      </w:pPr>
      <w:r w:rsidRPr="000C231B">
        <w:t>Повышение осведомленности рабочей силы подрядчиков</w:t>
      </w:r>
      <w:r w:rsidR="00F34886" w:rsidRPr="000C231B">
        <w:t>.</w:t>
      </w:r>
    </w:p>
    <w:p w14:paraId="654F747B" w14:textId="77777777" w:rsidR="00F34886" w:rsidRPr="000C231B" w:rsidRDefault="00F34886" w:rsidP="00F34886">
      <w:pPr>
        <w:rPr>
          <w:rFonts w:eastAsia="Times New Roman" w:cs="Times New Roman"/>
          <w:b/>
          <w:bCs/>
        </w:rPr>
      </w:pPr>
    </w:p>
    <w:bookmarkEnd w:id="140"/>
    <w:p w14:paraId="343478E3" w14:textId="401CF02F" w:rsidR="00F34886" w:rsidRPr="000C231B" w:rsidRDefault="00F34886" w:rsidP="00F34886"/>
    <w:p w14:paraId="5C0E6D03" w14:textId="77777777" w:rsidR="00F34886" w:rsidRPr="000C231B" w:rsidRDefault="00F34886">
      <w:r w:rsidRPr="000C231B">
        <w:br w:type="page"/>
      </w:r>
      <w:bookmarkEnd w:id="141"/>
      <w:bookmarkEnd w:id="142"/>
    </w:p>
    <w:p w14:paraId="3078F00C" w14:textId="77777777" w:rsidR="00F34886" w:rsidRPr="000C231B" w:rsidRDefault="00F34886" w:rsidP="00F34886">
      <w:pPr>
        <w:sectPr w:rsidR="00F34886" w:rsidRPr="000C231B" w:rsidSect="00F34886">
          <w:pgSz w:w="12240" w:h="15840"/>
          <w:pgMar w:top="1699" w:right="1138" w:bottom="850" w:left="1138" w:header="691" w:footer="432" w:gutter="0"/>
          <w:pgNumType w:start="189"/>
          <w:cols w:space="720"/>
          <w:noEndnote/>
          <w:docGrid w:linePitch="360"/>
        </w:sectPr>
      </w:pPr>
    </w:p>
    <w:p w14:paraId="2A9DBBAD" w14:textId="4D826A71" w:rsidR="00F34886" w:rsidRPr="00EA0492" w:rsidRDefault="00EA0492" w:rsidP="00F34886">
      <w:pPr>
        <w:rPr>
          <w:b/>
          <w:bCs/>
        </w:rPr>
      </w:pPr>
      <w:bookmarkStart w:id="144" w:name="_Toc75264286"/>
      <w:r>
        <w:rPr>
          <w:b/>
          <w:bCs/>
        </w:rPr>
        <w:lastRenderedPageBreak/>
        <w:t>Приложение</w:t>
      </w:r>
      <w:r w:rsidR="00F34886" w:rsidRPr="00EA0492">
        <w:rPr>
          <w:b/>
          <w:bCs/>
        </w:rPr>
        <w:t xml:space="preserve"> 5: </w:t>
      </w:r>
      <w:bookmarkEnd w:id="144"/>
      <w:r w:rsidRPr="00EA0492">
        <w:rPr>
          <w:b/>
          <w:bCs/>
        </w:rPr>
        <w:t>КОНТРОЛЬНЫЙ ЛИСТ ПЛАН</w:t>
      </w:r>
      <w:r w:rsidR="001D3FB1">
        <w:rPr>
          <w:b/>
          <w:bCs/>
        </w:rPr>
        <w:t>А</w:t>
      </w:r>
      <w:r w:rsidRPr="00EA0492">
        <w:rPr>
          <w:b/>
          <w:bCs/>
        </w:rPr>
        <w:t xml:space="preserve"> УПРАВЛЕНИЯ ОКРУЖАЮЩЕЙ СРЕДОЙ И СОЦИАЛЬНЫМИ ВОПРОСАМИ</w:t>
      </w:r>
      <w:r w:rsidR="00F34886" w:rsidRPr="00EA0492">
        <w:rPr>
          <w:b/>
          <w:bCs/>
        </w:rPr>
        <w:t xml:space="preserve"> </w:t>
      </w:r>
    </w:p>
    <w:p w14:paraId="0035A1FC" w14:textId="77777777" w:rsidR="00F34886" w:rsidRPr="00EA0492" w:rsidRDefault="00F34886" w:rsidP="00F34886">
      <w:pPr>
        <w:jc w:val="right"/>
        <w:rPr>
          <w:b/>
          <w:bCs/>
        </w:rPr>
      </w:pPr>
    </w:p>
    <w:tbl>
      <w:tblPr>
        <w:tblW w:w="1329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926"/>
        <w:gridCol w:w="2371"/>
        <w:gridCol w:w="2621"/>
        <w:gridCol w:w="2672"/>
        <w:gridCol w:w="3705"/>
      </w:tblGrid>
      <w:tr w:rsidR="00F34886" w:rsidRPr="003152E9" w14:paraId="5B1C5AD1" w14:textId="77777777" w:rsidTr="00F34886">
        <w:tc>
          <w:tcPr>
            <w:tcW w:w="13295" w:type="dxa"/>
            <w:gridSpan w:val="5"/>
            <w:tcBorders>
              <w:top w:val="single" w:sz="4" w:space="0" w:color="auto"/>
              <w:left w:val="single" w:sz="4" w:space="0" w:color="auto"/>
              <w:bottom w:val="dotted" w:sz="4" w:space="0" w:color="auto"/>
            </w:tcBorders>
            <w:shd w:val="clear" w:color="auto" w:fill="E6E6E6"/>
          </w:tcPr>
          <w:p w14:paraId="2493F4A0" w14:textId="3D3FE23C" w:rsidR="00F34886" w:rsidRPr="003152E9" w:rsidRDefault="00EA0492" w:rsidP="00EA0492">
            <w:pPr>
              <w:autoSpaceDE w:val="0"/>
              <w:autoSpaceDN w:val="0"/>
              <w:adjustRightInd w:val="0"/>
              <w:rPr>
                <w:b/>
              </w:rPr>
            </w:pPr>
            <w:r>
              <w:rPr>
                <w:b/>
              </w:rPr>
              <w:t>ЭКОЛОГИЧЕСКИЙ</w:t>
            </w:r>
            <w:r w:rsidR="00F34886" w:rsidRPr="003152E9">
              <w:rPr>
                <w:b/>
              </w:rPr>
              <w:t xml:space="preserve"> /</w:t>
            </w:r>
            <w:r>
              <w:rPr>
                <w:b/>
              </w:rPr>
              <w:t>СОЦИАЛЬНЫЙ СКРИНИНГ</w:t>
            </w:r>
          </w:p>
        </w:tc>
      </w:tr>
      <w:tr w:rsidR="00F34886" w:rsidRPr="003152E9" w14:paraId="54F044EA" w14:textId="77777777" w:rsidTr="00EA0492">
        <w:trPr>
          <w:trHeight w:val="434"/>
        </w:trPr>
        <w:tc>
          <w:tcPr>
            <w:tcW w:w="1750" w:type="dxa"/>
            <w:vMerge w:val="restart"/>
            <w:tcBorders>
              <w:top w:val="dotted" w:sz="4" w:space="0" w:color="auto"/>
              <w:left w:val="single" w:sz="4" w:space="0" w:color="auto"/>
            </w:tcBorders>
          </w:tcPr>
          <w:p w14:paraId="69D4F118" w14:textId="098F66FE" w:rsidR="00F34886" w:rsidRPr="00EA0492" w:rsidRDefault="00EA0492" w:rsidP="00F34886">
            <w:pPr>
              <w:autoSpaceDE w:val="0"/>
              <w:autoSpaceDN w:val="0"/>
              <w:adjustRightInd w:val="0"/>
            </w:pPr>
            <w:r w:rsidRPr="00EA0492">
              <w:t>Будет ли деятельность на объекте включать/вовлекать что-либо из следующего</w:t>
            </w:r>
            <w:r w:rsidR="00F34886" w:rsidRPr="00EA0492">
              <w:t xml:space="preserve">: </w:t>
            </w:r>
          </w:p>
        </w:tc>
        <w:tc>
          <w:tcPr>
            <w:tcW w:w="5063" w:type="dxa"/>
            <w:gridSpan w:val="2"/>
            <w:tcBorders>
              <w:top w:val="single" w:sz="4" w:space="0" w:color="auto"/>
              <w:bottom w:val="dotted" w:sz="4" w:space="0" w:color="auto"/>
              <w:right w:val="nil"/>
            </w:tcBorders>
          </w:tcPr>
          <w:p w14:paraId="29321883" w14:textId="7FBC410E" w:rsidR="00F34886" w:rsidRPr="003152E9" w:rsidRDefault="00EA0492" w:rsidP="00F34886">
            <w:pPr>
              <w:autoSpaceDE w:val="0"/>
              <w:autoSpaceDN w:val="0"/>
              <w:adjustRightInd w:val="0"/>
              <w:rPr>
                <w:b/>
              </w:rPr>
            </w:pPr>
            <w:r>
              <w:rPr>
                <w:b/>
              </w:rPr>
              <w:t>Деятельность</w:t>
            </w:r>
          </w:p>
        </w:tc>
        <w:tc>
          <w:tcPr>
            <w:tcW w:w="2725" w:type="dxa"/>
            <w:tcBorders>
              <w:top w:val="single" w:sz="4" w:space="0" w:color="auto"/>
              <w:left w:val="nil"/>
              <w:bottom w:val="dotted" w:sz="4" w:space="0" w:color="auto"/>
              <w:right w:val="nil"/>
            </w:tcBorders>
          </w:tcPr>
          <w:p w14:paraId="01E3178F" w14:textId="75A7C96C" w:rsidR="00F34886" w:rsidRPr="003152E9" w:rsidRDefault="00EA0492" w:rsidP="00F34886">
            <w:pPr>
              <w:autoSpaceDE w:val="0"/>
              <w:autoSpaceDN w:val="0"/>
              <w:adjustRightInd w:val="0"/>
              <w:jc w:val="center"/>
              <w:rPr>
                <w:b/>
              </w:rPr>
            </w:pPr>
            <w:r>
              <w:rPr>
                <w:b/>
              </w:rPr>
              <w:t>Статус</w:t>
            </w:r>
          </w:p>
        </w:tc>
        <w:tc>
          <w:tcPr>
            <w:tcW w:w="3757" w:type="dxa"/>
            <w:tcBorders>
              <w:top w:val="single" w:sz="4" w:space="0" w:color="auto"/>
              <w:left w:val="nil"/>
              <w:bottom w:val="dotted" w:sz="4" w:space="0" w:color="auto"/>
            </w:tcBorders>
          </w:tcPr>
          <w:p w14:paraId="000B84BF" w14:textId="2CE1CE1B" w:rsidR="00F34886" w:rsidRPr="003152E9" w:rsidRDefault="00EA0492" w:rsidP="00F34886">
            <w:pPr>
              <w:autoSpaceDE w:val="0"/>
              <w:autoSpaceDN w:val="0"/>
              <w:adjustRightInd w:val="0"/>
              <w:rPr>
                <w:b/>
              </w:rPr>
            </w:pPr>
            <w:r>
              <w:rPr>
                <w:b/>
              </w:rPr>
              <w:t>Дополнительные ссылки</w:t>
            </w:r>
          </w:p>
        </w:tc>
      </w:tr>
      <w:tr w:rsidR="00F34886" w:rsidRPr="003152E9" w14:paraId="5191008B" w14:textId="77777777" w:rsidTr="00F34886">
        <w:trPr>
          <w:trHeight w:val="215"/>
        </w:trPr>
        <w:tc>
          <w:tcPr>
            <w:tcW w:w="1750" w:type="dxa"/>
            <w:vMerge/>
            <w:tcBorders>
              <w:left w:val="single" w:sz="4" w:space="0" w:color="auto"/>
            </w:tcBorders>
          </w:tcPr>
          <w:p w14:paraId="2090B852"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dotted" w:sz="4" w:space="0" w:color="auto"/>
              <w:right w:val="nil"/>
            </w:tcBorders>
          </w:tcPr>
          <w:p w14:paraId="6AFBD93C" w14:textId="085822F6" w:rsidR="00F34886" w:rsidRPr="003152E9" w:rsidRDefault="00F34886" w:rsidP="00EA0492">
            <w:pPr>
              <w:numPr>
                <w:ilvl w:val="0"/>
                <w:numId w:val="49"/>
              </w:numPr>
              <w:autoSpaceDE w:val="0"/>
              <w:autoSpaceDN w:val="0"/>
              <w:adjustRightInd w:val="0"/>
              <w:ind w:left="0"/>
            </w:pPr>
            <w:r w:rsidRPr="003152E9">
              <w:t xml:space="preserve"> </w:t>
            </w:r>
            <w:r w:rsidR="00EA0492">
              <w:t>Реконструкция здания</w:t>
            </w:r>
          </w:p>
        </w:tc>
        <w:tc>
          <w:tcPr>
            <w:tcW w:w="2725" w:type="dxa"/>
            <w:tcBorders>
              <w:top w:val="dotted" w:sz="4" w:space="0" w:color="auto"/>
              <w:left w:val="nil"/>
              <w:bottom w:val="dotted" w:sz="4" w:space="0" w:color="auto"/>
              <w:right w:val="nil"/>
            </w:tcBorders>
          </w:tcPr>
          <w:p w14:paraId="5AC9BC85" w14:textId="7A2E89ED" w:rsidR="00F34886" w:rsidRPr="003152E9" w:rsidRDefault="00EA0492" w:rsidP="00F34886">
            <w:pPr>
              <w:autoSpaceDE w:val="0"/>
              <w:autoSpaceDN w:val="0"/>
              <w:adjustRightInd w:val="0"/>
            </w:pPr>
            <w:r>
              <w:t>[ ] Да</w:t>
            </w:r>
            <w:proofErr w:type="gramStart"/>
            <w:r>
              <w:t xml:space="preserve">  [ ] </w:t>
            </w:r>
            <w:proofErr w:type="gramEnd"/>
            <w:r>
              <w:t>Нет</w:t>
            </w:r>
          </w:p>
        </w:tc>
        <w:tc>
          <w:tcPr>
            <w:tcW w:w="3757" w:type="dxa"/>
            <w:tcBorders>
              <w:top w:val="dotted" w:sz="4" w:space="0" w:color="auto"/>
              <w:left w:val="nil"/>
              <w:bottom w:val="dotted" w:sz="4" w:space="0" w:color="auto"/>
            </w:tcBorders>
          </w:tcPr>
          <w:p w14:paraId="08521F8C" w14:textId="6296BDB0" w:rsidR="00F34886" w:rsidRPr="003152E9" w:rsidRDefault="00EA0492" w:rsidP="00F34886">
            <w:pPr>
              <w:autoSpaceDE w:val="0"/>
              <w:autoSpaceDN w:val="0"/>
              <w:adjustRightInd w:val="0"/>
            </w:pPr>
            <w:r w:rsidRPr="00EA0492">
              <w:t>См. Раздел</w:t>
            </w:r>
            <w:r w:rsidR="00F34886" w:rsidRPr="003152E9">
              <w:t xml:space="preserve">  </w:t>
            </w:r>
            <w:r w:rsidR="00F34886" w:rsidRPr="003152E9">
              <w:rPr>
                <w:b/>
              </w:rPr>
              <w:t>B</w:t>
            </w:r>
            <w:r>
              <w:t xml:space="preserve"> ниже</w:t>
            </w:r>
          </w:p>
        </w:tc>
      </w:tr>
      <w:tr w:rsidR="00F34886" w:rsidRPr="003152E9" w14:paraId="195197A2" w14:textId="77777777" w:rsidTr="00F34886">
        <w:trPr>
          <w:trHeight w:val="58"/>
        </w:trPr>
        <w:tc>
          <w:tcPr>
            <w:tcW w:w="1750" w:type="dxa"/>
            <w:vMerge/>
            <w:tcBorders>
              <w:left w:val="single" w:sz="4" w:space="0" w:color="auto"/>
            </w:tcBorders>
          </w:tcPr>
          <w:p w14:paraId="42CEC7A9"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dotted" w:sz="4" w:space="0" w:color="auto"/>
              <w:right w:val="nil"/>
            </w:tcBorders>
          </w:tcPr>
          <w:p w14:paraId="11CE7F34" w14:textId="2095DA73" w:rsidR="00F34886" w:rsidRPr="003152E9" w:rsidRDefault="00F34886" w:rsidP="00EA0492">
            <w:pPr>
              <w:numPr>
                <w:ilvl w:val="0"/>
                <w:numId w:val="49"/>
              </w:numPr>
              <w:autoSpaceDE w:val="0"/>
              <w:autoSpaceDN w:val="0"/>
              <w:adjustRightInd w:val="0"/>
              <w:ind w:left="0"/>
            </w:pPr>
            <w:r w:rsidRPr="003152E9">
              <w:t xml:space="preserve"> </w:t>
            </w:r>
            <w:r w:rsidR="00EA0492">
              <w:t>Новое строительство</w:t>
            </w:r>
          </w:p>
        </w:tc>
        <w:tc>
          <w:tcPr>
            <w:tcW w:w="2725" w:type="dxa"/>
            <w:tcBorders>
              <w:top w:val="dotted" w:sz="4" w:space="0" w:color="auto"/>
              <w:left w:val="nil"/>
              <w:bottom w:val="dotted" w:sz="4" w:space="0" w:color="auto"/>
              <w:right w:val="nil"/>
            </w:tcBorders>
          </w:tcPr>
          <w:p w14:paraId="39F2BB71" w14:textId="7D9AF4B1" w:rsidR="00F34886" w:rsidRPr="003152E9" w:rsidRDefault="00F34886" w:rsidP="00F34886">
            <w:pPr>
              <w:autoSpaceDE w:val="0"/>
              <w:autoSpaceDN w:val="0"/>
              <w:adjustRightInd w:val="0"/>
            </w:pPr>
            <w:r w:rsidRPr="003152E9">
              <w:t xml:space="preserve">[ ] </w:t>
            </w:r>
            <w:r w:rsidR="00EA0492">
              <w:t>Да</w:t>
            </w:r>
            <w:proofErr w:type="gramStart"/>
            <w:r w:rsidRPr="003152E9">
              <w:t xml:space="preserve">  [ ] </w:t>
            </w:r>
            <w:proofErr w:type="gramEnd"/>
            <w:r w:rsidR="00EA0492">
              <w:t>Нет</w:t>
            </w:r>
          </w:p>
        </w:tc>
        <w:tc>
          <w:tcPr>
            <w:tcW w:w="3757" w:type="dxa"/>
            <w:tcBorders>
              <w:top w:val="dotted" w:sz="4" w:space="0" w:color="auto"/>
              <w:left w:val="nil"/>
              <w:bottom w:val="dotted" w:sz="4" w:space="0" w:color="auto"/>
            </w:tcBorders>
          </w:tcPr>
          <w:p w14:paraId="300DB7D1" w14:textId="71467515" w:rsidR="00F34886" w:rsidRPr="003152E9" w:rsidRDefault="00EA0492" w:rsidP="00F34886">
            <w:pPr>
              <w:autoSpaceDE w:val="0"/>
              <w:autoSpaceDN w:val="0"/>
              <w:adjustRightInd w:val="0"/>
            </w:pPr>
            <w:r w:rsidRPr="00EA0492">
              <w:t>См. Раздел</w:t>
            </w:r>
            <w:r w:rsidR="00F34886" w:rsidRPr="003152E9">
              <w:t xml:space="preserve">  </w:t>
            </w:r>
            <w:r w:rsidR="00F34886" w:rsidRPr="003152E9">
              <w:rPr>
                <w:b/>
              </w:rPr>
              <w:t>B</w:t>
            </w:r>
            <w:r w:rsidR="00F34886" w:rsidRPr="003152E9">
              <w:t xml:space="preserve"> </w:t>
            </w:r>
            <w:r>
              <w:t>ниже</w:t>
            </w:r>
          </w:p>
        </w:tc>
      </w:tr>
      <w:tr w:rsidR="00F34886" w:rsidRPr="003152E9" w14:paraId="40F27D5B" w14:textId="77777777" w:rsidTr="00F34886">
        <w:trPr>
          <w:trHeight w:val="58"/>
        </w:trPr>
        <w:tc>
          <w:tcPr>
            <w:tcW w:w="1750" w:type="dxa"/>
            <w:vMerge/>
            <w:tcBorders>
              <w:left w:val="single" w:sz="4" w:space="0" w:color="auto"/>
            </w:tcBorders>
          </w:tcPr>
          <w:p w14:paraId="6A32D8FF"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dotted" w:sz="4" w:space="0" w:color="auto"/>
              <w:right w:val="nil"/>
            </w:tcBorders>
          </w:tcPr>
          <w:p w14:paraId="3BBBA2DA" w14:textId="4B29B7F9" w:rsidR="00F34886" w:rsidRPr="003152E9" w:rsidRDefault="00F34886" w:rsidP="00F34886">
            <w:pPr>
              <w:numPr>
                <w:ilvl w:val="0"/>
                <w:numId w:val="49"/>
              </w:numPr>
              <w:autoSpaceDE w:val="0"/>
              <w:autoSpaceDN w:val="0"/>
              <w:adjustRightInd w:val="0"/>
              <w:ind w:left="0"/>
            </w:pPr>
            <w:r w:rsidRPr="003152E9">
              <w:t xml:space="preserve"> </w:t>
            </w:r>
            <w:r w:rsidR="00BA4894" w:rsidRPr="00BA4894">
              <w:t>Система индивидуальной очистки сточных вод</w:t>
            </w:r>
          </w:p>
        </w:tc>
        <w:tc>
          <w:tcPr>
            <w:tcW w:w="2725" w:type="dxa"/>
            <w:tcBorders>
              <w:top w:val="dotted" w:sz="4" w:space="0" w:color="auto"/>
              <w:left w:val="nil"/>
              <w:bottom w:val="dotted" w:sz="4" w:space="0" w:color="auto"/>
              <w:right w:val="nil"/>
            </w:tcBorders>
          </w:tcPr>
          <w:p w14:paraId="28635479" w14:textId="66DFCC06" w:rsidR="00F34886" w:rsidRPr="003152E9" w:rsidRDefault="00F34886" w:rsidP="00F34886">
            <w:pPr>
              <w:autoSpaceDE w:val="0"/>
              <w:autoSpaceDN w:val="0"/>
              <w:adjustRightInd w:val="0"/>
            </w:pPr>
            <w:r w:rsidRPr="003152E9">
              <w:t xml:space="preserve">[ ] </w:t>
            </w:r>
            <w:r w:rsidR="00EA0492">
              <w:t>Да</w:t>
            </w:r>
            <w:proofErr w:type="gramStart"/>
            <w:r w:rsidRPr="003152E9">
              <w:t xml:space="preserve">  [ ] </w:t>
            </w:r>
            <w:proofErr w:type="gramEnd"/>
            <w:r w:rsidR="00EA0492">
              <w:t>Нет</w:t>
            </w:r>
          </w:p>
        </w:tc>
        <w:tc>
          <w:tcPr>
            <w:tcW w:w="3757" w:type="dxa"/>
            <w:tcBorders>
              <w:top w:val="dotted" w:sz="4" w:space="0" w:color="auto"/>
              <w:left w:val="nil"/>
              <w:bottom w:val="dotted" w:sz="4" w:space="0" w:color="auto"/>
            </w:tcBorders>
          </w:tcPr>
          <w:p w14:paraId="05AC602E" w14:textId="11FC5094" w:rsidR="00F34886" w:rsidRPr="003152E9" w:rsidRDefault="00EA0492" w:rsidP="00F34886">
            <w:pPr>
              <w:autoSpaceDE w:val="0"/>
              <w:autoSpaceDN w:val="0"/>
              <w:adjustRightInd w:val="0"/>
            </w:pPr>
            <w:r w:rsidRPr="00EA0492">
              <w:t>См. Раздел</w:t>
            </w:r>
            <w:r w:rsidR="00F34886" w:rsidRPr="003152E9">
              <w:t xml:space="preserve">  </w:t>
            </w:r>
            <w:r w:rsidR="00F34886" w:rsidRPr="003152E9">
              <w:rPr>
                <w:b/>
              </w:rPr>
              <w:t>C</w:t>
            </w:r>
            <w:r w:rsidR="00F34886" w:rsidRPr="003152E9">
              <w:t xml:space="preserve"> </w:t>
            </w:r>
            <w:r>
              <w:t>ниже</w:t>
            </w:r>
          </w:p>
        </w:tc>
      </w:tr>
      <w:tr w:rsidR="00F34886" w:rsidRPr="003152E9" w14:paraId="724881FC" w14:textId="77777777" w:rsidTr="00F34886">
        <w:trPr>
          <w:trHeight w:val="58"/>
        </w:trPr>
        <w:tc>
          <w:tcPr>
            <w:tcW w:w="1750" w:type="dxa"/>
            <w:vMerge/>
            <w:tcBorders>
              <w:left w:val="single" w:sz="4" w:space="0" w:color="auto"/>
            </w:tcBorders>
          </w:tcPr>
          <w:p w14:paraId="31BFF230"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dotted" w:sz="4" w:space="0" w:color="auto"/>
              <w:right w:val="nil"/>
            </w:tcBorders>
          </w:tcPr>
          <w:p w14:paraId="2BBAE505" w14:textId="233A1334" w:rsidR="00F34886" w:rsidRPr="00BA4894" w:rsidRDefault="00BA4894" w:rsidP="00BA4894">
            <w:pPr>
              <w:autoSpaceDE w:val="0"/>
              <w:autoSpaceDN w:val="0"/>
              <w:adjustRightInd w:val="0"/>
            </w:pPr>
            <w:r>
              <w:t xml:space="preserve"> </w:t>
            </w:r>
            <w:r w:rsidRPr="00BA4894">
              <w:t>Истор</w:t>
            </w:r>
            <w:r>
              <w:t>ическо</w:t>
            </w:r>
            <w:proofErr w:type="gramStart"/>
            <w:r>
              <w:t>е(</w:t>
            </w:r>
            <w:proofErr w:type="spellStart"/>
            <w:proofErr w:type="gramEnd"/>
            <w:r>
              <w:t>ие</w:t>
            </w:r>
            <w:proofErr w:type="spellEnd"/>
            <w:r>
              <w:t>) здание(я) и район</w:t>
            </w:r>
            <w:r w:rsidRPr="00BA4894">
              <w:t>(ы)</w:t>
            </w:r>
          </w:p>
        </w:tc>
        <w:tc>
          <w:tcPr>
            <w:tcW w:w="2725" w:type="dxa"/>
            <w:tcBorders>
              <w:top w:val="dotted" w:sz="4" w:space="0" w:color="auto"/>
              <w:left w:val="nil"/>
              <w:bottom w:val="dotted" w:sz="4" w:space="0" w:color="auto"/>
              <w:right w:val="nil"/>
            </w:tcBorders>
          </w:tcPr>
          <w:p w14:paraId="3BF0B287" w14:textId="31FB62A5" w:rsidR="00F34886" w:rsidRPr="003152E9" w:rsidRDefault="00F34886" w:rsidP="00F34886">
            <w:pPr>
              <w:autoSpaceDE w:val="0"/>
              <w:autoSpaceDN w:val="0"/>
              <w:adjustRightInd w:val="0"/>
            </w:pPr>
            <w:r w:rsidRPr="003152E9">
              <w:t xml:space="preserve">[ ] </w:t>
            </w:r>
            <w:r w:rsidR="00EA0492">
              <w:t>Да</w:t>
            </w:r>
            <w:proofErr w:type="gramStart"/>
            <w:r w:rsidRPr="003152E9">
              <w:t xml:space="preserve">  [ ] </w:t>
            </w:r>
            <w:proofErr w:type="gramEnd"/>
            <w:r w:rsidR="00EA0492">
              <w:t>Нет</w:t>
            </w:r>
          </w:p>
        </w:tc>
        <w:tc>
          <w:tcPr>
            <w:tcW w:w="3757" w:type="dxa"/>
            <w:tcBorders>
              <w:top w:val="dotted" w:sz="4" w:space="0" w:color="auto"/>
              <w:left w:val="nil"/>
              <w:bottom w:val="dotted" w:sz="4" w:space="0" w:color="auto"/>
            </w:tcBorders>
          </w:tcPr>
          <w:p w14:paraId="1BFDCA59" w14:textId="3C9A2EF1" w:rsidR="00F34886" w:rsidRPr="003152E9" w:rsidRDefault="00EA0492" w:rsidP="00F34886">
            <w:pPr>
              <w:autoSpaceDE w:val="0"/>
              <w:autoSpaceDN w:val="0"/>
              <w:adjustRightInd w:val="0"/>
            </w:pPr>
            <w:r w:rsidRPr="00EA0492">
              <w:t>См. Раздел</w:t>
            </w:r>
            <w:r w:rsidR="00F34886" w:rsidRPr="003152E9">
              <w:t xml:space="preserve">  </w:t>
            </w:r>
            <w:r w:rsidR="00F34886" w:rsidRPr="003152E9">
              <w:rPr>
                <w:b/>
              </w:rPr>
              <w:t>D</w:t>
            </w:r>
            <w:r w:rsidR="00F34886" w:rsidRPr="003152E9">
              <w:t xml:space="preserve"> </w:t>
            </w:r>
            <w:r>
              <w:t>ниже</w:t>
            </w:r>
          </w:p>
        </w:tc>
      </w:tr>
      <w:tr w:rsidR="00F34886" w:rsidRPr="003152E9" w14:paraId="6C1BC45A" w14:textId="77777777" w:rsidTr="00F34886">
        <w:trPr>
          <w:trHeight w:val="58"/>
        </w:trPr>
        <w:tc>
          <w:tcPr>
            <w:tcW w:w="1750" w:type="dxa"/>
            <w:vMerge/>
            <w:tcBorders>
              <w:left w:val="single" w:sz="4" w:space="0" w:color="auto"/>
            </w:tcBorders>
          </w:tcPr>
          <w:p w14:paraId="62AF8F97"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dotted" w:sz="4" w:space="0" w:color="auto"/>
              <w:right w:val="nil"/>
            </w:tcBorders>
          </w:tcPr>
          <w:p w14:paraId="04247531" w14:textId="303A100D" w:rsidR="00F34886" w:rsidRPr="00BA4894" w:rsidRDefault="00F34886" w:rsidP="00F34886">
            <w:pPr>
              <w:numPr>
                <w:ilvl w:val="0"/>
                <w:numId w:val="49"/>
              </w:numPr>
              <w:autoSpaceDE w:val="0"/>
              <w:autoSpaceDN w:val="0"/>
              <w:adjustRightInd w:val="0"/>
              <w:ind w:left="0"/>
              <w:contextualSpacing/>
            </w:pPr>
            <w:r w:rsidRPr="00BA4894">
              <w:t xml:space="preserve"> </w:t>
            </w:r>
            <w:r w:rsidR="00BA4894" w:rsidRPr="00BA4894">
              <w:t>Приобретение земли или потеря активов</w:t>
            </w:r>
            <w:r w:rsidRPr="003152E9">
              <w:footnoteReference w:id="19"/>
            </w:r>
          </w:p>
        </w:tc>
        <w:tc>
          <w:tcPr>
            <w:tcW w:w="2725" w:type="dxa"/>
            <w:tcBorders>
              <w:top w:val="dotted" w:sz="4" w:space="0" w:color="auto"/>
              <w:left w:val="nil"/>
              <w:bottom w:val="dotted" w:sz="4" w:space="0" w:color="auto"/>
              <w:right w:val="nil"/>
            </w:tcBorders>
          </w:tcPr>
          <w:p w14:paraId="05B08A68" w14:textId="0000FBF6" w:rsidR="00F34886" w:rsidRPr="003152E9" w:rsidRDefault="00F34886" w:rsidP="00F34886">
            <w:pPr>
              <w:autoSpaceDE w:val="0"/>
              <w:autoSpaceDN w:val="0"/>
              <w:adjustRightInd w:val="0"/>
            </w:pPr>
            <w:r w:rsidRPr="003152E9">
              <w:t xml:space="preserve">[ ] </w:t>
            </w:r>
            <w:r w:rsidR="00EA0492" w:rsidRPr="00EA0492">
              <w:t>Да</w:t>
            </w:r>
            <w:proofErr w:type="gramStart"/>
            <w:r w:rsidRPr="003152E9">
              <w:t xml:space="preserve">  [ ] </w:t>
            </w:r>
            <w:proofErr w:type="gramEnd"/>
            <w:r w:rsidR="00EA0492">
              <w:t>Нет</w:t>
            </w:r>
          </w:p>
        </w:tc>
        <w:tc>
          <w:tcPr>
            <w:tcW w:w="3757" w:type="dxa"/>
            <w:tcBorders>
              <w:top w:val="dotted" w:sz="4" w:space="0" w:color="auto"/>
              <w:left w:val="nil"/>
              <w:bottom w:val="dotted" w:sz="4" w:space="0" w:color="auto"/>
            </w:tcBorders>
          </w:tcPr>
          <w:p w14:paraId="60BA74B2" w14:textId="7C9EFAF8" w:rsidR="00F34886" w:rsidRPr="003152E9" w:rsidRDefault="00EA0492" w:rsidP="00F34886">
            <w:pPr>
              <w:autoSpaceDE w:val="0"/>
              <w:autoSpaceDN w:val="0"/>
              <w:adjustRightInd w:val="0"/>
            </w:pPr>
            <w:r w:rsidRPr="00EA0492">
              <w:t>См. Раздел</w:t>
            </w:r>
            <w:r w:rsidR="00F34886" w:rsidRPr="003152E9">
              <w:t xml:space="preserve">  </w:t>
            </w:r>
            <w:r w:rsidR="00F34886" w:rsidRPr="003152E9">
              <w:rPr>
                <w:b/>
              </w:rPr>
              <w:t>E</w:t>
            </w:r>
            <w:r w:rsidR="00F34886" w:rsidRPr="003152E9">
              <w:t xml:space="preserve"> </w:t>
            </w:r>
            <w:r>
              <w:t>ниже</w:t>
            </w:r>
          </w:p>
        </w:tc>
      </w:tr>
      <w:tr w:rsidR="00F34886" w:rsidRPr="003152E9" w14:paraId="0021EC87" w14:textId="77777777" w:rsidTr="00F34886">
        <w:trPr>
          <w:trHeight w:val="58"/>
        </w:trPr>
        <w:tc>
          <w:tcPr>
            <w:tcW w:w="1750" w:type="dxa"/>
            <w:vMerge/>
            <w:tcBorders>
              <w:left w:val="single" w:sz="4" w:space="0" w:color="auto"/>
            </w:tcBorders>
          </w:tcPr>
          <w:p w14:paraId="00489BEC"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dotted" w:sz="4" w:space="0" w:color="auto"/>
              <w:right w:val="nil"/>
            </w:tcBorders>
          </w:tcPr>
          <w:p w14:paraId="7C925D82" w14:textId="4A5412F6" w:rsidR="00F34886" w:rsidRPr="003152E9" w:rsidRDefault="00BA4894" w:rsidP="00F34886">
            <w:pPr>
              <w:numPr>
                <w:ilvl w:val="0"/>
                <w:numId w:val="49"/>
              </w:numPr>
              <w:autoSpaceDE w:val="0"/>
              <w:autoSpaceDN w:val="0"/>
              <w:adjustRightInd w:val="0"/>
              <w:ind w:left="0"/>
            </w:pPr>
            <w:r>
              <w:t>Опасные или токсичные вещества</w:t>
            </w:r>
            <w:r w:rsidR="00F34886" w:rsidRPr="003152E9">
              <w:footnoteReference w:id="20"/>
            </w:r>
          </w:p>
        </w:tc>
        <w:tc>
          <w:tcPr>
            <w:tcW w:w="2725" w:type="dxa"/>
            <w:tcBorders>
              <w:top w:val="dotted" w:sz="4" w:space="0" w:color="auto"/>
              <w:left w:val="nil"/>
              <w:bottom w:val="dotted" w:sz="4" w:space="0" w:color="auto"/>
              <w:right w:val="nil"/>
            </w:tcBorders>
          </w:tcPr>
          <w:p w14:paraId="161A4DF3" w14:textId="55DC3C11" w:rsidR="00F34886" w:rsidRPr="003152E9" w:rsidRDefault="00F34886" w:rsidP="00F34886">
            <w:pPr>
              <w:autoSpaceDE w:val="0"/>
              <w:autoSpaceDN w:val="0"/>
              <w:adjustRightInd w:val="0"/>
            </w:pPr>
            <w:r w:rsidRPr="003152E9">
              <w:t xml:space="preserve">[ ] </w:t>
            </w:r>
            <w:r w:rsidR="00EA0492">
              <w:t>Да</w:t>
            </w:r>
            <w:proofErr w:type="gramStart"/>
            <w:r w:rsidRPr="003152E9">
              <w:t xml:space="preserve">  [ ] </w:t>
            </w:r>
            <w:proofErr w:type="gramEnd"/>
            <w:r w:rsidR="00EA0492">
              <w:t>Нет</w:t>
            </w:r>
          </w:p>
        </w:tc>
        <w:tc>
          <w:tcPr>
            <w:tcW w:w="3757" w:type="dxa"/>
            <w:tcBorders>
              <w:top w:val="dotted" w:sz="4" w:space="0" w:color="auto"/>
              <w:left w:val="nil"/>
              <w:bottom w:val="dotted" w:sz="4" w:space="0" w:color="auto"/>
            </w:tcBorders>
          </w:tcPr>
          <w:p w14:paraId="0A2D1F99" w14:textId="2BEEF87D" w:rsidR="00F34886" w:rsidRPr="003152E9" w:rsidRDefault="00EA0492" w:rsidP="00F34886">
            <w:pPr>
              <w:autoSpaceDE w:val="0"/>
              <w:autoSpaceDN w:val="0"/>
              <w:adjustRightInd w:val="0"/>
            </w:pPr>
            <w:r w:rsidRPr="00EA0492">
              <w:t>См. Раздел</w:t>
            </w:r>
            <w:r w:rsidR="00F34886" w:rsidRPr="003152E9">
              <w:t xml:space="preserve">  </w:t>
            </w:r>
            <w:r w:rsidR="00F34886" w:rsidRPr="003152E9">
              <w:rPr>
                <w:b/>
              </w:rPr>
              <w:t>F</w:t>
            </w:r>
            <w:r w:rsidR="00F34886" w:rsidRPr="003152E9">
              <w:t xml:space="preserve"> </w:t>
            </w:r>
            <w:r>
              <w:t>ниже</w:t>
            </w:r>
          </w:p>
        </w:tc>
      </w:tr>
      <w:tr w:rsidR="00F34886" w:rsidRPr="003152E9" w14:paraId="5B5C0E53" w14:textId="77777777" w:rsidTr="00F34886">
        <w:trPr>
          <w:trHeight w:val="58"/>
        </w:trPr>
        <w:tc>
          <w:tcPr>
            <w:tcW w:w="1750" w:type="dxa"/>
            <w:vMerge/>
            <w:tcBorders>
              <w:left w:val="single" w:sz="4" w:space="0" w:color="auto"/>
            </w:tcBorders>
          </w:tcPr>
          <w:p w14:paraId="307BB682"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dotted" w:sz="4" w:space="0" w:color="auto"/>
              <w:right w:val="nil"/>
            </w:tcBorders>
          </w:tcPr>
          <w:p w14:paraId="15156D4D" w14:textId="5C8D2AD5" w:rsidR="00F34886" w:rsidRPr="00BA4894" w:rsidRDefault="00BA4894" w:rsidP="00BA4894">
            <w:pPr>
              <w:autoSpaceDE w:val="0"/>
              <w:autoSpaceDN w:val="0"/>
              <w:adjustRightInd w:val="0"/>
            </w:pPr>
            <w:r w:rsidRPr="00BA4894">
              <w:t>Воздействие на леса и/или охраняемые природные территории</w:t>
            </w:r>
          </w:p>
        </w:tc>
        <w:tc>
          <w:tcPr>
            <w:tcW w:w="2725" w:type="dxa"/>
            <w:tcBorders>
              <w:top w:val="dotted" w:sz="4" w:space="0" w:color="auto"/>
              <w:left w:val="nil"/>
              <w:bottom w:val="dotted" w:sz="4" w:space="0" w:color="auto"/>
              <w:right w:val="nil"/>
            </w:tcBorders>
          </w:tcPr>
          <w:p w14:paraId="720EDD30" w14:textId="7DA1E4E6" w:rsidR="00F34886" w:rsidRPr="003152E9" w:rsidRDefault="00F34886" w:rsidP="00F34886">
            <w:pPr>
              <w:autoSpaceDE w:val="0"/>
              <w:autoSpaceDN w:val="0"/>
              <w:adjustRightInd w:val="0"/>
            </w:pPr>
            <w:r w:rsidRPr="003152E9">
              <w:t xml:space="preserve">[ ] </w:t>
            </w:r>
            <w:r w:rsidR="00EA0492">
              <w:t>Да</w:t>
            </w:r>
            <w:proofErr w:type="gramStart"/>
            <w:r w:rsidRPr="003152E9">
              <w:t xml:space="preserve">  [ ] </w:t>
            </w:r>
            <w:proofErr w:type="gramEnd"/>
            <w:r w:rsidR="00EA0492">
              <w:t>Нет</w:t>
            </w:r>
          </w:p>
        </w:tc>
        <w:tc>
          <w:tcPr>
            <w:tcW w:w="3757" w:type="dxa"/>
            <w:tcBorders>
              <w:top w:val="dotted" w:sz="4" w:space="0" w:color="auto"/>
              <w:left w:val="nil"/>
              <w:bottom w:val="dotted" w:sz="4" w:space="0" w:color="auto"/>
            </w:tcBorders>
          </w:tcPr>
          <w:p w14:paraId="3F487FCF" w14:textId="19A57F14" w:rsidR="00F34886" w:rsidRPr="003152E9" w:rsidRDefault="00EA0492" w:rsidP="00F34886">
            <w:pPr>
              <w:autoSpaceDE w:val="0"/>
              <w:autoSpaceDN w:val="0"/>
              <w:adjustRightInd w:val="0"/>
            </w:pPr>
            <w:r w:rsidRPr="00EA0492">
              <w:t>См. Раздел</w:t>
            </w:r>
            <w:r w:rsidR="00F34886" w:rsidRPr="003152E9">
              <w:t xml:space="preserve">  </w:t>
            </w:r>
            <w:r w:rsidR="00F34886" w:rsidRPr="003152E9">
              <w:rPr>
                <w:b/>
              </w:rPr>
              <w:t>G</w:t>
            </w:r>
            <w:r w:rsidR="00F34886" w:rsidRPr="003152E9">
              <w:t xml:space="preserve"> </w:t>
            </w:r>
            <w:r>
              <w:t>ниже</w:t>
            </w:r>
          </w:p>
        </w:tc>
      </w:tr>
      <w:tr w:rsidR="00F34886" w:rsidRPr="003152E9" w14:paraId="3F9E76CF" w14:textId="77777777" w:rsidTr="00F34886">
        <w:trPr>
          <w:trHeight w:val="58"/>
        </w:trPr>
        <w:tc>
          <w:tcPr>
            <w:tcW w:w="1750" w:type="dxa"/>
            <w:vMerge/>
            <w:tcBorders>
              <w:left w:val="single" w:sz="4" w:space="0" w:color="auto"/>
            </w:tcBorders>
          </w:tcPr>
          <w:p w14:paraId="759E7618"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dotted" w:sz="4" w:space="0" w:color="auto"/>
              <w:right w:val="nil"/>
            </w:tcBorders>
          </w:tcPr>
          <w:p w14:paraId="5B255ECB" w14:textId="75A83FB1" w:rsidR="00F34886" w:rsidRPr="00F34886" w:rsidRDefault="00BA4894" w:rsidP="00BA4894">
            <w:pPr>
              <w:autoSpaceDE w:val="0"/>
              <w:autoSpaceDN w:val="0"/>
              <w:adjustRightInd w:val="0"/>
              <w:rPr>
                <w:lang w:val="en-US"/>
              </w:rPr>
            </w:pPr>
            <w:proofErr w:type="spellStart"/>
            <w:r w:rsidRPr="00BA4894">
              <w:rPr>
                <w:lang w:val="en-US"/>
              </w:rPr>
              <w:t>Обработка</w:t>
            </w:r>
            <w:proofErr w:type="spellEnd"/>
            <w:r w:rsidRPr="00BA4894">
              <w:rPr>
                <w:lang w:val="en-US"/>
              </w:rPr>
              <w:t>/</w:t>
            </w:r>
            <w:proofErr w:type="spellStart"/>
            <w:r w:rsidRPr="00BA4894">
              <w:rPr>
                <w:lang w:val="en-US"/>
              </w:rPr>
              <w:t>управление</w:t>
            </w:r>
            <w:proofErr w:type="spellEnd"/>
            <w:r w:rsidRPr="00BA4894">
              <w:rPr>
                <w:lang w:val="en-US"/>
              </w:rPr>
              <w:t xml:space="preserve"> </w:t>
            </w:r>
            <w:proofErr w:type="spellStart"/>
            <w:r w:rsidRPr="00BA4894">
              <w:rPr>
                <w:lang w:val="en-US"/>
              </w:rPr>
              <w:t>медицинскими</w:t>
            </w:r>
            <w:proofErr w:type="spellEnd"/>
            <w:r w:rsidRPr="00BA4894">
              <w:rPr>
                <w:lang w:val="en-US"/>
              </w:rPr>
              <w:t xml:space="preserve"> </w:t>
            </w:r>
            <w:proofErr w:type="spellStart"/>
            <w:r w:rsidRPr="00BA4894">
              <w:rPr>
                <w:lang w:val="en-US"/>
              </w:rPr>
              <w:t>отходами</w:t>
            </w:r>
            <w:proofErr w:type="spellEnd"/>
          </w:p>
        </w:tc>
        <w:tc>
          <w:tcPr>
            <w:tcW w:w="2725" w:type="dxa"/>
            <w:tcBorders>
              <w:top w:val="dotted" w:sz="4" w:space="0" w:color="auto"/>
              <w:left w:val="nil"/>
              <w:bottom w:val="dotted" w:sz="4" w:space="0" w:color="auto"/>
              <w:right w:val="nil"/>
            </w:tcBorders>
          </w:tcPr>
          <w:p w14:paraId="43B27720" w14:textId="4D0C1D04" w:rsidR="00F34886" w:rsidRPr="003152E9" w:rsidRDefault="00F34886" w:rsidP="00F34886">
            <w:pPr>
              <w:autoSpaceDE w:val="0"/>
              <w:autoSpaceDN w:val="0"/>
              <w:adjustRightInd w:val="0"/>
            </w:pPr>
            <w:r w:rsidRPr="003152E9">
              <w:t xml:space="preserve">[ ] </w:t>
            </w:r>
            <w:r w:rsidR="00EA0492">
              <w:t>Да</w:t>
            </w:r>
            <w:proofErr w:type="gramStart"/>
            <w:r w:rsidRPr="003152E9">
              <w:t xml:space="preserve">  [ ] </w:t>
            </w:r>
            <w:proofErr w:type="gramEnd"/>
            <w:r w:rsidR="00EA0492">
              <w:t>Нет</w:t>
            </w:r>
          </w:p>
        </w:tc>
        <w:tc>
          <w:tcPr>
            <w:tcW w:w="3757" w:type="dxa"/>
            <w:tcBorders>
              <w:top w:val="dotted" w:sz="4" w:space="0" w:color="auto"/>
              <w:left w:val="nil"/>
              <w:bottom w:val="dotted" w:sz="4" w:space="0" w:color="auto"/>
            </w:tcBorders>
          </w:tcPr>
          <w:p w14:paraId="3090D740" w14:textId="5A94824F" w:rsidR="00F34886" w:rsidRPr="003152E9" w:rsidRDefault="00EA0492" w:rsidP="00F34886">
            <w:pPr>
              <w:autoSpaceDE w:val="0"/>
              <w:autoSpaceDN w:val="0"/>
              <w:adjustRightInd w:val="0"/>
            </w:pPr>
            <w:r w:rsidRPr="00EA0492">
              <w:t>См. Раздел</w:t>
            </w:r>
            <w:r w:rsidR="00F34886" w:rsidRPr="003152E9">
              <w:t xml:space="preserve"> </w:t>
            </w:r>
            <w:r w:rsidR="00F34886" w:rsidRPr="003152E9">
              <w:rPr>
                <w:b/>
              </w:rPr>
              <w:t>H</w:t>
            </w:r>
            <w:r w:rsidR="00F34886" w:rsidRPr="003152E9">
              <w:t xml:space="preserve"> </w:t>
            </w:r>
            <w:r>
              <w:t>ниже</w:t>
            </w:r>
          </w:p>
        </w:tc>
      </w:tr>
      <w:tr w:rsidR="00F34886" w:rsidRPr="003152E9" w14:paraId="6F3450DE" w14:textId="77777777" w:rsidTr="00F34886">
        <w:trPr>
          <w:trHeight w:val="58"/>
        </w:trPr>
        <w:tc>
          <w:tcPr>
            <w:tcW w:w="1750" w:type="dxa"/>
            <w:vMerge/>
            <w:tcBorders>
              <w:left w:val="single" w:sz="4" w:space="0" w:color="auto"/>
              <w:bottom w:val="single" w:sz="4" w:space="0" w:color="auto"/>
            </w:tcBorders>
          </w:tcPr>
          <w:p w14:paraId="3D40C4C2"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single" w:sz="4" w:space="0" w:color="auto"/>
              <w:right w:val="nil"/>
            </w:tcBorders>
          </w:tcPr>
          <w:p w14:paraId="78C90CFB" w14:textId="06EDA610" w:rsidR="00F34886" w:rsidRPr="003152E9" w:rsidRDefault="00BA4894" w:rsidP="00F34886">
            <w:pPr>
              <w:numPr>
                <w:ilvl w:val="0"/>
                <w:numId w:val="49"/>
              </w:numPr>
              <w:autoSpaceDE w:val="0"/>
              <w:autoSpaceDN w:val="0"/>
              <w:adjustRightInd w:val="0"/>
              <w:ind w:left="0"/>
            </w:pPr>
            <w:r w:rsidRPr="00BA4894">
              <w:t>Безопасность дорожного движения и пешеходов</w:t>
            </w:r>
          </w:p>
        </w:tc>
        <w:tc>
          <w:tcPr>
            <w:tcW w:w="2725" w:type="dxa"/>
            <w:tcBorders>
              <w:top w:val="dotted" w:sz="4" w:space="0" w:color="auto"/>
              <w:left w:val="nil"/>
              <w:bottom w:val="single" w:sz="4" w:space="0" w:color="auto"/>
              <w:right w:val="nil"/>
            </w:tcBorders>
          </w:tcPr>
          <w:p w14:paraId="5403F676" w14:textId="010CBA04" w:rsidR="00F34886" w:rsidRPr="003152E9" w:rsidRDefault="00F34886" w:rsidP="00F34886">
            <w:pPr>
              <w:autoSpaceDE w:val="0"/>
              <w:autoSpaceDN w:val="0"/>
              <w:adjustRightInd w:val="0"/>
            </w:pPr>
            <w:r w:rsidRPr="003152E9">
              <w:t xml:space="preserve">[ ] </w:t>
            </w:r>
            <w:r w:rsidR="00EA0492">
              <w:t>Да</w:t>
            </w:r>
            <w:proofErr w:type="gramStart"/>
            <w:r w:rsidRPr="003152E9">
              <w:t xml:space="preserve">  [ ] </w:t>
            </w:r>
            <w:proofErr w:type="gramEnd"/>
            <w:r w:rsidR="00EA0492">
              <w:t>Нет</w:t>
            </w:r>
          </w:p>
        </w:tc>
        <w:tc>
          <w:tcPr>
            <w:tcW w:w="3757" w:type="dxa"/>
            <w:tcBorders>
              <w:top w:val="dotted" w:sz="4" w:space="0" w:color="auto"/>
              <w:left w:val="nil"/>
              <w:bottom w:val="single" w:sz="4" w:space="0" w:color="auto"/>
            </w:tcBorders>
          </w:tcPr>
          <w:p w14:paraId="371301AE" w14:textId="6159D8F0" w:rsidR="00F34886" w:rsidRPr="003152E9" w:rsidRDefault="00EA0492" w:rsidP="00F34886">
            <w:pPr>
              <w:autoSpaceDE w:val="0"/>
              <w:autoSpaceDN w:val="0"/>
              <w:adjustRightInd w:val="0"/>
            </w:pPr>
            <w:r w:rsidRPr="00EA0492">
              <w:t>См. Раздел</w:t>
            </w:r>
            <w:r w:rsidR="00F34886" w:rsidRPr="003152E9">
              <w:t xml:space="preserve"> </w:t>
            </w:r>
            <w:r w:rsidR="00F34886" w:rsidRPr="003152E9">
              <w:rPr>
                <w:b/>
              </w:rPr>
              <w:t>I</w:t>
            </w:r>
            <w:r w:rsidR="00F34886" w:rsidRPr="003152E9">
              <w:t xml:space="preserve"> </w:t>
            </w:r>
            <w:r>
              <w:t>ниже</w:t>
            </w:r>
          </w:p>
        </w:tc>
      </w:tr>
      <w:tr w:rsidR="00F34886" w:rsidRPr="003152E9" w14:paraId="18A227BB" w14:textId="77777777" w:rsidTr="00F34886">
        <w:trPr>
          <w:trHeight w:val="58"/>
        </w:trPr>
        <w:tc>
          <w:tcPr>
            <w:tcW w:w="1750" w:type="dxa"/>
            <w:tcBorders>
              <w:left w:val="single" w:sz="4" w:space="0" w:color="auto"/>
              <w:bottom w:val="single" w:sz="4" w:space="0" w:color="auto"/>
            </w:tcBorders>
          </w:tcPr>
          <w:p w14:paraId="450F3AA0"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single" w:sz="4" w:space="0" w:color="auto"/>
              <w:right w:val="nil"/>
            </w:tcBorders>
          </w:tcPr>
          <w:p w14:paraId="7448EE34" w14:textId="749CDB7B" w:rsidR="00F34886" w:rsidRPr="003152E9" w:rsidRDefault="00BA4894" w:rsidP="00BA4894">
            <w:pPr>
              <w:autoSpaceDE w:val="0"/>
              <w:autoSpaceDN w:val="0"/>
              <w:adjustRightInd w:val="0"/>
            </w:pPr>
            <w:r>
              <w:t>Условия труда и</w:t>
            </w:r>
            <w:r w:rsidR="00F34886" w:rsidRPr="003152E9">
              <w:t xml:space="preserve"> </w:t>
            </w:r>
            <w:r>
              <w:t>ГБТ</w:t>
            </w:r>
          </w:p>
        </w:tc>
        <w:tc>
          <w:tcPr>
            <w:tcW w:w="2725" w:type="dxa"/>
            <w:tcBorders>
              <w:top w:val="dotted" w:sz="4" w:space="0" w:color="auto"/>
              <w:left w:val="nil"/>
              <w:bottom w:val="single" w:sz="4" w:space="0" w:color="auto"/>
              <w:right w:val="nil"/>
            </w:tcBorders>
          </w:tcPr>
          <w:p w14:paraId="2CE7382E" w14:textId="67F8F27C" w:rsidR="00F34886" w:rsidRPr="003152E9" w:rsidRDefault="00F34886" w:rsidP="00F34886">
            <w:pPr>
              <w:autoSpaceDE w:val="0"/>
              <w:autoSpaceDN w:val="0"/>
              <w:adjustRightInd w:val="0"/>
            </w:pPr>
            <w:r w:rsidRPr="003152E9">
              <w:t xml:space="preserve">[ ] </w:t>
            </w:r>
            <w:r w:rsidR="00EA0492">
              <w:t>Да</w:t>
            </w:r>
            <w:proofErr w:type="gramStart"/>
            <w:r w:rsidRPr="003152E9">
              <w:t xml:space="preserve">  [ ] </w:t>
            </w:r>
            <w:proofErr w:type="gramEnd"/>
            <w:r w:rsidR="00EA0492">
              <w:t>Нет</w:t>
            </w:r>
          </w:p>
        </w:tc>
        <w:tc>
          <w:tcPr>
            <w:tcW w:w="3757" w:type="dxa"/>
            <w:tcBorders>
              <w:top w:val="dotted" w:sz="4" w:space="0" w:color="auto"/>
              <w:left w:val="nil"/>
              <w:bottom w:val="single" w:sz="4" w:space="0" w:color="auto"/>
            </w:tcBorders>
          </w:tcPr>
          <w:p w14:paraId="3D62F6C8" w14:textId="2711A05F" w:rsidR="00F34886" w:rsidRPr="003152E9" w:rsidRDefault="00EA0492" w:rsidP="00F34886">
            <w:pPr>
              <w:autoSpaceDE w:val="0"/>
              <w:autoSpaceDN w:val="0"/>
              <w:adjustRightInd w:val="0"/>
            </w:pPr>
            <w:r w:rsidRPr="00EA0492">
              <w:t>См. Раздел</w:t>
            </w:r>
            <w:r w:rsidR="00F34886" w:rsidRPr="003152E9">
              <w:t xml:space="preserve"> J </w:t>
            </w:r>
            <w:r>
              <w:t>ниже</w:t>
            </w:r>
          </w:p>
        </w:tc>
      </w:tr>
      <w:tr w:rsidR="00F34886" w:rsidRPr="003152E9" w14:paraId="65B58AAC" w14:textId="77777777" w:rsidTr="00F34886">
        <w:trPr>
          <w:trHeight w:val="58"/>
        </w:trPr>
        <w:tc>
          <w:tcPr>
            <w:tcW w:w="1750" w:type="dxa"/>
            <w:tcBorders>
              <w:left w:val="single" w:sz="4" w:space="0" w:color="auto"/>
              <w:bottom w:val="single" w:sz="4" w:space="0" w:color="auto"/>
            </w:tcBorders>
          </w:tcPr>
          <w:p w14:paraId="1FDAF8F1"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single" w:sz="4" w:space="0" w:color="auto"/>
              <w:right w:val="nil"/>
            </w:tcBorders>
          </w:tcPr>
          <w:p w14:paraId="2E8CFE62" w14:textId="50F18C20" w:rsidR="00F34886" w:rsidRPr="00BA4894" w:rsidRDefault="00BA4894" w:rsidP="00F34886">
            <w:pPr>
              <w:autoSpaceDE w:val="0"/>
              <w:autoSpaceDN w:val="0"/>
              <w:adjustRightInd w:val="0"/>
            </w:pPr>
            <w:r w:rsidRPr="00BA4894">
              <w:t>Охрана труда и безопасность работников</w:t>
            </w:r>
          </w:p>
        </w:tc>
        <w:tc>
          <w:tcPr>
            <w:tcW w:w="2725" w:type="dxa"/>
            <w:tcBorders>
              <w:top w:val="dotted" w:sz="4" w:space="0" w:color="auto"/>
              <w:left w:val="nil"/>
              <w:bottom w:val="single" w:sz="4" w:space="0" w:color="auto"/>
              <w:right w:val="nil"/>
            </w:tcBorders>
          </w:tcPr>
          <w:p w14:paraId="7207BE5B" w14:textId="1CB73B00" w:rsidR="00F34886" w:rsidRPr="003152E9" w:rsidRDefault="00F34886" w:rsidP="00F34886">
            <w:pPr>
              <w:autoSpaceDE w:val="0"/>
              <w:autoSpaceDN w:val="0"/>
              <w:adjustRightInd w:val="0"/>
            </w:pPr>
            <w:r w:rsidRPr="003152E9">
              <w:t xml:space="preserve">[ ] </w:t>
            </w:r>
            <w:r w:rsidR="00EA0492">
              <w:t>Да</w:t>
            </w:r>
            <w:proofErr w:type="gramStart"/>
            <w:r w:rsidRPr="003152E9">
              <w:t xml:space="preserve">  [ ] </w:t>
            </w:r>
            <w:proofErr w:type="gramEnd"/>
            <w:r w:rsidR="00EA0492">
              <w:t>Нет</w:t>
            </w:r>
          </w:p>
        </w:tc>
        <w:tc>
          <w:tcPr>
            <w:tcW w:w="3757" w:type="dxa"/>
            <w:tcBorders>
              <w:top w:val="dotted" w:sz="4" w:space="0" w:color="auto"/>
              <w:left w:val="nil"/>
              <w:bottom w:val="single" w:sz="4" w:space="0" w:color="auto"/>
            </w:tcBorders>
          </w:tcPr>
          <w:p w14:paraId="2E1E9136" w14:textId="07040534" w:rsidR="00F34886" w:rsidRPr="003152E9" w:rsidRDefault="00EA0492" w:rsidP="00F34886">
            <w:pPr>
              <w:autoSpaceDE w:val="0"/>
              <w:autoSpaceDN w:val="0"/>
              <w:adjustRightInd w:val="0"/>
            </w:pPr>
            <w:r w:rsidRPr="00EA0492">
              <w:t>См. Раздел</w:t>
            </w:r>
            <w:r w:rsidR="00F34886" w:rsidRPr="003152E9">
              <w:t xml:space="preserve"> K </w:t>
            </w:r>
            <w:r>
              <w:t>ниже</w:t>
            </w:r>
          </w:p>
        </w:tc>
      </w:tr>
      <w:tr w:rsidR="00F34886" w:rsidRPr="003152E9" w14:paraId="27A7D035" w14:textId="77777777" w:rsidTr="00F34886">
        <w:trPr>
          <w:trHeight w:val="58"/>
        </w:trPr>
        <w:tc>
          <w:tcPr>
            <w:tcW w:w="1750" w:type="dxa"/>
            <w:tcBorders>
              <w:left w:val="single" w:sz="4" w:space="0" w:color="auto"/>
              <w:bottom w:val="single" w:sz="4" w:space="0" w:color="auto"/>
            </w:tcBorders>
          </w:tcPr>
          <w:p w14:paraId="0095E252"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single" w:sz="4" w:space="0" w:color="auto"/>
              <w:right w:val="nil"/>
            </w:tcBorders>
          </w:tcPr>
          <w:p w14:paraId="1118249B" w14:textId="625A3521" w:rsidR="00F34886" w:rsidRPr="003152E9" w:rsidRDefault="00BA4894" w:rsidP="00F34886">
            <w:pPr>
              <w:autoSpaceDE w:val="0"/>
              <w:autoSpaceDN w:val="0"/>
              <w:adjustRightInd w:val="0"/>
            </w:pPr>
            <w:r w:rsidRPr="00BA4894">
              <w:t>Работа с населением и МРЖ</w:t>
            </w:r>
          </w:p>
        </w:tc>
        <w:tc>
          <w:tcPr>
            <w:tcW w:w="2725" w:type="dxa"/>
            <w:tcBorders>
              <w:top w:val="dotted" w:sz="4" w:space="0" w:color="auto"/>
              <w:left w:val="nil"/>
              <w:bottom w:val="single" w:sz="4" w:space="0" w:color="auto"/>
              <w:right w:val="nil"/>
            </w:tcBorders>
          </w:tcPr>
          <w:p w14:paraId="6641065B" w14:textId="293EAE0B" w:rsidR="00F34886" w:rsidRPr="003152E9" w:rsidRDefault="00F34886" w:rsidP="00F34886">
            <w:pPr>
              <w:autoSpaceDE w:val="0"/>
              <w:autoSpaceDN w:val="0"/>
              <w:adjustRightInd w:val="0"/>
            </w:pPr>
            <w:r w:rsidRPr="003152E9">
              <w:t xml:space="preserve">[ ] </w:t>
            </w:r>
            <w:r w:rsidR="00EA0492">
              <w:t>Да</w:t>
            </w:r>
            <w:proofErr w:type="gramStart"/>
            <w:r w:rsidRPr="003152E9">
              <w:t xml:space="preserve">  [ ] </w:t>
            </w:r>
            <w:proofErr w:type="gramEnd"/>
            <w:r w:rsidR="00EA0492">
              <w:t>Нет</w:t>
            </w:r>
          </w:p>
        </w:tc>
        <w:tc>
          <w:tcPr>
            <w:tcW w:w="3757" w:type="dxa"/>
            <w:tcBorders>
              <w:top w:val="dotted" w:sz="4" w:space="0" w:color="auto"/>
              <w:left w:val="nil"/>
              <w:bottom w:val="single" w:sz="4" w:space="0" w:color="auto"/>
            </w:tcBorders>
          </w:tcPr>
          <w:p w14:paraId="679DB14D" w14:textId="2EE0746E" w:rsidR="00F34886" w:rsidRPr="003152E9" w:rsidRDefault="00EA0492" w:rsidP="00F34886">
            <w:pPr>
              <w:autoSpaceDE w:val="0"/>
              <w:autoSpaceDN w:val="0"/>
              <w:adjustRightInd w:val="0"/>
            </w:pPr>
            <w:r w:rsidRPr="00EA0492">
              <w:t>См. Раздел</w:t>
            </w:r>
            <w:r w:rsidR="00F34886" w:rsidRPr="003152E9">
              <w:t xml:space="preserve"> L </w:t>
            </w:r>
            <w:r>
              <w:t>ниже</w:t>
            </w:r>
          </w:p>
        </w:tc>
      </w:tr>
      <w:tr w:rsidR="00F34886" w:rsidRPr="003152E9" w14:paraId="3632E784" w14:textId="77777777" w:rsidTr="00F34886">
        <w:trPr>
          <w:trHeight w:val="58"/>
        </w:trPr>
        <w:tc>
          <w:tcPr>
            <w:tcW w:w="1750" w:type="dxa"/>
            <w:tcBorders>
              <w:left w:val="single" w:sz="4" w:space="0" w:color="auto"/>
              <w:bottom w:val="single" w:sz="4" w:space="0" w:color="auto"/>
            </w:tcBorders>
          </w:tcPr>
          <w:p w14:paraId="6BEB570B" w14:textId="77777777" w:rsidR="00F34886" w:rsidRPr="003152E9" w:rsidRDefault="00F34886" w:rsidP="00F34886">
            <w:pPr>
              <w:autoSpaceDE w:val="0"/>
              <w:autoSpaceDN w:val="0"/>
              <w:adjustRightInd w:val="0"/>
              <w:jc w:val="center"/>
            </w:pPr>
          </w:p>
        </w:tc>
        <w:tc>
          <w:tcPr>
            <w:tcW w:w="5063" w:type="dxa"/>
            <w:gridSpan w:val="2"/>
            <w:tcBorders>
              <w:top w:val="dotted" w:sz="4" w:space="0" w:color="auto"/>
              <w:bottom w:val="single" w:sz="4" w:space="0" w:color="auto"/>
              <w:right w:val="nil"/>
            </w:tcBorders>
          </w:tcPr>
          <w:p w14:paraId="3E774060" w14:textId="76969AB0" w:rsidR="00F34886" w:rsidRPr="003152E9" w:rsidRDefault="00BA4894" w:rsidP="00F34886">
            <w:pPr>
              <w:autoSpaceDE w:val="0"/>
              <w:autoSpaceDN w:val="0"/>
              <w:adjustRightInd w:val="0"/>
            </w:pPr>
            <w:r>
              <w:rPr>
                <w:bCs/>
              </w:rPr>
              <w:t>Здоровье и безопасность населения</w:t>
            </w:r>
          </w:p>
        </w:tc>
        <w:tc>
          <w:tcPr>
            <w:tcW w:w="2725" w:type="dxa"/>
            <w:tcBorders>
              <w:top w:val="dotted" w:sz="4" w:space="0" w:color="auto"/>
              <w:left w:val="nil"/>
              <w:bottom w:val="single" w:sz="4" w:space="0" w:color="auto"/>
              <w:right w:val="nil"/>
            </w:tcBorders>
          </w:tcPr>
          <w:p w14:paraId="7FED749E" w14:textId="113CA150" w:rsidR="00F34886" w:rsidRPr="003152E9" w:rsidRDefault="00F34886" w:rsidP="00F34886">
            <w:pPr>
              <w:autoSpaceDE w:val="0"/>
              <w:autoSpaceDN w:val="0"/>
              <w:adjustRightInd w:val="0"/>
            </w:pPr>
            <w:r w:rsidRPr="003152E9">
              <w:t xml:space="preserve">[ ] </w:t>
            </w:r>
            <w:r w:rsidR="00EA0492">
              <w:t>Да</w:t>
            </w:r>
            <w:proofErr w:type="gramStart"/>
            <w:r w:rsidRPr="003152E9">
              <w:t xml:space="preserve">  [ ] </w:t>
            </w:r>
            <w:proofErr w:type="gramEnd"/>
            <w:r w:rsidR="00EA0492">
              <w:t>Нет</w:t>
            </w:r>
          </w:p>
        </w:tc>
        <w:tc>
          <w:tcPr>
            <w:tcW w:w="3757" w:type="dxa"/>
            <w:tcBorders>
              <w:top w:val="dotted" w:sz="4" w:space="0" w:color="auto"/>
              <w:left w:val="nil"/>
              <w:bottom w:val="single" w:sz="4" w:space="0" w:color="auto"/>
            </w:tcBorders>
          </w:tcPr>
          <w:p w14:paraId="539FD81E" w14:textId="5B0C3049" w:rsidR="00F34886" w:rsidRPr="003152E9" w:rsidRDefault="00EA0492" w:rsidP="00F34886">
            <w:pPr>
              <w:autoSpaceDE w:val="0"/>
              <w:autoSpaceDN w:val="0"/>
              <w:adjustRightInd w:val="0"/>
            </w:pPr>
            <w:r w:rsidRPr="00EA0492">
              <w:t>См. Раздел</w:t>
            </w:r>
            <w:r w:rsidR="00F34886" w:rsidRPr="003152E9">
              <w:t xml:space="preserve"> M </w:t>
            </w:r>
            <w:r>
              <w:t>ниже</w:t>
            </w:r>
          </w:p>
        </w:tc>
      </w:tr>
      <w:tr w:rsidR="00F34886" w:rsidRPr="003152E9" w14:paraId="5EEC842C" w14:textId="77777777" w:rsidTr="00F34886">
        <w:tc>
          <w:tcPr>
            <w:tcW w:w="1750" w:type="dxa"/>
            <w:tcBorders>
              <w:top w:val="single" w:sz="4" w:space="0" w:color="auto"/>
              <w:left w:val="single" w:sz="4" w:space="0" w:color="auto"/>
              <w:bottom w:val="single" w:sz="4" w:space="0" w:color="auto"/>
              <w:right w:val="single" w:sz="4" w:space="0" w:color="auto"/>
            </w:tcBorders>
            <w:shd w:val="clear" w:color="auto" w:fill="E6E6E6"/>
          </w:tcPr>
          <w:p w14:paraId="59E88D04" w14:textId="7F8BC3AF" w:rsidR="00F34886" w:rsidRPr="003152E9" w:rsidRDefault="00BA4894" w:rsidP="00F34886">
            <w:pPr>
              <w:autoSpaceDE w:val="0"/>
              <w:autoSpaceDN w:val="0"/>
              <w:adjustRightInd w:val="0"/>
              <w:jc w:val="center"/>
              <w:rPr>
                <w:b/>
              </w:rPr>
            </w:pPr>
            <w:r>
              <w:rPr>
                <w:b/>
              </w:rPr>
              <w:lastRenderedPageBreak/>
              <w:t>ДЕЯТЕЛЬНОСТЬ</w:t>
            </w:r>
          </w:p>
        </w:tc>
        <w:tc>
          <w:tcPr>
            <w:tcW w:w="2375" w:type="dxa"/>
            <w:tcBorders>
              <w:top w:val="single" w:sz="4" w:space="0" w:color="auto"/>
              <w:left w:val="single" w:sz="4" w:space="0" w:color="auto"/>
              <w:bottom w:val="single" w:sz="4" w:space="0" w:color="auto"/>
            </w:tcBorders>
            <w:shd w:val="clear" w:color="auto" w:fill="E6E6E6"/>
          </w:tcPr>
          <w:p w14:paraId="4976B908" w14:textId="1D0083B1" w:rsidR="00F34886" w:rsidRPr="003152E9" w:rsidRDefault="00BA4894" w:rsidP="00F34886">
            <w:pPr>
              <w:autoSpaceDE w:val="0"/>
              <w:autoSpaceDN w:val="0"/>
              <w:adjustRightInd w:val="0"/>
              <w:jc w:val="center"/>
              <w:rPr>
                <w:b/>
              </w:rPr>
            </w:pPr>
            <w:r>
              <w:rPr>
                <w:b/>
              </w:rPr>
              <w:t>ПАРАМЕТР</w:t>
            </w:r>
          </w:p>
        </w:tc>
        <w:tc>
          <w:tcPr>
            <w:tcW w:w="9170" w:type="dxa"/>
            <w:gridSpan w:val="3"/>
            <w:tcBorders>
              <w:top w:val="single" w:sz="4" w:space="0" w:color="auto"/>
              <w:left w:val="nil"/>
              <w:bottom w:val="single" w:sz="4" w:space="0" w:color="auto"/>
            </w:tcBorders>
            <w:shd w:val="clear" w:color="auto" w:fill="E6E6E6"/>
          </w:tcPr>
          <w:p w14:paraId="6AA534EE" w14:textId="3211A505" w:rsidR="00F34886" w:rsidRPr="003152E9" w:rsidRDefault="00BA4894" w:rsidP="00F34886">
            <w:pPr>
              <w:autoSpaceDE w:val="0"/>
              <w:autoSpaceDN w:val="0"/>
              <w:adjustRightInd w:val="0"/>
              <w:rPr>
                <w:b/>
              </w:rPr>
            </w:pPr>
            <w:r>
              <w:rPr>
                <w:b/>
              </w:rPr>
              <w:t>КОНТРОЛЬНЫЙ ЛИСТ МЕР ПО СМЯГЧЕНИЮ</w:t>
            </w:r>
          </w:p>
        </w:tc>
      </w:tr>
      <w:tr w:rsidR="00F34886" w:rsidRPr="00BA4894" w14:paraId="5CA9C735" w14:textId="77777777" w:rsidTr="00F34886">
        <w:tc>
          <w:tcPr>
            <w:tcW w:w="1750" w:type="dxa"/>
            <w:tcBorders>
              <w:top w:val="single" w:sz="4" w:space="0" w:color="auto"/>
              <w:left w:val="single" w:sz="4" w:space="0" w:color="auto"/>
              <w:bottom w:val="dotted" w:sz="4" w:space="0" w:color="auto"/>
            </w:tcBorders>
          </w:tcPr>
          <w:p w14:paraId="32977389" w14:textId="72D49C62" w:rsidR="00F34886" w:rsidRPr="003152E9" w:rsidRDefault="00F34886" w:rsidP="00F34886">
            <w:pPr>
              <w:autoSpaceDE w:val="0"/>
              <w:autoSpaceDN w:val="0"/>
              <w:adjustRightInd w:val="0"/>
              <w:rPr>
                <w:b/>
              </w:rPr>
            </w:pPr>
            <w:r w:rsidRPr="003152E9">
              <w:rPr>
                <w:b/>
              </w:rPr>
              <w:t>A</w:t>
            </w:r>
            <w:r w:rsidRPr="003152E9">
              <w:t xml:space="preserve">. </w:t>
            </w:r>
            <w:r w:rsidR="00BA4894">
              <w:t>Общие п</w:t>
            </w:r>
            <w:r w:rsidR="00BA4894" w:rsidRPr="00BA4894">
              <w:t>оложения</w:t>
            </w:r>
          </w:p>
        </w:tc>
        <w:tc>
          <w:tcPr>
            <w:tcW w:w="2375" w:type="dxa"/>
            <w:tcBorders>
              <w:top w:val="single" w:sz="4" w:space="0" w:color="auto"/>
              <w:bottom w:val="dotted" w:sz="4" w:space="0" w:color="auto"/>
            </w:tcBorders>
            <w:shd w:val="clear" w:color="auto" w:fill="auto"/>
          </w:tcPr>
          <w:p w14:paraId="773829A8" w14:textId="4EC5F229" w:rsidR="00F34886" w:rsidRPr="003152E9" w:rsidRDefault="00BA4894" w:rsidP="00F34886">
            <w:pPr>
              <w:autoSpaceDE w:val="0"/>
              <w:autoSpaceDN w:val="0"/>
              <w:adjustRightInd w:val="0"/>
              <w:jc w:val="center"/>
            </w:pPr>
            <w:r>
              <w:t>Оповещение и Безопасность Р</w:t>
            </w:r>
            <w:r w:rsidRPr="00BA4894">
              <w:t>аботников</w:t>
            </w:r>
          </w:p>
        </w:tc>
        <w:tc>
          <w:tcPr>
            <w:tcW w:w="9170" w:type="dxa"/>
            <w:gridSpan w:val="3"/>
            <w:tcBorders>
              <w:top w:val="single" w:sz="4" w:space="0" w:color="auto"/>
              <w:bottom w:val="single" w:sz="4" w:space="0" w:color="auto"/>
            </w:tcBorders>
            <w:shd w:val="clear" w:color="auto" w:fill="auto"/>
          </w:tcPr>
          <w:p w14:paraId="40A2F889" w14:textId="7490F55F" w:rsidR="00F34886" w:rsidRPr="00BA4894" w:rsidRDefault="00F34886" w:rsidP="00BA4894">
            <w:pPr>
              <w:autoSpaceDE w:val="0"/>
              <w:autoSpaceDN w:val="0"/>
              <w:adjustRightInd w:val="0"/>
            </w:pPr>
            <w:r w:rsidRPr="00BA4894">
              <w:t xml:space="preserve"> </w:t>
            </w:r>
            <w:r w:rsidR="00BA4894" w:rsidRPr="00BA4894">
              <w:t>Местные инспекции по вопросам строительства и охраны окружающей среды и общины были уведомлены о предстоящих мероприятиях</w:t>
            </w:r>
          </w:p>
          <w:p w14:paraId="472565D4" w14:textId="14453CF9" w:rsidR="00F34886" w:rsidRPr="00BA4894" w:rsidRDefault="00BA4894" w:rsidP="00BA4894">
            <w:pPr>
              <w:autoSpaceDE w:val="0"/>
              <w:autoSpaceDN w:val="0"/>
              <w:adjustRightInd w:val="0"/>
            </w:pPr>
            <w:r w:rsidRPr="00BA4894">
              <w:t>Общественность была уведомлена о работах посредством соответствующего уведомления в средствах массовой информации и/или на общедоступных сайтах (включая место работ)</w:t>
            </w:r>
          </w:p>
          <w:p w14:paraId="00C0497D" w14:textId="0FBABD7E" w:rsidR="00F34886" w:rsidRPr="00BA4894" w:rsidRDefault="00BA4894" w:rsidP="00BA4894">
            <w:pPr>
              <w:autoSpaceDE w:val="0"/>
              <w:autoSpaceDN w:val="0"/>
              <w:adjustRightInd w:val="0"/>
            </w:pPr>
            <w:r w:rsidRPr="00BA4894">
              <w:t>Все юридически необходимые разрешения были получены на строительство и/или реконструкцию</w:t>
            </w:r>
          </w:p>
          <w:p w14:paraId="6BD00139" w14:textId="4673ADDF" w:rsidR="00F34886" w:rsidRPr="00BA4894" w:rsidRDefault="00BA4894" w:rsidP="00BA4894">
            <w:pPr>
              <w:autoSpaceDE w:val="0"/>
              <w:autoSpaceDN w:val="0"/>
              <w:adjustRightInd w:val="0"/>
            </w:pPr>
            <w:r w:rsidRPr="00BA4894">
              <w:t>Вся работа будет проводиться безопасным и дисциплинированным образом, направленным на минимизацию воздействия на сосе</w:t>
            </w:r>
            <w:r>
              <w:t>дних жителей и окружающую среду</w:t>
            </w:r>
            <w:r w:rsidR="00F34886" w:rsidRPr="00BA4894">
              <w:t>.</w:t>
            </w:r>
          </w:p>
          <w:p w14:paraId="25CBC61F" w14:textId="54C6F26B" w:rsidR="00F34886" w:rsidRPr="00BA4894" w:rsidRDefault="00BA4894" w:rsidP="00BA4894">
            <w:pPr>
              <w:autoSpaceDE w:val="0"/>
              <w:autoSpaceDN w:val="0"/>
              <w:adjustRightInd w:val="0"/>
            </w:pPr>
            <w:r w:rsidRPr="00BA4894">
              <w:t>Работники будут соблюдать международную передовую практику (всегда твердые защитные каски, в случае необходимости маски и очки, ремни безопасности и защитная обувь)</w:t>
            </w:r>
          </w:p>
          <w:p w14:paraId="157C4D2F" w14:textId="206FA888" w:rsidR="00F34886" w:rsidRPr="00BA4894" w:rsidRDefault="00BA4894" w:rsidP="005E15CD">
            <w:pPr>
              <w:autoSpaceDE w:val="0"/>
              <w:autoSpaceDN w:val="0"/>
              <w:adjustRightInd w:val="0"/>
            </w:pPr>
            <w:r w:rsidRPr="00BA4894">
              <w:t>Соответствующие указатели на площадках будут информировать работников о соблюдении основных правил и положений</w:t>
            </w:r>
            <w:r w:rsidR="00F34886" w:rsidRPr="00BA4894">
              <w:t>.</w:t>
            </w:r>
          </w:p>
        </w:tc>
      </w:tr>
      <w:tr w:rsidR="00F34886" w:rsidRPr="005E15CD" w14:paraId="60631C31" w14:textId="77777777" w:rsidTr="00F34886">
        <w:tc>
          <w:tcPr>
            <w:tcW w:w="1750" w:type="dxa"/>
            <w:vMerge w:val="restart"/>
            <w:tcBorders>
              <w:top w:val="single" w:sz="4" w:space="0" w:color="auto"/>
              <w:left w:val="single" w:sz="4" w:space="0" w:color="auto"/>
            </w:tcBorders>
          </w:tcPr>
          <w:p w14:paraId="784C32DD" w14:textId="6FF11644" w:rsidR="00F34886" w:rsidRPr="005E15CD" w:rsidRDefault="00F34886" w:rsidP="005E15CD">
            <w:pPr>
              <w:autoSpaceDE w:val="0"/>
              <w:autoSpaceDN w:val="0"/>
              <w:adjustRightInd w:val="0"/>
            </w:pPr>
            <w:r w:rsidRPr="00F34886">
              <w:rPr>
                <w:b/>
                <w:lang w:val="en-US"/>
              </w:rPr>
              <w:t>B</w:t>
            </w:r>
            <w:r w:rsidRPr="005E15CD">
              <w:rPr>
                <w:b/>
              </w:rPr>
              <w:t>.</w:t>
            </w:r>
            <w:r w:rsidRPr="005E15CD">
              <w:t xml:space="preserve"> </w:t>
            </w:r>
            <w:r w:rsidR="005E15CD">
              <w:t>Общая</w:t>
            </w:r>
            <w:r w:rsidR="005E15CD" w:rsidRPr="005E15CD">
              <w:t xml:space="preserve"> </w:t>
            </w:r>
            <w:r w:rsidR="005E15CD">
              <w:t>реконструкция</w:t>
            </w:r>
            <w:r w:rsidR="005E15CD" w:rsidRPr="005E15CD">
              <w:t xml:space="preserve"> </w:t>
            </w:r>
            <w:r w:rsidR="005E15CD">
              <w:t>и</w:t>
            </w:r>
            <w:r w:rsidRPr="005E15CD">
              <w:t>/</w:t>
            </w:r>
            <w:r w:rsidR="005E15CD">
              <w:t>или</w:t>
            </w:r>
            <w:r w:rsidRPr="005E15CD">
              <w:t xml:space="preserve"> </w:t>
            </w:r>
            <w:r w:rsidR="005E15CD">
              <w:t>Строительство</w:t>
            </w:r>
          </w:p>
        </w:tc>
        <w:tc>
          <w:tcPr>
            <w:tcW w:w="2375" w:type="dxa"/>
            <w:tcBorders>
              <w:top w:val="single" w:sz="4" w:space="0" w:color="auto"/>
              <w:bottom w:val="dotted" w:sz="4" w:space="0" w:color="auto"/>
            </w:tcBorders>
            <w:shd w:val="clear" w:color="auto" w:fill="auto"/>
          </w:tcPr>
          <w:p w14:paraId="1E4836BB" w14:textId="20C37A69" w:rsidR="00F34886" w:rsidRPr="003152E9" w:rsidRDefault="005E15CD" w:rsidP="00F34886">
            <w:pPr>
              <w:autoSpaceDE w:val="0"/>
              <w:autoSpaceDN w:val="0"/>
              <w:adjustRightInd w:val="0"/>
              <w:jc w:val="center"/>
            </w:pPr>
            <w:r>
              <w:t>Качество Воздуха</w:t>
            </w:r>
            <w:r w:rsidR="00F34886" w:rsidRPr="003152E9">
              <w:t xml:space="preserve"> </w:t>
            </w:r>
          </w:p>
        </w:tc>
        <w:tc>
          <w:tcPr>
            <w:tcW w:w="9170" w:type="dxa"/>
            <w:gridSpan w:val="3"/>
            <w:tcBorders>
              <w:top w:val="single" w:sz="4" w:space="0" w:color="auto"/>
              <w:bottom w:val="dotted" w:sz="4" w:space="0" w:color="auto"/>
            </w:tcBorders>
            <w:shd w:val="clear" w:color="auto" w:fill="auto"/>
          </w:tcPr>
          <w:p w14:paraId="536873E2" w14:textId="071183AE" w:rsidR="00F34886" w:rsidRPr="005E15CD" w:rsidRDefault="005E15CD" w:rsidP="005E15CD">
            <w:pPr>
              <w:autoSpaceDE w:val="0"/>
              <w:autoSpaceDN w:val="0"/>
              <w:adjustRightInd w:val="0"/>
            </w:pPr>
            <w:r w:rsidRPr="005E15CD">
              <w:t xml:space="preserve">Во время внутреннего сноса используйте обломки над </w:t>
            </w:r>
            <w:r>
              <w:t>первым</w:t>
            </w:r>
            <w:r w:rsidRPr="005E15CD">
              <w:t xml:space="preserve"> этажом</w:t>
            </w:r>
          </w:p>
          <w:p w14:paraId="693277AC" w14:textId="5E99B0FC" w:rsidR="00F34886" w:rsidRPr="005E15CD" w:rsidRDefault="005E15CD" w:rsidP="005E15CD">
            <w:pPr>
              <w:autoSpaceDE w:val="0"/>
              <w:autoSpaceDN w:val="0"/>
              <w:adjustRightInd w:val="0"/>
            </w:pPr>
            <w:r w:rsidRPr="005E15CD">
              <w:t>Храните строительный мусор в контролируемой зоне и распылите водяную пыль, чтобы уменьшить пыль от мусора</w:t>
            </w:r>
            <w:r w:rsidR="00F34886" w:rsidRPr="005E15CD">
              <w:t xml:space="preserve"> </w:t>
            </w:r>
          </w:p>
          <w:p w14:paraId="5025E1C4" w14:textId="77550130" w:rsidR="00F34886" w:rsidRPr="005E15CD" w:rsidRDefault="005E15CD" w:rsidP="005E15CD">
            <w:pPr>
              <w:autoSpaceDE w:val="0"/>
              <w:autoSpaceDN w:val="0"/>
              <w:adjustRightInd w:val="0"/>
            </w:pPr>
            <w:r w:rsidRPr="005E15CD">
              <w:t>Подавление пыли во время пневматического сверления/ разрушения стен путем непрерывного распыления воды и / или установки пылезащитных экранов на площадке</w:t>
            </w:r>
          </w:p>
          <w:p w14:paraId="585305B3" w14:textId="3A19EA37" w:rsidR="00F34886" w:rsidRPr="005E15CD" w:rsidRDefault="005E15CD" w:rsidP="005E15CD">
            <w:pPr>
              <w:autoSpaceDE w:val="0"/>
              <w:autoSpaceDN w:val="0"/>
              <w:adjustRightInd w:val="0"/>
            </w:pPr>
            <w:r w:rsidRPr="005E15CD">
              <w:t>Очищайте окружающее пространство (тротуары, дороги) от мусора, чтобы минимизировать количество пыли</w:t>
            </w:r>
          </w:p>
          <w:p w14:paraId="040E9AA5" w14:textId="55C5E14B" w:rsidR="00F34886" w:rsidRPr="005E15CD" w:rsidRDefault="005E15CD" w:rsidP="005E15CD">
            <w:pPr>
              <w:autoSpaceDE w:val="0"/>
              <w:autoSpaceDN w:val="0"/>
              <w:adjustRightInd w:val="0"/>
            </w:pPr>
            <w:r w:rsidRPr="005E15CD">
              <w:t>Не должно быть открытого горения строительных материалов/отходов на площадке</w:t>
            </w:r>
          </w:p>
          <w:p w14:paraId="3F4F4DA9" w14:textId="5BBD2C28" w:rsidR="00F34886" w:rsidRPr="005E15CD" w:rsidRDefault="005E15CD" w:rsidP="005E15CD">
            <w:pPr>
              <w:autoSpaceDE w:val="0"/>
              <w:autoSpaceDN w:val="0"/>
              <w:adjustRightInd w:val="0"/>
            </w:pPr>
            <w:r w:rsidRPr="005E15CD">
              <w:t>На стройплощадках не должно быть чрезмерного простоя строительного транспорта</w:t>
            </w:r>
            <w:r w:rsidR="00F34886" w:rsidRPr="005E15CD">
              <w:t xml:space="preserve"> </w:t>
            </w:r>
          </w:p>
        </w:tc>
      </w:tr>
      <w:tr w:rsidR="00F34886" w:rsidRPr="005E15CD" w14:paraId="3C7B6517" w14:textId="77777777" w:rsidTr="00F34886">
        <w:trPr>
          <w:trHeight w:val="520"/>
        </w:trPr>
        <w:tc>
          <w:tcPr>
            <w:tcW w:w="1750" w:type="dxa"/>
            <w:vMerge/>
            <w:tcBorders>
              <w:left w:val="single" w:sz="4" w:space="0" w:color="auto"/>
            </w:tcBorders>
          </w:tcPr>
          <w:p w14:paraId="553D6ECC" w14:textId="77777777" w:rsidR="00F34886" w:rsidRPr="005E15CD" w:rsidRDefault="00F34886" w:rsidP="00F34886">
            <w:pPr>
              <w:autoSpaceDE w:val="0"/>
              <w:autoSpaceDN w:val="0"/>
              <w:adjustRightInd w:val="0"/>
              <w:jc w:val="center"/>
            </w:pPr>
          </w:p>
        </w:tc>
        <w:tc>
          <w:tcPr>
            <w:tcW w:w="2375" w:type="dxa"/>
            <w:tcBorders>
              <w:top w:val="dotted" w:sz="4" w:space="0" w:color="auto"/>
              <w:bottom w:val="dotted" w:sz="4" w:space="0" w:color="auto"/>
            </w:tcBorders>
            <w:shd w:val="clear" w:color="auto" w:fill="auto"/>
          </w:tcPr>
          <w:p w14:paraId="30D070A3" w14:textId="0988D7FE" w:rsidR="00F34886" w:rsidRPr="003152E9" w:rsidRDefault="005E15CD" w:rsidP="00F34886">
            <w:pPr>
              <w:autoSpaceDE w:val="0"/>
              <w:autoSpaceDN w:val="0"/>
              <w:adjustRightInd w:val="0"/>
              <w:jc w:val="center"/>
            </w:pPr>
            <w:r>
              <w:t>Шум</w:t>
            </w:r>
          </w:p>
        </w:tc>
        <w:tc>
          <w:tcPr>
            <w:tcW w:w="9170" w:type="dxa"/>
            <w:gridSpan w:val="3"/>
            <w:tcBorders>
              <w:top w:val="dotted" w:sz="4" w:space="0" w:color="auto"/>
              <w:bottom w:val="dotted" w:sz="4" w:space="0" w:color="auto"/>
            </w:tcBorders>
            <w:shd w:val="clear" w:color="auto" w:fill="auto"/>
          </w:tcPr>
          <w:p w14:paraId="477DDF9A" w14:textId="507AFB07" w:rsidR="00F34886" w:rsidRPr="005E15CD" w:rsidRDefault="005E15CD" w:rsidP="005E15CD">
            <w:pPr>
              <w:autoSpaceDE w:val="0"/>
              <w:autoSpaceDN w:val="0"/>
              <w:adjustRightInd w:val="0"/>
            </w:pPr>
            <w:r w:rsidRPr="005E15CD">
              <w:t>Строительный шум будет ограничен временем, согласованным в разрешении</w:t>
            </w:r>
          </w:p>
          <w:p w14:paraId="42F7EE3D" w14:textId="0CF48419" w:rsidR="00F34886" w:rsidRPr="005E15CD" w:rsidRDefault="005E15CD" w:rsidP="005E15CD">
            <w:pPr>
              <w:autoSpaceDE w:val="0"/>
              <w:autoSpaceDN w:val="0"/>
              <w:adjustRightInd w:val="0"/>
            </w:pPr>
            <w:r w:rsidRPr="005E15CD">
              <w:t xml:space="preserve">Во время работы крышки двигателей генераторов, воздушных компрессоров и другого силового механического оборудования должны быть закрыты, а оборудование размещено </w:t>
            </w:r>
            <w:r w:rsidRPr="005E15CD">
              <w:lastRenderedPageBreak/>
              <w:t>как можно дальше от жилых районов</w:t>
            </w:r>
          </w:p>
        </w:tc>
      </w:tr>
      <w:tr w:rsidR="00F34886" w:rsidRPr="005E15CD" w14:paraId="05C29846" w14:textId="77777777" w:rsidTr="00F34886">
        <w:tc>
          <w:tcPr>
            <w:tcW w:w="1750" w:type="dxa"/>
            <w:vMerge/>
            <w:tcBorders>
              <w:left w:val="single" w:sz="4" w:space="0" w:color="auto"/>
            </w:tcBorders>
          </w:tcPr>
          <w:p w14:paraId="64E1EF68" w14:textId="77777777" w:rsidR="00F34886" w:rsidRPr="005E15CD" w:rsidRDefault="00F34886" w:rsidP="00F34886">
            <w:pPr>
              <w:autoSpaceDE w:val="0"/>
              <w:autoSpaceDN w:val="0"/>
              <w:adjustRightInd w:val="0"/>
              <w:jc w:val="center"/>
            </w:pPr>
          </w:p>
        </w:tc>
        <w:tc>
          <w:tcPr>
            <w:tcW w:w="2375" w:type="dxa"/>
            <w:tcBorders>
              <w:top w:val="dotted" w:sz="4" w:space="0" w:color="auto"/>
              <w:bottom w:val="dotted" w:sz="4" w:space="0" w:color="auto"/>
            </w:tcBorders>
            <w:shd w:val="clear" w:color="auto" w:fill="auto"/>
          </w:tcPr>
          <w:p w14:paraId="4AAA50A2" w14:textId="7A2494BE" w:rsidR="00F34886" w:rsidRPr="003152E9" w:rsidRDefault="005E15CD" w:rsidP="00F34886">
            <w:pPr>
              <w:autoSpaceDE w:val="0"/>
              <w:autoSpaceDN w:val="0"/>
              <w:adjustRightInd w:val="0"/>
              <w:jc w:val="center"/>
            </w:pPr>
            <w:r>
              <w:t>Качество Воды</w:t>
            </w:r>
          </w:p>
        </w:tc>
        <w:tc>
          <w:tcPr>
            <w:tcW w:w="9170" w:type="dxa"/>
            <w:gridSpan w:val="3"/>
            <w:tcBorders>
              <w:top w:val="dotted" w:sz="4" w:space="0" w:color="auto"/>
              <w:bottom w:val="dotted" w:sz="4" w:space="0" w:color="auto"/>
            </w:tcBorders>
            <w:shd w:val="clear" w:color="auto" w:fill="auto"/>
          </w:tcPr>
          <w:p w14:paraId="02E42741" w14:textId="2710455C" w:rsidR="00F34886" w:rsidRPr="005E15CD" w:rsidRDefault="005E15CD" w:rsidP="005E15CD">
            <w:pPr>
              <w:autoSpaceDE w:val="0"/>
              <w:autoSpaceDN w:val="0"/>
              <w:adjustRightInd w:val="0"/>
            </w:pPr>
            <w:r w:rsidRPr="005E15CD">
              <w:t>На площадке будут созданы соответствующие меры борьбы с эрозией и осаждением, такие как, например, тюков сена и / или иловых заграждения, для предотвращения осаждения и возникновения чрезмерной мутности в близлежащих ручьях и реках</w:t>
            </w:r>
            <w:r w:rsidR="00F34886" w:rsidRPr="005E15CD">
              <w:t>.</w:t>
            </w:r>
          </w:p>
        </w:tc>
      </w:tr>
      <w:tr w:rsidR="00F34886" w:rsidRPr="005E15CD" w14:paraId="11ABDDE5" w14:textId="77777777" w:rsidTr="00F34886">
        <w:tc>
          <w:tcPr>
            <w:tcW w:w="1750" w:type="dxa"/>
            <w:vMerge/>
            <w:tcBorders>
              <w:left w:val="single" w:sz="4" w:space="0" w:color="auto"/>
              <w:bottom w:val="single" w:sz="4" w:space="0" w:color="auto"/>
            </w:tcBorders>
          </w:tcPr>
          <w:p w14:paraId="155856A1" w14:textId="77777777" w:rsidR="00F34886" w:rsidRPr="005E15CD" w:rsidRDefault="00F34886" w:rsidP="00F34886">
            <w:pPr>
              <w:autoSpaceDE w:val="0"/>
              <w:autoSpaceDN w:val="0"/>
              <w:adjustRightInd w:val="0"/>
              <w:jc w:val="center"/>
            </w:pPr>
          </w:p>
        </w:tc>
        <w:tc>
          <w:tcPr>
            <w:tcW w:w="2375" w:type="dxa"/>
            <w:tcBorders>
              <w:top w:val="dotted" w:sz="4" w:space="0" w:color="auto"/>
              <w:bottom w:val="single" w:sz="4" w:space="0" w:color="auto"/>
            </w:tcBorders>
            <w:shd w:val="clear" w:color="auto" w:fill="auto"/>
          </w:tcPr>
          <w:p w14:paraId="79001480" w14:textId="0C3DFE9C" w:rsidR="00F34886" w:rsidRPr="003152E9" w:rsidRDefault="005E15CD" w:rsidP="00F34886">
            <w:pPr>
              <w:autoSpaceDE w:val="0"/>
              <w:autoSpaceDN w:val="0"/>
              <w:adjustRightInd w:val="0"/>
              <w:jc w:val="center"/>
            </w:pPr>
            <w:r>
              <w:t>Управление отходами</w:t>
            </w:r>
          </w:p>
        </w:tc>
        <w:tc>
          <w:tcPr>
            <w:tcW w:w="9170" w:type="dxa"/>
            <w:gridSpan w:val="3"/>
            <w:tcBorders>
              <w:top w:val="dotted" w:sz="4" w:space="0" w:color="auto"/>
              <w:bottom w:val="single" w:sz="4" w:space="0" w:color="auto"/>
            </w:tcBorders>
            <w:shd w:val="clear" w:color="auto" w:fill="auto"/>
          </w:tcPr>
          <w:p w14:paraId="131F6209" w14:textId="11F3AB4C" w:rsidR="00F34886" w:rsidRPr="005E15CD" w:rsidRDefault="005E15CD" w:rsidP="005E15CD">
            <w:pPr>
              <w:autoSpaceDE w:val="0"/>
              <w:autoSpaceDN w:val="0"/>
              <w:adjustRightInd w:val="0"/>
            </w:pPr>
            <w:r w:rsidRPr="005E15CD">
              <w:t>Будут определены пути сбора и удаления отходов и участки для всех основных видов отходов, ожидаемых от выемки грунта, сноса и строительных работ</w:t>
            </w:r>
            <w:r w:rsidR="00F34886" w:rsidRPr="005E15CD">
              <w:t>.</w:t>
            </w:r>
          </w:p>
          <w:p w14:paraId="3600A1F3" w14:textId="58D9B1AC" w:rsidR="00F34886" w:rsidRPr="005E15CD" w:rsidRDefault="005E15CD" w:rsidP="005E15CD">
            <w:pPr>
              <w:autoSpaceDE w:val="0"/>
              <w:autoSpaceDN w:val="0"/>
              <w:adjustRightInd w:val="0"/>
            </w:pPr>
            <w:r w:rsidRPr="005E15CD">
              <w:t>Отходы, связанные с добычей полезных ископаемых и отходами сноса, будут отделяться от общих отходов, органических, жидких и химических отходов путем сортировки на площадке и хранится в соответствующих контейнерах.</w:t>
            </w:r>
          </w:p>
          <w:p w14:paraId="5151C756" w14:textId="52A15EC7" w:rsidR="00F34886" w:rsidRPr="005E15CD" w:rsidRDefault="005E15CD" w:rsidP="005E15CD">
            <w:pPr>
              <w:autoSpaceDE w:val="0"/>
              <w:autoSpaceDN w:val="0"/>
              <w:adjustRightInd w:val="0"/>
            </w:pPr>
            <w:r w:rsidRPr="005E15CD">
              <w:t xml:space="preserve">Строительные отходы будут </w:t>
            </w:r>
            <w:proofErr w:type="gramStart"/>
            <w:r w:rsidRPr="005E15CD">
              <w:t>собираться</w:t>
            </w:r>
            <w:proofErr w:type="gramEnd"/>
            <w:r w:rsidRPr="005E15CD">
              <w:t xml:space="preserve"> и утилизироваться надлежащим образом лицензированными сборщиками </w:t>
            </w:r>
          </w:p>
          <w:p w14:paraId="495902D6" w14:textId="448481EE" w:rsidR="00F34886" w:rsidRPr="005E15CD" w:rsidRDefault="005E15CD" w:rsidP="005E15CD">
            <w:pPr>
              <w:autoSpaceDE w:val="0"/>
              <w:autoSpaceDN w:val="0"/>
              <w:adjustRightInd w:val="0"/>
            </w:pPr>
            <w:r w:rsidRPr="005E15CD">
              <w:t>Записи об удалении отходов будут вестись в качестве доказательства надлежащего управления в соответствии с проектом</w:t>
            </w:r>
            <w:r w:rsidR="00F34886" w:rsidRPr="005E15CD">
              <w:t>.</w:t>
            </w:r>
          </w:p>
          <w:p w14:paraId="711D7203" w14:textId="55544B69" w:rsidR="00F34886" w:rsidRPr="005E15CD" w:rsidRDefault="005E15CD" w:rsidP="00F34886">
            <w:pPr>
              <w:autoSpaceDE w:val="0"/>
              <w:autoSpaceDN w:val="0"/>
              <w:adjustRightInd w:val="0"/>
            </w:pPr>
            <w:r w:rsidRPr="005E15CD">
              <w:t>Когда это осуществимо, Подрядчик будет повторно использовать и перерабатывать соответствующие и жизнеспособные материалы (за исключением случаев, когда они содержат асбест)</w:t>
            </w:r>
          </w:p>
        </w:tc>
      </w:tr>
      <w:tr w:rsidR="00F34886" w:rsidRPr="001054AF" w14:paraId="666BD8B6" w14:textId="77777777" w:rsidTr="00F34886">
        <w:trPr>
          <w:trHeight w:val="520"/>
        </w:trPr>
        <w:tc>
          <w:tcPr>
            <w:tcW w:w="1750" w:type="dxa"/>
            <w:tcBorders>
              <w:top w:val="dotted" w:sz="4" w:space="0" w:color="auto"/>
              <w:left w:val="single" w:sz="4" w:space="0" w:color="auto"/>
            </w:tcBorders>
          </w:tcPr>
          <w:p w14:paraId="096C56F6" w14:textId="53DF31EA" w:rsidR="00F34886" w:rsidRPr="001054AF" w:rsidRDefault="00F34886" w:rsidP="001054AF">
            <w:pPr>
              <w:autoSpaceDE w:val="0"/>
              <w:autoSpaceDN w:val="0"/>
              <w:adjustRightInd w:val="0"/>
            </w:pPr>
            <w:r w:rsidRPr="00F34886">
              <w:rPr>
                <w:b/>
                <w:lang w:val="en-US"/>
              </w:rPr>
              <w:t>C</w:t>
            </w:r>
            <w:r w:rsidRPr="001054AF">
              <w:t xml:space="preserve">. </w:t>
            </w:r>
            <w:r w:rsidR="001054AF">
              <w:t>Отдельные системы очистки сточных вод</w:t>
            </w:r>
          </w:p>
        </w:tc>
        <w:tc>
          <w:tcPr>
            <w:tcW w:w="2375" w:type="dxa"/>
            <w:tcBorders>
              <w:top w:val="dotted" w:sz="4" w:space="0" w:color="auto"/>
            </w:tcBorders>
            <w:shd w:val="clear" w:color="auto" w:fill="auto"/>
          </w:tcPr>
          <w:p w14:paraId="1C50DAC2" w14:textId="3D120857" w:rsidR="00F34886" w:rsidRPr="003152E9" w:rsidRDefault="001054AF" w:rsidP="00F34886">
            <w:pPr>
              <w:autoSpaceDE w:val="0"/>
              <w:autoSpaceDN w:val="0"/>
              <w:adjustRightInd w:val="0"/>
              <w:jc w:val="center"/>
            </w:pPr>
            <w:r>
              <w:t>Качество Воды</w:t>
            </w:r>
          </w:p>
        </w:tc>
        <w:tc>
          <w:tcPr>
            <w:tcW w:w="9170" w:type="dxa"/>
            <w:gridSpan w:val="3"/>
            <w:tcBorders>
              <w:top w:val="single" w:sz="4" w:space="0" w:color="auto"/>
            </w:tcBorders>
            <w:shd w:val="clear" w:color="auto" w:fill="auto"/>
          </w:tcPr>
          <w:p w14:paraId="64E51193" w14:textId="5AB25926" w:rsidR="00F34886" w:rsidRPr="001054AF" w:rsidRDefault="001054AF" w:rsidP="001054AF">
            <w:pPr>
              <w:autoSpaceDE w:val="0"/>
              <w:autoSpaceDN w:val="0"/>
              <w:adjustRightInd w:val="0"/>
            </w:pPr>
            <w:r w:rsidRPr="001054AF">
              <w:t>Подход к обращению с санитарными отходами и сточными водами от строительных площадок (установка или реконструкция) должен быть одобрен местными властями</w:t>
            </w:r>
          </w:p>
          <w:p w14:paraId="42E03115" w14:textId="333DB2E2" w:rsidR="00F34886" w:rsidRPr="001054AF" w:rsidRDefault="001054AF" w:rsidP="001054AF">
            <w:pPr>
              <w:autoSpaceDE w:val="0"/>
              <w:autoSpaceDN w:val="0"/>
              <w:adjustRightInd w:val="0"/>
            </w:pPr>
            <w:r w:rsidRPr="001054AF">
              <w:t>Перед сбросом в водоприемники, сточные воды из отдельных систем очистки сточных вод должны быть обработаны, чтобы соответствовать минимальным критериям качества, установленным национальными руководствами по качеству сточных вод и очистке сточных вод</w:t>
            </w:r>
          </w:p>
          <w:p w14:paraId="2DC7D60F" w14:textId="4CAF15D0" w:rsidR="00F34886" w:rsidRPr="001054AF" w:rsidRDefault="001054AF" w:rsidP="001054AF">
            <w:pPr>
              <w:autoSpaceDE w:val="0"/>
              <w:autoSpaceDN w:val="0"/>
              <w:adjustRightInd w:val="0"/>
            </w:pPr>
            <w:r w:rsidRPr="001054AF">
              <w:t>Будет проведен мониторинг новых систем очистки сточных вод (</w:t>
            </w:r>
            <w:proofErr w:type="gramStart"/>
            <w:r w:rsidRPr="001054AF">
              <w:t>до</w:t>
            </w:r>
            <w:proofErr w:type="gramEnd"/>
            <w:r w:rsidRPr="001054AF">
              <w:t xml:space="preserve"> / после</w:t>
            </w:r>
            <w:r>
              <w:t>)</w:t>
            </w:r>
          </w:p>
        </w:tc>
      </w:tr>
      <w:tr w:rsidR="00F34886" w:rsidRPr="001054AF" w14:paraId="5F2F93BC" w14:textId="77777777" w:rsidTr="00F34886">
        <w:tc>
          <w:tcPr>
            <w:tcW w:w="1750" w:type="dxa"/>
            <w:tcBorders>
              <w:top w:val="single" w:sz="4" w:space="0" w:color="auto"/>
              <w:left w:val="single" w:sz="4" w:space="0" w:color="auto"/>
              <w:bottom w:val="single" w:sz="4" w:space="0" w:color="auto"/>
              <w:right w:val="single" w:sz="4" w:space="0" w:color="auto"/>
            </w:tcBorders>
          </w:tcPr>
          <w:p w14:paraId="5265A119" w14:textId="54EBDD6F" w:rsidR="00F34886" w:rsidRPr="003152E9" w:rsidRDefault="00F34886" w:rsidP="001054AF">
            <w:pPr>
              <w:autoSpaceDE w:val="0"/>
              <w:autoSpaceDN w:val="0"/>
              <w:adjustRightInd w:val="0"/>
            </w:pPr>
            <w:r w:rsidRPr="003152E9">
              <w:rPr>
                <w:b/>
              </w:rPr>
              <w:t>D</w:t>
            </w:r>
            <w:r w:rsidRPr="003152E9">
              <w:t xml:space="preserve">. </w:t>
            </w:r>
            <w:r w:rsidR="001054AF">
              <w:t>Историческое здани</w:t>
            </w:r>
            <w:proofErr w:type="gramStart"/>
            <w:r w:rsidR="001054AF">
              <w:t>е(</w:t>
            </w:r>
            <w:proofErr w:type="gramEnd"/>
            <w:r w:rsidR="001054AF">
              <w:t>я</w:t>
            </w:r>
            <w:r w:rsidRPr="003152E9">
              <w:t>)</w:t>
            </w:r>
          </w:p>
        </w:tc>
        <w:tc>
          <w:tcPr>
            <w:tcW w:w="2375" w:type="dxa"/>
            <w:tcBorders>
              <w:top w:val="single" w:sz="4" w:space="0" w:color="auto"/>
              <w:left w:val="single" w:sz="4" w:space="0" w:color="auto"/>
              <w:bottom w:val="single" w:sz="4" w:space="0" w:color="auto"/>
            </w:tcBorders>
            <w:shd w:val="clear" w:color="auto" w:fill="auto"/>
          </w:tcPr>
          <w:p w14:paraId="1FE213E6" w14:textId="084E2524" w:rsidR="00F34886" w:rsidRPr="003152E9" w:rsidRDefault="001054AF" w:rsidP="00F34886">
            <w:pPr>
              <w:autoSpaceDE w:val="0"/>
              <w:autoSpaceDN w:val="0"/>
              <w:adjustRightInd w:val="0"/>
              <w:jc w:val="center"/>
            </w:pPr>
            <w:r>
              <w:t>Культурное Наследие</w:t>
            </w:r>
          </w:p>
        </w:tc>
        <w:tc>
          <w:tcPr>
            <w:tcW w:w="9170" w:type="dxa"/>
            <w:gridSpan w:val="3"/>
            <w:tcBorders>
              <w:top w:val="dotted" w:sz="4" w:space="0" w:color="auto"/>
              <w:bottom w:val="single" w:sz="4" w:space="0" w:color="auto"/>
            </w:tcBorders>
            <w:shd w:val="clear" w:color="auto" w:fill="auto"/>
          </w:tcPr>
          <w:p w14:paraId="3F2233E6" w14:textId="2AC48494" w:rsidR="00F34886" w:rsidRPr="001054AF" w:rsidRDefault="001054AF" w:rsidP="001054AF">
            <w:pPr>
              <w:autoSpaceDE w:val="0"/>
              <w:autoSpaceDN w:val="0"/>
              <w:adjustRightInd w:val="0"/>
            </w:pPr>
            <w:r w:rsidRPr="001054AF">
              <w:t>Если здание является признанным историческим объектом, или находится очень близко к такому объекту или расположено в определенном историческом районе, необходимо уведомить и получить одобрение/разрешения от местных органов власти и рассматривать все строительные работы в соответствии с местным и национальным законодательством</w:t>
            </w:r>
          </w:p>
          <w:p w14:paraId="1E2DD420" w14:textId="2F5F047E" w:rsidR="00F34886" w:rsidRPr="001054AF" w:rsidRDefault="001054AF" w:rsidP="001054AF">
            <w:pPr>
              <w:autoSpaceDE w:val="0"/>
              <w:autoSpaceDN w:val="0"/>
              <w:adjustRightInd w:val="0"/>
            </w:pPr>
            <w:r w:rsidRPr="001054AF">
              <w:lastRenderedPageBreak/>
              <w:t>Необходимо обеспечить, чтобы были введены положения, когда артефакты или другие возможные «случайные находки», обнаруженные при раскопках или строительстве, отмечались и регистрировались, ответственные должностные лица контактировали, а работы приостанавливались или изменялись с учетом таких находок</w:t>
            </w:r>
            <w:r>
              <w:t>.</w:t>
            </w:r>
          </w:p>
        </w:tc>
      </w:tr>
      <w:tr w:rsidR="00F34886" w:rsidRPr="001054AF" w14:paraId="227F77F2" w14:textId="77777777" w:rsidTr="00F34886">
        <w:tc>
          <w:tcPr>
            <w:tcW w:w="1750" w:type="dxa"/>
            <w:tcBorders>
              <w:top w:val="single" w:sz="4" w:space="0" w:color="auto"/>
              <w:left w:val="single" w:sz="4" w:space="0" w:color="auto"/>
              <w:bottom w:val="single" w:sz="4" w:space="0" w:color="auto"/>
            </w:tcBorders>
          </w:tcPr>
          <w:p w14:paraId="3F437168" w14:textId="4F31489D" w:rsidR="00F34886" w:rsidRPr="001054AF" w:rsidRDefault="00F34886" w:rsidP="00F34886">
            <w:pPr>
              <w:autoSpaceDE w:val="0"/>
              <w:autoSpaceDN w:val="0"/>
              <w:adjustRightInd w:val="0"/>
            </w:pPr>
            <w:r w:rsidRPr="00F34886">
              <w:rPr>
                <w:b/>
                <w:lang w:val="en-US"/>
              </w:rPr>
              <w:lastRenderedPageBreak/>
              <w:t>E</w:t>
            </w:r>
            <w:r w:rsidRPr="001054AF">
              <w:t xml:space="preserve">. </w:t>
            </w:r>
            <w:r w:rsidR="001054AF" w:rsidRPr="001054AF">
              <w:t>Приобретение земли или потеря активов</w:t>
            </w:r>
          </w:p>
        </w:tc>
        <w:tc>
          <w:tcPr>
            <w:tcW w:w="2375" w:type="dxa"/>
            <w:tcBorders>
              <w:top w:val="single" w:sz="4" w:space="0" w:color="auto"/>
              <w:bottom w:val="single" w:sz="4" w:space="0" w:color="auto"/>
            </w:tcBorders>
            <w:shd w:val="clear" w:color="auto" w:fill="auto"/>
          </w:tcPr>
          <w:p w14:paraId="19628205" w14:textId="77777777" w:rsidR="00F34886" w:rsidRPr="001054AF" w:rsidRDefault="00F34886" w:rsidP="00F34886">
            <w:pPr>
              <w:autoSpaceDE w:val="0"/>
              <w:autoSpaceDN w:val="0"/>
              <w:adjustRightInd w:val="0"/>
              <w:jc w:val="center"/>
            </w:pPr>
          </w:p>
          <w:p w14:paraId="7322A81F" w14:textId="431D9D94" w:rsidR="00F34886" w:rsidRPr="003152E9" w:rsidRDefault="001054AF" w:rsidP="00F34886">
            <w:pPr>
              <w:autoSpaceDE w:val="0"/>
              <w:autoSpaceDN w:val="0"/>
              <w:adjustRightInd w:val="0"/>
              <w:jc w:val="center"/>
            </w:pPr>
            <w:r w:rsidRPr="001054AF">
              <w:t>Деятельность не будет отвечать критериям</w:t>
            </w:r>
          </w:p>
        </w:tc>
        <w:tc>
          <w:tcPr>
            <w:tcW w:w="9170" w:type="dxa"/>
            <w:gridSpan w:val="3"/>
            <w:tcBorders>
              <w:top w:val="single" w:sz="4" w:space="0" w:color="auto"/>
              <w:bottom w:val="single" w:sz="4" w:space="0" w:color="auto"/>
            </w:tcBorders>
            <w:shd w:val="clear" w:color="auto" w:fill="auto"/>
          </w:tcPr>
          <w:p w14:paraId="5EF97161" w14:textId="3ABB54B4" w:rsidR="00F34886" w:rsidRPr="001054AF" w:rsidRDefault="001054AF" w:rsidP="001054AF">
            <w:pPr>
              <w:autoSpaceDE w:val="0"/>
              <w:autoSpaceDN w:val="0"/>
              <w:adjustRightInd w:val="0"/>
            </w:pPr>
            <w:r w:rsidRPr="001054AF">
              <w:t>Если деятельность приведет к изъятию земли, что повлечет за собой: принудительное приобретение земли или перемещение третьих лиц, использующих землю; потерю активов или доступа к активам; потерю источников дохода или сре</w:t>
            </w:r>
            <w:proofErr w:type="gramStart"/>
            <w:r w:rsidRPr="001054AF">
              <w:t>дств к с</w:t>
            </w:r>
            <w:proofErr w:type="gramEnd"/>
            <w:r w:rsidRPr="001054AF">
              <w:t>уществованию, независимо от того, должны ли затронутые лица переехать в другое мест</w:t>
            </w:r>
            <w:r>
              <w:t>о, она не будет финансироваться</w:t>
            </w:r>
            <w:r w:rsidR="00F34886" w:rsidRPr="001054AF">
              <w:rPr>
                <w:bCs/>
              </w:rPr>
              <w:t>.</w:t>
            </w:r>
          </w:p>
        </w:tc>
      </w:tr>
      <w:tr w:rsidR="00F34886" w:rsidRPr="001054AF" w14:paraId="39E6CC5C" w14:textId="77777777" w:rsidTr="00F34886">
        <w:tc>
          <w:tcPr>
            <w:tcW w:w="1750" w:type="dxa"/>
            <w:vMerge w:val="restart"/>
            <w:tcBorders>
              <w:top w:val="single" w:sz="4" w:space="0" w:color="auto"/>
              <w:left w:val="single" w:sz="4" w:space="0" w:color="auto"/>
            </w:tcBorders>
          </w:tcPr>
          <w:p w14:paraId="0F29535D" w14:textId="757FE08E" w:rsidR="00F34886" w:rsidRPr="003152E9" w:rsidRDefault="00F34886" w:rsidP="001054AF">
            <w:pPr>
              <w:autoSpaceDE w:val="0"/>
              <w:autoSpaceDN w:val="0"/>
              <w:adjustRightInd w:val="0"/>
            </w:pPr>
            <w:r w:rsidRPr="003152E9">
              <w:rPr>
                <w:b/>
              </w:rPr>
              <w:t>F</w:t>
            </w:r>
            <w:r w:rsidRPr="003152E9">
              <w:t xml:space="preserve">. </w:t>
            </w:r>
            <w:r w:rsidR="001054AF">
              <w:t>Токсичные вещества</w:t>
            </w:r>
          </w:p>
        </w:tc>
        <w:tc>
          <w:tcPr>
            <w:tcW w:w="2375" w:type="dxa"/>
            <w:tcBorders>
              <w:top w:val="single" w:sz="4" w:space="0" w:color="auto"/>
              <w:bottom w:val="dotted" w:sz="4" w:space="0" w:color="auto"/>
            </w:tcBorders>
            <w:shd w:val="clear" w:color="auto" w:fill="auto"/>
          </w:tcPr>
          <w:p w14:paraId="3F6FBF19" w14:textId="54C21B38" w:rsidR="00F34886" w:rsidRPr="003152E9" w:rsidRDefault="001054AF" w:rsidP="00F34886">
            <w:pPr>
              <w:autoSpaceDE w:val="0"/>
              <w:autoSpaceDN w:val="0"/>
              <w:adjustRightInd w:val="0"/>
              <w:jc w:val="center"/>
            </w:pPr>
            <w:r>
              <w:t>Обращение с асбестом</w:t>
            </w:r>
          </w:p>
        </w:tc>
        <w:tc>
          <w:tcPr>
            <w:tcW w:w="9170" w:type="dxa"/>
            <w:gridSpan w:val="3"/>
            <w:tcBorders>
              <w:top w:val="single" w:sz="4" w:space="0" w:color="auto"/>
              <w:bottom w:val="dotted" w:sz="4" w:space="0" w:color="auto"/>
            </w:tcBorders>
            <w:shd w:val="clear" w:color="auto" w:fill="auto"/>
          </w:tcPr>
          <w:p w14:paraId="3D02F148" w14:textId="1099FE35" w:rsidR="00F34886" w:rsidRPr="001054AF" w:rsidRDefault="001054AF" w:rsidP="001054AF">
            <w:pPr>
              <w:autoSpaceDE w:val="0"/>
              <w:autoSpaceDN w:val="0"/>
              <w:adjustRightInd w:val="0"/>
            </w:pPr>
            <w:r w:rsidRPr="001054AF">
              <w:t>Если асбест находится на проектной площадке, он должен быть четко обозначен как опасный материал</w:t>
            </w:r>
          </w:p>
          <w:p w14:paraId="34EF30C6" w14:textId="26F24CE6" w:rsidR="00F34886" w:rsidRPr="001054AF" w:rsidRDefault="001054AF" w:rsidP="001054AF">
            <w:pPr>
              <w:autoSpaceDE w:val="0"/>
              <w:autoSpaceDN w:val="0"/>
              <w:adjustRightInd w:val="0"/>
            </w:pPr>
            <w:r w:rsidRPr="001054AF">
              <w:t>Когда это возможно, асбест должен надлежащим образом содержаться и быть герметизированным, чтобы свести воздействие к минимуму</w:t>
            </w:r>
          </w:p>
          <w:p w14:paraId="572ED8B2" w14:textId="31BB4E5F" w:rsidR="00F34886" w:rsidRPr="001054AF" w:rsidRDefault="001054AF" w:rsidP="001054AF">
            <w:pPr>
              <w:autoSpaceDE w:val="0"/>
              <w:autoSpaceDN w:val="0"/>
              <w:adjustRightInd w:val="0"/>
            </w:pPr>
            <w:r w:rsidRPr="001054AF">
              <w:t>Асбест перед удалением (если требуется удаление), должен быть обработан увлажняющим средством для сведения асбестовой пыли к минимуму</w:t>
            </w:r>
          </w:p>
          <w:p w14:paraId="3B3C0A6B" w14:textId="22251454" w:rsidR="00F34886" w:rsidRPr="001054AF" w:rsidRDefault="001054AF" w:rsidP="001054AF">
            <w:pPr>
              <w:autoSpaceDE w:val="0"/>
              <w:autoSpaceDN w:val="0"/>
              <w:adjustRightInd w:val="0"/>
            </w:pPr>
            <w:r w:rsidRPr="001054AF">
              <w:t>Асбест должен обрабатываться и утилизироваться квалифицированными и опытными специалистами</w:t>
            </w:r>
          </w:p>
          <w:p w14:paraId="096877FA" w14:textId="77F43599" w:rsidR="00F34886" w:rsidRPr="001054AF" w:rsidRDefault="001054AF" w:rsidP="001054AF">
            <w:pPr>
              <w:autoSpaceDE w:val="0"/>
              <w:autoSpaceDN w:val="0"/>
              <w:adjustRightInd w:val="0"/>
            </w:pPr>
            <w:r w:rsidRPr="001054AF">
              <w:t xml:space="preserve">Если асбест должен храниться временно, отходы должны быть </w:t>
            </w:r>
            <w:proofErr w:type="gramStart"/>
            <w:r w:rsidRPr="001054AF">
              <w:t>надежно</w:t>
            </w:r>
            <w:proofErr w:type="gramEnd"/>
            <w:r w:rsidRPr="001054AF">
              <w:t xml:space="preserve"> храниться внутри закрытых защитных контейнеров и соответствующим образом обозначен</w:t>
            </w:r>
          </w:p>
          <w:p w14:paraId="07CF61C7" w14:textId="19BCE013" w:rsidR="00F34886" w:rsidRPr="001054AF" w:rsidRDefault="001054AF" w:rsidP="001054AF">
            <w:pPr>
              <w:autoSpaceDE w:val="0"/>
              <w:autoSpaceDN w:val="0"/>
              <w:adjustRightInd w:val="0"/>
            </w:pPr>
            <w:r w:rsidRPr="001054AF">
              <w:t>Удаленный асбест не должен использоваться повторно</w:t>
            </w:r>
          </w:p>
        </w:tc>
      </w:tr>
      <w:tr w:rsidR="00F34886" w:rsidRPr="00BC251F" w14:paraId="474F68B9" w14:textId="77777777" w:rsidTr="00F34886">
        <w:tc>
          <w:tcPr>
            <w:tcW w:w="1750" w:type="dxa"/>
            <w:vMerge/>
            <w:tcBorders>
              <w:top w:val="dotted" w:sz="4" w:space="0" w:color="auto"/>
              <w:left w:val="single" w:sz="4" w:space="0" w:color="auto"/>
              <w:bottom w:val="single" w:sz="4" w:space="0" w:color="auto"/>
            </w:tcBorders>
          </w:tcPr>
          <w:p w14:paraId="663AC0AF" w14:textId="77777777" w:rsidR="00F34886" w:rsidRPr="001054AF" w:rsidRDefault="00F34886" w:rsidP="00F34886">
            <w:pPr>
              <w:autoSpaceDE w:val="0"/>
              <w:autoSpaceDN w:val="0"/>
              <w:adjustRightInd w:val="0"/>
              <w:rPr>
                <w:b/>
              </w:rPr>
            </w:pPr>
          </w:p>
        </w:tc>
        <w:tc>
          <w:tcPr>
            <w:tcW w:w="2375" w:type="dxa"/>
            <w:tcBorders>
              <w:top w:val="dotted" w:sz="4" w:space="0" w:color="auto"/>
              <w:bottom w:val="single" w:sz="4" w:space="0" w:color="auto"/>
            </w:tcBorders>
            <w:shd w:val="clear" w:color="auto" w:fill="auto"/>
          </w:tcPr>
          <w:p w14:paraId="76FEDC8D" w14:textId="11109A35" w:rsidR="00F34886" w:rsidRPr="003152E9" w:rsidRDefault="001054AF" w:rsidP="001054AF">
            <w:pPr>
              <w:autoSpaceDE w:val="0"/>
              <w:autoSpaceDN w:val="0"/>
              <w:adjustRightInd w:val="0"/>
              <w:jc w:val="center"/>
            </w:pPr>
            <w:r>
              <w:t>Обращение с токсичными/опасными отходами</w:t>
            </w:r>
          </w:p>
        </w:tc>
        <w:tc>
          <w:tcPr>
            <w:tcW w:w="9170" w:type="dxa"/>
            <w:gridSpan w:val="3"/>
            <w:tcBorders>
              <w:top w:val="dotted" w:sz="4" w:space="0" w:color="auto"/>
              <w:bottom w:val="single" w:sz="4" w:space="0" w:color="auto"/>
            </w:tcBorders>
            <w:shd w:val="clear" w:color="auto" w:fill="auto"/>
          </w:tcPr>
          <w:p w14:paraId="2A600B67" w14:textId="276B8627" w:rsidR="00F34886" w:rsidRPr="00BC251F" w:rsidRDefault="00BC251F" w:rsidP="00BC251F">
            <w:pPr>
              <w:autoSpaceDE w:val="0"/>
              <w:autoSpaceDN w:val="0"/>
              <w:adjustRightInd w:val="0"/>
            </w:pPr>
            <w:r w:rsidRPr="00BC251F">
              <w:t>Временное хранение на площадке всех опасных или токсичных веществ должно осуществляться в безопасных контейнерах с детализацией состава, свойств и информации об обработке</w:t>
            </w:r>
            <w:r w:rsidR="00F34886" w:rsidRPr="00BC251F">
              <w:t xml:space="preserve"> </w:t>
            </w:r>
          </w:p>
          <w:p w14:paraId="41A243C3" w14:textId="73D4BDF6" w:rsidR="00F34886" w:rsidRPr="00BC251F" w:rsidRDefault="00BC251F" w:rsidP="00BC251F">
            <w:pPr>
              <w:autoSpaceDE w:val="0"/>
              <w:autoSpaceDN w:val="0"/>
              <w:adjustRightInd w:val="0"/>
            </w:pPr>
            <w:r w:rsidRPr="00BC251F">
              <w:t>Контейнеры с опасными веществами должны быть помещены в герметичный контейнер, чтобы предотвратить пролив и утечку</w:t>
            </w:r>
          </w:p>
          <w:p w14:paraId="090E6569" w14:textId="649E9EC0" w:rsidR="00F34886" w:rsidRPr="00BC251F" w:rsidRDefault="00BC251F" w:rsidP="00BC251F">
            <w:pPr>
              <w:autoSpaceDE w:val="0"/>
              <w:autoSpaceDN w:val="0"/>
              <w:adjustRightInd w:val="0"/>
            </w:pPr>
            <w:r w:rsidRPr="00BC251F">
              <w:t>Отходы должны транспортироваться специально лицензированными перевозчиками и размещаться на лицензированном объекте</w:t>
            </w:r>
            <w:r w:rsidR="00F34886" w:rsidRPr="00BC251F">
              <w:t>.</w:t>
            </w:r>
          </w:p>
          <w:p w14:paraId="08553142" w14:textId="59820098" w:rsidR="00F34886" w:rsidRPr="00BC251F" w:rsidRDefault="00BC251F" w:rsidP="00BC251F">
            <w:pPr>
              <w:autoSpaceDE w:val="0"/>
              <w:autoSpaceDN w:val="0"/>
              <w:adjustRightInd w:val="0"/>
            </w:pPr>
            <w:r w:rsidRPr="00BC251F">
              <w:t xml:space="preserve">Краски с токсичными ингредиентами, растворителями или свинцовые краски не должны </w:t>
            </w:r>
            <w:r w:rsidRPr="00BC251F">
              <w:lastRenderedPageBreak/>
              <w:t>использоваться</w:t>
            </w:r>
          </w:p>
        </w:tc>
      </w:tr>
      <w:tr w:rsidR="00F34886" w:rsidRPr="00BC251F" w14:paraId="37F39769" w14:textId="77777777" w:rsidTr="00F34886">
        <w:tc>
          <w:tcPr>
            <w:tcW w:w="1750" w:type="dxa"/>
            <w:tcBorders>
              <w:top w:val="single" w:sz="4" w:space="0" w:color="auto"/>
              <w:left w:val="single" w:sz="4" w:space="0" w:color="auto"/>
              <w:bottom w:val="single" w:sz="4" w:space="0" w:color="auto"/>
            </w:tcBorders>
          </w:tcPr>
          <w:p w14:paraId="4C716071" w14:textId="577850E1" w:rsidR="00F34886" w:rsidRPr="00BC251F" w:rsidRDefault="00F34886" w:rsidP="00F34886">
            <w:pPr>
              <w:autoSpaceDE w:val="0"/>
              <w:autoSpaceDN w:val="0"/>
              <w:adjustRightInd w:val="0"/>
            </w:pPr>
            <w:r w:rsidRPr="00F34886">
              <w:rPr>
                <w:b/>
                <w:lang w:val="en-US"/>
              </w:rPr>
              <w:lastRenderedPageBreak/>
              <w:t>G</w:t>
            </w:r>
            <w:r w:rsidRPr="00BC251F">
              <w:t xml:space="preserve">. </w:t>
            </w:r>
            <w:r w:rsidR="00BC251F" w:rsidRPr="00BC251F">
              <w:t>Затронутые леса, водно-болотные угодья и/или охраняемые природные территории</w:t>
            </w:r>
          </w:p>
        </w:tc>
        <w:tc>
          <w:tcPr>
            <w:tcW w:w="2375" w:type="dxa"/>
            <w:tcBorders>
              <w:top w:val="single" w:sz="4" w:space="0" w:color="auto"/>
              <w:bottom w:val="single" w:sz="4" w:space="0" w:color="auto"/>
            </w:tcBorders>
            <w:shd w:val="clear" w:color="auto" w:fill="auto"/>
          </w:tcPr>
          <w:p w14:paraId="348DA3B9" w14:textId="0528E965" w:rsidR="00F34886" w:rsidRPr="003152E9" w:rsidRDefault="00BC251F" w:rsidP="00F34886">
            <w:pPr>
              <w:autoSpaceDE w:val="0"/>
              <w:autoSpaceDN w:val="0"/>
              <w:adjustRightInd w:val="0"/>
              <w:jc w:val="center"/>
            </w:pPr>
            <w:r>
              <w:t>Защита</w:t>
            </w:r>
          </w:p>
        </w:tc>
        <w:tc>
          <w:tcPr>
            <w:tcW w:w="9170" w:type="dxa"/>
            <w:gridSpan w:val="3"/>
            <w:tcBorders>
              <w:top w:val="single" w:sz="4" w:space="0" w:color="auto"/>
              <w:bottom w:val="single" w:sz="4" w:space="0" w:color="auto"/>
            </w:tcBorders>
            <w:shd w:val="clear" w:color="auto" w:fill="auto"/>
          </w:tcPr>
          <w:p w14:paraId="38CEAD6D" w14:textId="1D76FD37" w:rsidR="00F34886" w:rsidRPr="00BC251F" w:rsidRDefault="00BC251F" w:rsidP="00BC251F">
            <w:pPr>
              <w:autoSpaceDE w:val="0"/>
              <w:autoSpaceDN w:val="0"/>
              <w:adjustRightInd w:val="0"/>
            </w:pPr>
            <w:r w:rsidRPr="00BC251F">
              <w:t>Все признанные природные среды обитания, водно-болотные угодья и охраняемые районы в непосредственной близости от этой деятельности не должны быть повреждены или эксплуатироваться, всем сотрудникам будет строго запрещена охота, кормление, вырубка леса или другие разрушительные действия</w:t>
            </w:r>
            <w:r w:rsidR="00F34886" w:rsidRPr="00BC251F">
              <w:t>.</w:t>
            </w:r>
          </w:p>
          <w:p w14:paraId="6BDFF16E" w14:textId="71124330" w:rsidR="00F34886" w:rsidRPr="00BC251F" w:rsidRDefault="00BC251F" w:rsidP="00BC251F">
            <w:pPr>
              <w:autoSpaceDE w:val="0"/>
              <w:autoSpaceDN w:val="0"/>
              <w:adjustRightInd w:val="0"/>
            </w:pPr>
            <w:r w:rsidRPr="00BC251F">
              <w:t>Большие деревья должны быть отмечены и защищены с помощью ограждений, их корневая система должна быть защищена, чтобы избежать любого повреждения деревьев</w:t>
            </w:r>
          </w:p>
          <w:p w14:paraId="093E0A11" w14:textId="4FC4244B" w:rsidR="00F34886" w:rsidRPr="00BC251F" w:rsidRDefault="00BC251F" w:rsidP="00BC251F">
            <w:pPr>
              <w:autoSpaceDE w:val="0"/>
              <w:autoSpaceDN w:val="0"/>
              <w:adjustRightInd w:val="0"/>
            </w:pPr>
            <w:r w:rsidRPr="00BC251F">
              <w:t>Прилегающие водно-болотные угодья и ручьи должны быть защищены от стока строительной площадки с соответствующим контролем эрозии и отложения, с помощью, включая, помимо прочего, тюки сена и иловые заграждений</w:t>
            </w:r>
          </w:p>
          <w:p w14:paraId="2C14E074" w14:textId="0A6B4A91" w:rsidR="00F34886" w:rsidRPr="00BC251F" w:rsidRDefault="00BC251F" w:rsidP="00BC251F">
            <w:pPr>
              <w:autoSpaceDE w:val="0"/>
              <w:autoSpaceDN w:val="0"/>
              <w:adjustRightInd w:val="0"/>
            </w:pPr>
            <w:r w:rsidRPr="00BC251F">
              <w:t>В прилегающих районах не должны использоваться нелицензированные карьеры или отвалы, особенно в охраняемых районах</w:t>
            </w:r>
            <w:r w:rsidR="00F34886" w:rsidRPr="00BC251F">
              <w:t>.</w:t>
            </w:r>
          </w:p>
        </w:tc>
      </w:tr>
      <w:tr w:rsidR="00F34886" w:rsidRPr="00BC251F" w14:paraId="6BD239AF" w14:textId="77777777" w:rsidTr="00F34886">
        <w:tc>
          <w:tcPr>
            <w:tcW w:w="1750" w:type="dxa"/>
            <w:tcBorders>
              <w:top w:val="single" w:sz="4" w:space="0" w:color="auto"/>
              <w:left w:val="single" w:sz="4" w:space="0" w:color="auto"/>
              <w:bottom w:val="single" w:sz="4" w:space="0" w:color="auto"/>
            </w:tcBorders>
          </w:tcPr>
          <w:p w14:paraId="170465BF" w14:textId="1136306A" w:rsidR="00F34886" w:rsidRPr="00BC251F" w:rsidRDefault="00F34886" w:rsidP="00BC251F">
            <w:pPr>
              <w:autoSpaceDE w:val="0"/>
              <w:autoSpaceDN w:val="0"/>
              <w:adjustRightInd w:val="0"/>
              <w:rPr>
                <w:b/>
              </w:rPr>
            </w:pPr>
            <w:r w:rsidRPr="00F34886">
              <w:rPr>
                <w:b/>
                <w:lang w:val="en-US"/>
              </w:rPr>
              <w:t>H</w:t>
            </w:r>
            <w:r w:rsidRPr="00F34886">
              <w:rPr>
                <w:lang w:val="en-US"/>
              </w:rPr>
              <w:t xml:space="preserve">. </w:t>
            </w:r>
            <w:r w:rsidR="00BC251F">
              <w:t>Утилизация медицинских отходов</w:t>
            </w:r>
          </w:p>
        </w:tc>
        <w:tc>
          <w:tcPr>
            <w:tcW w:w="2375" w:type="dxa"/>
            <w:tcBorders>
              <w:top w:val="single" w:sz="4" w:space="0" w:color="auto"/>
              <w:bottom w:val="single" w:sz="4" w:space="0" w:color="auto"/>
            </w:tcBorders>
            <w:shd w:val="clear" w:color="auto" w:fill="auto"/>
          </w:tcPr>
          <w:p w14:paraId="1EC0189F" w14:textId="3D39E542" w:rsidR="00F34886" w:rsidRPr="00BC251F" w:rsidRDefault="00BC251F" w:rsidP="00F34886">
            <w:pPr>
              <w:autoSpaceDE w:val="0"/>
              <w:autoSpaceDN w:val="0"/>
              <w:adjustRightInd w:val="0"/>
              <w:jc w:val="center"/>
            </w:pPr>
            <w:r w:rsidRPr="00BC251F">
              <w:t>Инфраструктура для управления медицинскими отходами</w:t>
            </w:r>
          </w:p>
        </w:tc>
        <w:tc>
          <w:tcPr>
            <w:tcW w:w="9170" w:type="dxa"/>
            <w:gridSpan w:val="3"/>
            <w:tcBorders>
              <w:top w:val="single" w:sz="4" w:space="0" w:color="auto"/>
              <w:bottom w:val="single" w:sz="4" w:space="0" w:color="auto"/>
            </w:tcBorders>
            <w:shd w:val="clear" w:color="auto" w:fill="auto"/>
          </w:tcPr>
          <w:p w14:paraId="4A7D4322" w14:textId="38AEA1C8" w:rsidR="00F34886" w:rsidRPr="00BC251F" w:rsidRDefault="00BC251F" w:rsidP="00BC251F">
            <w:pPr>
              <w:autoSpaceDE w:val="0"/>
              <w:autoSpaceDN w:val="0"/>
              <w:adjustRightInd w:val="0"/>
            </w:pPr>
            <w:r w:rsidRPr="00BC251F">
              <w:t>В соответствии с национальными правилами подрядчик должен обеспечить, чтобы вновь построенные и / или восстановленные медицинские учреждения имели достаточную инфраструктуру для обработки и утилизации медицинских отходов; это включает и не ограничивается</w:t>
            </w:r>
            <w:r w:rsidR="00F34886" w:rsidRPr="00BC251F">
              <w:t>:</w:t>
            </w:r>
          </w:p>
          <w:p w14:paraId="4285521B" w14:textId="2E2E75A4" w:rsidR="00F34886" w:rsidRPr="00BC251F" w:rsidRDefault="00BC251F" w:rsidP="00BC251F">
            <w:pPr>
              <w:autoSpaceDE w:val="0"/>
              <w:autoSpaceDN w:val="0"/>
              <w:adjustRightInd w:val="0"/>
            </w:pPr>
            <w:r w:rsidRPr="00BC251F">
              <w:t>Специальное оборудование для отделенных медицинских отходов (включая загрязненные инструменты «острые предметы», а также человеческие ткани или жидкости) от других отходов;</w:t>
            </w:r>
            <w:r>
              <w:t xml:space="preserve"> и</w:t>
            </w:r>
          </w:p>
          <w:p w14:paraId="0FABBF16" w14:textId="2350090F" w:rsidR="00F34886" w:rsidRPr="00BC251F" w:rsidRDefault="00BC251F" w:rsidP="00BC251F">
            <w:pPr>
              <w:autoSpaceDE w:val="0"/>
              <w:autoSpaceDN w:val="0"/>
              <w:adjustRightInd w:val="0"/>
            </w:pPr>
            <w:r w:rsidRPr="00BC251F">
              <w:t>Имеются соответствующие хранилища для медицинских отходов; и</w:t>
            </w:r>
          </w:p>
          <w:p w14:paraId="4ACE6A56" w14:textId="4A17B24C" w:rsidR="00F34886" w:rsidRPr="00BC251F" w:rsidRDefault="00BC251F" w:rsidP="00BC251F">
            <w:pPr>
              <w:autoSpaceDE w:val="0"/>
              <w:autoSpaceDN w:val="0"/>
              <w:adjustRightInd w:val="0"/>
            </w:pPr>
            <w:r w:rsidRPr="00BC251F">
              <w:t>Если мероприятие включает обработку на объекте, имеются соответствующие варианты утилизации</w:t>
            </w:r>
          </w:p>
        </w:tc>
      </w:tr>
      <w:tr w:rsidR="00F34886" w:rsidRPr="00B81054" w14:paraId="02D9D34B" w14:textId="77777777" w:rsidTr="00F34886">
        <w:tc>
          <w:tcPr>
            <w:tcW w:w="1750" w:type="dxa"/>
            <w:tcBorders>
              <w:top w:val="single" w:sz="4" w:space="0" w:color="auto"/>
              <w:left w:val="single" w:sz="4" w:space="0" w:color="auto"/>
              <w:bottom w:val="single" w:sz="4" w:space="0" w:color="auto"/>
            </w:tcBorders>
          </w:tcPr>
          <w:p w14:paraId="7AFBE39C" w14:textId="3728BA2E" w:rsidR="00F34886" w:rsidRPr="00BC251F" w:rsidRDefault="00F34886" w:rsidP="00F34886">
            <w:pPr>
              <w:autoSpaceDE w:val="0"/>
              <w:autoSpaceDN w:val="0"/>
              <w:adjustRightInd w:val="0"/>
              <w:rPr>
                <w:b/>
              </w:rPr>
            </w:pPr>
            <w:r w:rsidRPr="00F34886">
              <w:rPr>
                <w:b/>
                <w:lang w:val="en-US"/>
              </w:rPr>
              <w:t>I</w:t>
            </w:r>
            <w:r w:rsidRPr="00BC251F">
              <w:rPr>
                <w:b/>
              </w:rPr>
              <w:t xml:space="preserve"> </w:t>
            </w:r>
            <w:r w:rsidR="00BC251F">
              <w:t>Безопасность Д</w:t>
            </w:r>
            <w:r w:rsidR="00BC251F" w:rsidRPr="00BC251F">
              <w:t xml:space="preserve">орожного </w:t>
            </w:r>
            <w:r w:rsidR="00BC251F">
              <w:t>движения и П</w:t>
            </w:r>
            <w:r w:rsidR="00BC251F" w:rsidRPr="00BC251F">
              <w:t>ешеходов</w:t>
            </w:r>
          </w:p>
        </w:tc>
        <w:tc>
          <w:tcPr>
            <w:tcW w:w="2375" w:type="dxa"/>
            <w:tcBorders>
              <w:top w:val="single" w:sz="4" w:space="0" w:color="auto"/>
              <w:bottom w:val="single" w:sz="4" w:space="0" w:color="auto"/>
            </w:tcBorders>
            <w:shd w:val="clear" w:color="auto" w:fill="auto"/>
          </w:tcPr>
          <w:p w14:paraId="3F6F103A" w14:textId="485BEDBE" w:rsidR="00F34886" w:rsidRPr="00BC251F" w:rsidRDefault="00BC251F" w:rsidP="00F34886">
            <w:pPr>
              <w:autoSpaceDE w:val="0"/>
              <w:autoSpaceDN w:val="0"/>
              <w:adjustRightInd w:val="0"/>
            </w:pPr>
            <w:r w:rsidRPr="00BC251F">
              <w:t>Прямые или косвенные опасности для общественного транспорта и пешеходов в результате строительных работ</w:t>
            </w:r>
          </w:p>
        </w:tc>
        <w:tc>
          <w:tcPr>
            <w:tcW w:w="9170" w:type="dxa"/>
            <w:gridSpan w:val="3"/>
            <w:tcBorders>
              <w:top w:val="single" w:sz="4" w:space="0" w:color="auto"/>
              <w:bottom w:val="single" w:sz="4" w:space="0" w:color="auto"/>
            </w:tcBorders>
            <w:shd w:val="clear" w:color="auto" w:fill="auto"/>
          </w:tcPr>
          <w:p w14:paraId="22CE62EE" w14:textId="169851F0" w:rsidR="00F34886" w:rsidRPr="003152E9" w:rsidRDefault="00BC251F" w:rsidP="00BC251F">
            <w:pPr>
              <w:autoSpaceDE w:val="0"/>
              <w:autoSpaceDN w:val="0"/>
              <w:adjustRightInd w:val="0"/>
            </w:pPr>
            <w:r w:rsidRPr="00BC251F">
              <w:t>В соответствии с национальными правилами подрядчик должен обеспечить надлежащую безопасность строительной площадки и регулирование движения, связанного со строительством. Это включает, но не ограничивается</w:t>
            </w:r>
          </w:p>
          <w:p w14:paraId="62B6007A" w14:textId="01F888DB" w:rsidR="00F34886" w:rsidRPr="00BC251F" w:rsidRDefault="00BC251F" w:rsidP="00BC251F">
            <w:pPr>
              <w:autoSpaceDE w:val="0"/>
              <w:autoSpaceDN w:val="0"/>
              <w:adjustRightInd w:val="0"/>
            </w:pPr>
            <w:r w:rsidRPr="00BC251F">
              <w:t>Указатели, предупреждающие знаки, барьеры и переадресация: сайт будет хорошо виден, а общественность предупреждена обо всех потенциальных опасностях</w:t>
            </w:r>
          </w:p>
          <w:p w14:paraId="7B3D351D" w14:textId="6480C01B" w:rsidR="00F34886" w:rsidRPr="00B81054" w:rsidRDefault="00BC251F" w:rsidP="00BC251F">
            <w:pPr>
              <w:autoSpaceDE w:val="0"/>
              <w:autoSpaceDN w:val="0"/>
              <w:adjustRightInd w:val="0"/>
            </w:pPr>
            <w:r w:rsidRPr="00BC251F">
              <w:t xml:space="preserve">Система управления движением и обучение персонала, особенно для доступа к участку и </w:t>
            </w:r>
            <w:r w:rsidRPr="00BC251F">
              <w:lastRenderedPageBreak/>
              <w:t>интенсивного трафика в окрестностях</w:t>
            </w:r>
            <w:r w:rsidR="00F34886" w:rsidRPr="00BC251F">
              <w:t>.</w:t>
            </w:r>
            <w:r>
              <w:t xml:space="preserve"> Обеспечение</w:t>
            </w:r>
            <w:r w:rsidRPr="00BC251F">
              <w:t xml:space="preserve"> </w:t>
            </w:r>
            <w:r>
              <w:t>безопасных</w:t>
            </w:r>
            <w:r w:rsidRPr="00BC251F">
              <w:t xml:space="preserve"> </w:t>
            </w:r>
            <w:r>
              <w:t>проходов</w:t>
            </w:r>
            <w:r w:rsidRPr="00BC251F">
              <w:t xml:space="preserve"> </w:t>
            </w:r>
            <w:r>
              <w:t>и</w:t>
            </w:r>
            <w:r w:rsidRPr="00BC251F">
              <w:t xml:space="preserve"> переходов для пешеходов, где мешает движение транспорта.</w:t>
            </w:r>
          </w:p>
          <w:p w14:paraId="762B8FD8" w14:textId="69AA8CF7" w:rsidR="00F34886" w:rsidRPr="00B81054" w:rsidRDefault="00B81054" w:rsidP="00B81054">
            <w:pPr>
              <w:autoSpaceDE w:val="0"/>
              <w:autoSpaceDN w:val="0"/>
              <w:adjustRightInd w:val="0"/>
            </w:pPr>
            <w:r w:rsidRPr="00B81054">
              <w:t>Корректировка рабочего времени в соответствии с местными условиями движения, например, избегать основных видов транспортной деятельности в часы пик или во время движения скота</w:t>
            </w:r>
            <w:r w:rsidR="00F34886" w:rsidRPr="00B81054">
              <w:t xml:space="preserve"> </w:t>
            </w:r>
          </w:p>
          <w:p w14:paraId="003A4A7B" w14:textId="17DBE071" w:rsidR="00F34886" w:rsidRPr="00B81054" w:rsidRDefault="00B81054" w:rsidP="00B81054">
            <w:pPr>
              <w:autoSpaceDE w:val="0"/>
              <w:autoSpaceDN w:val="0"/>
              <w:adjustRightInd w:val="0"/>
            </w:pPr>
            <w:r w:rsidRPr="00B81054">
              <w:t xml:space="preserve">Активное управление </w:t>
            </w:r>
            <w:proofErr w:type="gramStart"/>
            <w:r w:rsidRPr="00B81054">
              <w:t>трафиком</w:t>
            </w:r>
            <w:proofErr w:type="gramEnd"/>
            <w:r w:rsidRPr="00B81054">
              <w:t xml:space="preserve"> обученным и заметным персоналом на площадке, если это необходимо для безопасного и удобного прохода для публики</w:t>
            </w:r>
            <w:r w:rsidR="00F34886" w:rsidRPr="00B81054">
              <w:t>.</w:t>
            </w:r>
          </w:p>
          <w:p w14:paraId="574811A5" w14:textId="74620FD9" w:rsidR="00F34886" w:rsidRPr="00B81054" w:rsidRDefault="00B81054" w:rsidP="00B81054">
            <w:pPr>
              <w:autoSpaceDE w:val="0"/>
              <w:autoSpaceDN w:val="0"/>
              <w:adjustRightInd w:val="0"/>
            </w:pPr>
            <w:r w:rsidRPr="00B81054">
              <w:t>Обеспечение безопасного и постоянного доступа к офисным помещениям, магазинам и жилым помещениям во время ремонтных работ, если здания остаются открытыми для общественности</w:t>
            </w:r>
            <w:r w:rsidR="00F34886" w:rsidRPr="00B81054">
              <w:t>.</w:t>
            </w:r>
          </w:p>
        </w:tc>
      </w:tr>
      <w:tr w:rsidR="00F34886" w:rsidRPr="003152E9" w14:paraId="21647855" w14:textId="77777777" w:rsidTr="00F34886">
        <w:tc>
          <w:tcPr>
            <w:tcW w:w="1750" w:type="dxa"/>
            <w:tcBorders>
              <w:top w:val="single" w:sz="4" w:space="0" w:color="auto"/>
              <w:left w:val="single" w:sz="4" w:space="0" w:color="auto"/>
              <w:bottom w:val="single" w:sz="4" w:space="0" w:color="auto"/>
            </w:tcBorders>
          </w:tcPr>
          <w:p w14:paraId="798B98C5" w14:textId="73E29138" w:rsidR="00F34886" w:rsidRPr="003152E9" w:rsidRDefault="00B81054" w:rsidP="00B81054">
            <w:pPr>
              <w:rPr>
                <w:bCs/>
              </w:rPr>
            </w:pPr>
            <w:r>
              <w:rPr>
                <w:bCs/>
              </w:rPr>
              <w:lastRenderedPageBreak/>
              <w:t>Условия Труда</w:t>
            </w:r>
            <w:r w:rsidR="00F34886" w:rsidRPr="003152E9">
              <w:rPr>
                <w:bCs/>
              </w:rPr>
              <w:t xml:space="preserve"> </w:t>
            </w:r>
          </w:p>
        </w:tc>
        <w:tc>
          <w:tcPr>
            <w:tcW w:w="2375" w:type="dxa"/>
            <w:tcBorders>
              <w:top w:val="single" w:sz="4" w:space="0" w:color="auto"/>
              <w:bottom w:val="single" w:sz="4" w:space="0" w:color="auto"/>
            </w:tcBorders>
            <w:shd w:val="clear" w:color="auto" w:fill="auto"/>
          </w:tcPr>
          <w:p w14:paraId="7B70A411" w14:textId="4CACA36A" w:rsidR="00F34886" w:rsidRPr="00B81054" w:rsidRDefault="00B81054" w:rsidP="00F34886">
            <w:pPr>
              <w:autoSpaceDE w:val="0"/>
              <w:autoSpaceDN w:val="0"/>
              <w:adjustRightInd w:val="0"/>
              <w:jc w:val="center"/>
            </w:pPr>
            <w:r w:rsidRPr="00B81054">
              <w:t>Детский и Принудительный Труд, Условия труда, МРЖ работников</w:t>
            </w:r>
          </w:p>
        </w:tc>
        <w:tc>
          <w:tcPr>
            <w:tcW w:w="9170" w:type="dxa"/>
            <w:gridSpan w:val="3"/>
            <w:tcBorders>
              <w:top w:val="single" w:sz="4" w:space="0" w:color="auto"/>
              <w:bottom w:val="single" w:sz="4" w:space="0" w:color="auto"/>
            </w:tcBorders>
            <w:shd w:val="clear" w:color="auto" w:fill="auto"/>
          </w:tcPr>
          <w:p w14:paraId="2B5323AD" w14:textId="4C9B3393" w:rsidR="00F34886" w:rsidRPr="00B81054" w:rsidRDefault="00B81054" w:rsidP="00F34886">
            <w:pPr>
              <w:jc w:val="both"/>
              <w:rPr>
                <w:rFonts w:eastAsia="Times New Roman" w:cs="Times New Roman"/>
              </w:rPr>
            </w:pPr>
            <w:r>
              <w:rPr>
                <w:rFonts w:eastAsia="Times New Roman" w:cs="Times New Roman"/>
                <w:i/>
                <w:iCs/>
                <w:u w:val="single"/>
              </w:rPr>
              <w:t>Трудовые</w:t>
            </w:r>
            <w:r w:rsidRPr="00B81054">
              <w:rPr>
                <w:rFonts w:eastAsia="Times New Roman" w:cs="Times New Roman"/>
                <w:i/>
                <w:iCs/>
                <w:u w:val="single"/>
              </w:rPr>
              <w:t xml:space="preserve"> </w:t>
            </w:r>
            <w:r>
              <w:rPr>
                <w:rFonts w:eastAsia="Times New Roman" w:cs="Times New Roman"/>
                <w:i/>
                <w:iCs/>
                <w:u w:val="single"/>
              </w:rPr>
              <w:t>отношения</w:t>
            </w:r>
            <w:r w:rsidR="00F34886" w:rsidRPr="00B81054">
              <w:rPr>
                <w:rFonts w:eastAsia="Times New Roman" w:cs="Times New Roman"/>
              </w:rPr>
              <w:t xml:space="preserve">: </w:t>
            </w:r>
            <w:r w:rsidRPr="00B81054">
              <w:rPr>
                <w:rFonts w:eastAsia="Times New Roman" w:cs="Times New Roman"/>
              </w:rPr>
              <w:t>Привлеченные работники считаются рабочей силой подрядчика, поэтому должны быть выполнены следующие требования</w:t>
            </w:r>
            <w:r w:rsidR="00F34886" w:rsidRPr="00B81054">
              <w:rPr>
                <w:rFonts w:eastAsia="Times New Roman" w:cs="Times New Roman"/>
              </w:rPr>
              <w:t>:</w:t>
            </w:r>
          </w:p>
          <w:p w14:paraId="2F8C754C" w14:textId="5FE9EDEC" w:rsidR="00F34886" w:rsidRPr="00B80495" w:rsidRDefault="00B80495" w:rsidP="00F34886">
            <w:pPr>
              <w:numPr>
                <w:ilvl w:val="0"/>
                <w:numId w:val="63"/>
              </w:numPr>
              <w:spacing w:after="0"/>
              <w:ind w:left="183" w:hanging="183"/>
              <w:jc w:val="both"/>
              <w:rPr>
                <w:rFonts w:cs="Times New Roman"/>
              </w:rPr>
            </w:pPr>
            <w:r w:rsidRPr="00B80495">
              <w:t>Детский труд (дети до 18 лет) для выполнения любого вида работ на объекте полностью запрещен</w:t>
            </w:r>
            <w:r w:rsidR="00F34886" w:rsidRPr="00B80495">
              <w:rPr>
                <w:rFonts w:cs="Times New Roman"/>
              </w:rPr>
              <w:t>;</w:t>
            </w:r>
          </w:p>
          <w:p w14:paraId="3A7CA918" w14:textId="520D951D" w:rsidR="00F34886" w:rsidRPr="00B80495" w:rsidRDefault="00B80495" w:rsidP="00F34886">
            <w:pPr>
              <w:numPr>
                <w:ilvl w:val="0"/>
                <w:numId w:val="63"/>
              </w:numPr>
              <w:spacing w:after="0"/>
              <w:ind w:left="183" w:hanging="183"/>
              <w:jc w:val="both"/>
              <w:rPr>
                <w:rFonts w:cs="Times New Roman"/>
              </w:rPr>
            </w:pPr>
            <w:r w:rsidRPr="00B80495">
              <w:t>Привлечение местного населения к общественным работам в "</w:t>
            </w:r>
            <w:proofErr w:type="spellStart"/>
            <w:r w:rsidRPr="00B80495">
              <w:t>хашарах</w:t>
            </w:r>
            <w:proofErr w:type="spellEnd"/>
            <w:r w:rsidRPr="00B80495">
              <w:t>" запрещено</w:t>
            </w:r>
            <w:r w:rsidR="00F34886" w:rsidRPr="00B80495">
              <w:rPr>
                <w:rFonts w:cs="Times New Roman"/>
              </w:rPr>
              <w:t>;</w:t>
            </w:r>
          </w:p>
          <w:p w14:paraId="5B6FD84E" w14:textId="01B0D56F" w:rsidR="00F34886" w:rsidRPr="00B80495" w:rsidRDefault="00B80495" w:rsidP="00F34886">
            <w:pPr>
              <w:numPr>
                <w:ilvl w:val="0"/>
                <w:numId w:val="63"/>
              </w:numPr>
              <w:spacing w:after="0"/>
              <w:ind w:left="183" w:hanging="183"/>
              <w:jc w:val="both"/>
              <w:rPr>
                <w:rFonts w:cs="Times New Roman"/>
              </w:rPr>
            </w:pPr>
            <w:r w:rsidRPr="00B80495">
              <w:t>Подрядчик заключает договор с каждым работником, который будет иметь права и обязанности с соблюдением норм труда, то есть</w:t>
            </w:r>
          </w:p>
          <w:p w14:paraId="6CCA1953" w14:textId="2AEEEDD9" w:rsidR="00F34886" w:rsidRPr="00B80495" w:rsidRDefault="00B80495" w:rsidP="00F34886">
            <w:pPr>
              <w:numPr>
                <w:ilvl w:val="0"/>
                <w:numId w:val="64"/>
              </w:numPr>
              <w:spacing w:after="0"/>
              <w:jc w:val="both"/>
              <w:rPr>
                <w:rFonts w:cs="Times New Roman"/>
              </w:rPr>
            </w:pPr>
            <w:r w:rsidRPr="00B80495">
              <w:t>8-часовой рабочий день, а если он превышает установленное время, учитывать дополнительное время с соответствующей оплатой</w:t>
            </w:r>
            <w:r w:rsidR="00F34886" w:rsidRPr="00B80495">
              <w:rPr>
                <w:rFonts w:cs="Times New Roman"/>
              </w:rPr>
              <w:t>;</w:t>
            </w:r>
          </w:p>
          <w:p w14:paraId="203A820F" w14:textId="208EFC8B" w:rsidR="00F34886" w:rsidRPr="009D22ED" w:rsidRDefault="00B80495" w:rsidP="00F34886">
            <w:pPr>
              <w:numPr>
                <w:ilvl w:val="0"/>
                <w:numId w:val="64"/>
              </w:numPr>
              <w:spacing w:after="0"/>
              <w:jc w:val="both"/>
              <w:rPr>
                <w:rFonts w:cs="Times New Roman"/>
              </w:rPr>
            </w:pPr>
            <w:r>
              <w:rPr>
                <w:rFonts w:cs="Times New Roman"/>
              </w:rPr>
              <w:t>40 часовая рабочая неделя</w:t>
            </w:r>
            <w:r w:rsidR="00F34886" w:rsidRPr="009D22ED">
              <w:rPr>
                <w:rFonts w:cs="Times New Roman"/>
              </w:rPr>
              <w:t>;</w:t>
            </w:r>
          </w:p>
          <w:p w14:paraId="7F9C4B7E" w14:textId="4C36CE24" w:rsidR="00F34886" w:rsidRPr="009D22ED" w:rsidRDefault="00B80495" w:rsidP="00F34886">
            <w:pPr>
              <w:numPr>
                <w:ilvl w:val="0"/>
                <w:numId w:val="64"/>
              </w:numPr>
              <w:spacing w:after="0"/>
              <w:jc w:val="both"/>
              <w:rPr>
                <w:rFonts w:cs="Times New Roman"/>
              </w:rPr>
            </w:pPr>
            <w:r>
              <w:rPr>
                <w:rFonts w:cs="Times New Roman"/>
              </w:rPr>
              <w:t>1 час обеденного времени</w:t>
            </w:r>
            <w:r w:rsidR="00F34886" w:rsidRPr="009D22ED">
              <w:rPr>
                <w:rFonts w:cs="Times New Roman"/>
              </w:rPr>
              <w:t>;</w:t>
            </w:r>
          </w:p>
          <w:p w14:paraId="2A091D02" w14:textId="3846FF60" w:rsidR="00F34886" w:rsidRPr="00B80495" w:rsidRDefault="00B80495" w:rsidP="00F34886">
            <w:pPr>
              <w:numPr>
                <w:ilvl w:val="0"/>
                <w:numId w:val="65"/>
              </w:numPr>
              <w:spacing w:after="0"/>
              <w:ind w:left="183" w:hanging="142"/>
              <w:jc w:val="both"/>
              <w:rPr>
                <w:rFonts w:cs="Times New Roman"/>
              </w:rPr>
            </w:pPr>
            <w:r w:rsidRPr="00B80495">
              <w:t>Подрядчик подписывает с каждым работником кодекс поведения, соответствующий международной практике, который должен соблюдаться, в противном случае возможно увольнение работников и взыскание соразмерных финансовых штрафов</w:t>
            </w:r>
            <w:r w:rsidR="00F34886" w:rsidRPr="00B80495">
              <w:rPr>
                <w:rFonts w:cs="Times New Roman"/>
              </w:rPr>
              <w:t>;</w:t>
            </w:r>
          </w:p>
          <w:p w14:paraId="3AAA8F7F" w14:textId="45F67B6C" w:rsidR="00F34886" w:rsidRPr="00B80495" w:rsidRDefault="00B80495" w:rsidP="00F34886">
            <w:pPr>
              <w:numPr>
                <w:ilvl w:val="0"/>
                <w:numId w:val="65"/>
              </w:numPr>
              <w:spacing w:after="0"/>
              <w:ind w:left="183" w:hanging="142"/>
              <w:jc w:val="both"/>
              <w:rPr>
                <w:rFonts w:cs="Times New Roman"/>
              </w:rPr>
            </w:pPr>
            <w:r w:rsidRPr="00B80495">
              <w:t>Повысить осведомленность работников об общих принципах управления коммуникациями с местным населением</w:t>
            </w:r>
            <w:r w:rsidR="00F34886" w:rsidRPr="00B80495">
              <w:rPr>
                <w:rFonts w:cs="Times New Roman"/>
              </w:rPr>
              <w:t>;</w:t>
            </w:r>
          </w:p>
          <w:p w14:paraId="3C4FD6B3" w14:textId="3992EB76" w:rsidR="00F34886" w:rsidRPr="00B80495" w:rsidRDefault="00B80495" w:rsidP="00F34886">
            <w:pPr>
              <w:numPr>
                <w:ilvl w:val="0"/>
                <w:numId w:val="65"/>
              </w:numPr>
              <w:spacing w:after="0"/>
              <w:ind w:left="183" w:hanging="142"/>
              <w:jc w:val="both"/>
              <w:rPr>
                <w:rFonts w:cs="Times New Roman"/>
              </w:rPr>
            </w:pPr>
            <w:r w:rsidRPr="00B80495">
              <w:t>Организовать доступ работников к туалетам и местам для мытья рук, которые должны быть обеспечены горячей и холодной водой, мылом и сушилкой для рук в достаточном объеме</w:t>
            </w:r>
            <w:r w:rsidR="00F34886" w:rsidRPr="00B80495">
              <w:rPr>
                <w:rFonts w:cs="Times New Roman"/>
              </w:rPr>
              <w:t>;</w:t>
            </w:r>
          </w:p>
          <w:p w14:paraId="5DEC6984" w14:textId="637D9385" w:rsidR="00F34886" w:rsidRPr="00B80495" w:rsidRDefault="00B80495" w:rsidP="00F34886">
            <w:pPr>
              <w:numPr>
                <w:ilvl w:val="0"/>
                <w:numId w:val="65"/>
              </w:numPr>
              <w:spacing w:after="0"/>
              <w:ind w:left="183" w:hanging="142"/>
              <w:jc w:val="both"/>
              <w:rPr>
                <w:rFonts w:cs="Times New Roman"/>
              </w:rPr>
            </w:pPr>
            <w:r w:rsidRPr="00B80495">
              <w:t>Разработать систему рассмотрения жалоб работников</w:t>
            </w:r>
            <w:r w:rsidR="00F34886" w:rsidRPr="00B80495">
              <w:rPr>
                <w:rFonts w:cs="Times New Roman"/>
              </w:rPr>
              <w:t>.</w:t>
            </w:r>
          </w:p>
          <w:p w14:paraId="5198DAA6" w14:textId="77777777" w:rsidR="00F34886" w:rsidRPr="00B80495" w:rsidRDefault="00F34886" w:rsidP="00F34886">
            <w:pPr>
              <w:spacing w:after="0"/>
              <w:ind w:left="183"/>
              <w:jc w:val="both"/>
              <w:rPr>
                <w:rFonts w:cs="Times New Roman"/>
              </w:rPr>
            </w:pPr>
          </w:p>
          <w:p w14:paraId="7008E925" w14:textId="3F0D80D3" w:rsidR="00F34886" w:rsidRPr="001910E7" w:rsidRDefault="00B80495" w:rsidP="00F34886">
            <w:pPr>
              <w:jc w:val="both"/>
              <w:rPr>
                <w:rFonts w:eastAsia="Times New Roman" w:cs="Times New Roman"/>
              </w:rPr>
            </w:pPr>
            <w:r>
              <w:rPr>
                <w:rFonts w:eastAsia="Times New Roman" w:cs="Times New Roman"/>
                <w:i/>
                <w:iCs/>
                <w:u w:val="single"/>
              </w:rPr>
              <w:t>Условия</w:t>
            </w:r>
            <w:r w:rsidRPr="00B80495">
              <w:rPr>
                <w:rFonts w:eastAsia="Times New Roman" w:cs="Times New Roman"/>
                <w:i/>
                <w:iCs/>
                <w:u w:val="single"/>
              </w:rPr>
              <w:t xml:space="preserve"> </w:t>
            </w:r>
            <w:r>
              <w:rPr>
                <w:rFonts w:eastAsia="Times New Roman" w:cs="Times New Roman"/>
                <w:i/>
                <w:iCs/>
                <w:u w:val="single"/>
              </w:rPr>
              <w:t>проживания</w:t>
            </w:r>
            <w:r w:rsidR="00F34886" w:rsidRPr="00B80495">
              <w:rPr>
                <w:rFonts w:eastAsia="Times New Roman" w:cs="Times New Roman"/>
                <w:i/>
                <w:iCs/>
                <w:u w:val="single"/>
              </w:rPr>
              <w:t>:</w:t>
            </w:r>
            <w:r w:rsidR="00F34886" w:rsidRPr="00B80495">
              <w:rPr>
                <w:rFonts w:eastAsia="Times New Roman" w:cs="Times New Roman"/>
              </w:rPr>
              <w:t xml:space="preserve"> </w:t>
            </w:r>
            <w:r w:rsidRPr="00B80495">
              <w:t xml:space="preserve">Учитывая, что планируемые работы являются краткосрочными, </w:t>
            </w:r>
            <w:r w:rsidRPr="00B80495">
              <w:lastRenderedPageBreak/>
              <w:t>неквалифицированных работников следует, по возможности, нанимать из местного населения, а женщин нанимать для выполнения легкой работы. Если к работе будут привлекаться местные работники, то нет необходимости предоставлять рабочие места для временного проживания, но необходимо обеспечить им надлежащие условия (спальные места, кухня, душевые, туалеты и т.д.).</w:t>
            </w:r>
          </w:p>
          <w:p w14:paraId="20E51E4A" w14:textId="4420E10A" w:rsidR="00F34886" w:rsidRPr="00BA4DD4" w:rsidRDefault="00B80495" w:rsidP="00F34886">
            <w:pPr>
              <w:jc w:val="both"/>
              <w:rPr>
                <w:rFonts w:eastAsia="Times New Roman" w:cs="Times New Roman"/>
              </w:rPr>
            </w:pPr>
            <w:r w:rsidRPr="00B80495">
              <w:t>Если к работам будут привлечены рабочие из других регионов или городов и сел, не имеющие своего жилья в месте проведения ремонтных работ, то подрядчик обязан обеспечить их жильем. Жилье</w:t>
            </w:r>
            <w:r w:rsidRPr="00BA4DD4">
              <w:t xml:space="preserve"> </w:t>
            </w:r>
            <w:r w:rsidRPr="00B80495">
              <w:t>должно</w:t>
            </w:r>
            <w:r w:rsidRPr="00BA4DD4">
              <w:t xml:space="preserve"> </w:t>
            </w:r>
            <w:r w:rsidRPr="00B80495">
              <w:t>быть</w:t>
            </w:r>
            <w:r w:rsidRPr="00BA4DD4">
              <w:t xml:space="preserve"> </w:t>
            </w:r>
            <w:r w:rsidRPr="00B80495">
              <w:t>предоставлено</w:t>
            </w:r>
            <w:r w:rsidRPr="00BA4DD4">
              <w:t xml:space="preserve"> </w:t>
            </w:r>
            <w:r w:rsidRPr="00B80495">
              <w:t>при</w:t>
            </w:r>
            <w:r w:rsidRPr="00BA4DD4">
              <w:t xml:space="preserve"> </w:t>
            </w:r>
            <w:r w:rsidRPr="00B80495">
              <w:t>соблюдении</w:t>
            </w:r>
            <w:r w:rsidRPr="00BA4DD4">
              <w:t xml:space="preserve"> </w:t>
            </w:r>
            <w:r w:rsidRPr="00B80495">
              <w:t>следующих</w:t>
            </w:r>
            <w:r w:rsidRPr="00BA4DD4">
              <w:t xml:space="preserve"> </w:t>
            </w:r>
            <w:r w:rsidRPr="00B80495">
              <w:t>условий</w:t>
            </w:r>
            <w:r w:rsidR="00F34886" w:rsidRPr="00BA4DD4">
              <w:rPr>
                <w:rFonts w:eastAsia="Times New Roman" w:cs="Times New Roman"/>
              </w:rPr>
              <w:t>:</w:t>
            </w:r>
          </w:p>
          <w:p w14:paraId="10C7BB73" w14:textId="33DC5762" w:rsidR="00F34886" w:rsidRPr="00BA4DD4" w:rsidRDefault="00F34886" w:rsidP="00F34886">
            <w:pPr>
              <w:jc w:val="both"/>
              <w:rPr>
                <w:rFonts w:eastAsia="Times New Roman" w:cs="Times New Roman"/>
              </w:rPr>
            </w:pPr>
            <w:r w:rsidRPr="00BA4DD4">
              <w:rPr>
                <w:rFonts w:eastAsia="Times New Roman" w:cs="Times New Roman"/>
              </w:rPr>
              <w:t xml:space="preserve">- </w:t>
            </w:r>
            <w:r w:rsidR="00BA4DD4">
              <w:rPr>
                <w:rFonts w:eastAsia="Times New Roman" w:cs="Times New Roman"/>
              </w:rPr>
              <w:t>Спальные комнаты с кроватями</w:t>
            </w:r>
            <w:r w:rsidRPr="00BA4DD4">
              <w:rPr>
                <w:rFonts w:eastAsia="Times New Roman" w:cs="Times New Roman"/>
              </w:rPr>
              <w:t>;</w:t>
            </w:r>
          </w:p>
          <w:p w14:paraId="596EF7F4" w14:textId="3301FB28" w:rsidR="00F34886" w:rsidRPr="00BA4DD4" w:rsidRDefault="00F34886" w:rsidP="00F34886">
            <w:pPr>
              <w:jc w:val="both"/>
              <w:rPr>
                <w:rFonts w:eastAsia="Times New Roman" w:cs="Times New Roman"/>
              </w:rPr>
            </w:pPr>
            <w:r w:rsidRPr="00BA4DD4">
              <w:rPr>
                <w:rFonts w:eastAsia="Times New Roman" w:cs="Times New Roman"/>
              </w:rPr>
              <w:t xml:space="preserve">- </w:t>
            </w:r>
            <w:r w:rsidR="00BA4DD4" w:rsidRPr="00BA4DD4">
              <w:t>Кухни с возможностью приготовления пищи, хранения продуктов</w:t>
            </w:r>
            <w:r w:rsidRPr="00BA4DD4">
              <w:rPr>
                <w:rFonts w:eastAsia="Times New Roman" w:cs="Times New Roman"/>
              </w:rPr>
              <w:t>;</w:t>
            </w:r>
          </w:p>
          <w:p w14:paraId="112B28EE" w14:textId="5671B0A1" w:rsidR="00F34886" w:rsidRPr="00BA4DD4" w:rsidRDefault="00F34886" w:rsidP="00F34886">
            <w:pPr>
              <w:jc w:val="both"/>
              <w:rPr>
                <w:rFonts w:eastAsia="Times New Roman" w:cs="Times New Roman"/>
              </w:rPr>
            </w:pPr>
            <w:r w:rsidRPr="00BA4DD4">
              <w:rPr>
                <w:rFonts w:eastAsia="Times New Roman" w:cs="Times New Roman"/>
              </w:rPr>
              <w:t xml:space="preserve">- </w:t>
            </w:r>
            <w:r w:rsidR="00BA4DD4" w:rsidRPr="00BA4DD4">
              <w:rPr>
                <w:rFonts w:eastAsia="Times New Roman" w:cs="Times New Roman"/>
              </w:rPr>
              <w:t>Санитарные условия (душ или ванна, туалет, место, для стирки одежды)</w:t>
            </w:r>
            <w:r w:rsidRPr="00BA4DD4">
              <w:rPr>
                <w:rFonts w:eastAsia="Times New Roman" w:cs="Times New Roman"/>
              </w:rPr>
              <w:t>;</w:t>
            </w:r>
          </w:p>
          <w:p w14:paraId="3FCDEB68" w14:textId="28C61006" w:rsidR="00F34886" w:rsidRPr="00BA4DD4" w:rsidRDefault="00F34886" w:rsidP="00F34886">
            <w:pPr>
              <w:jc w:val="both"/>
              <w:rPr>
                <w:rFonts w:eastAsia="Times New Roman" w:cs="Times New Roman"/>
              </w:rPr>
            </w:pPr>
            <w:r w:rsidRPr="00BA4DD4">
              <w:rPr>
                <w:rFonts w:eastAsia="Times New Roman" w:cs="Times New Roman"/>
              </w:rPr>
              <w:t xml:space="preserve">- </w:t>
            </w:r>
            <w:r w:rsidR="00BA4DD4" w:rsidRPr="00BA4DD4">
              <w:rPr>
                <w:rFonts w:eastAsia="Times New Roman" w:cs="Times New Roman"/>
              </w:rPr>
              <w:t>В холодное время года - отопление</w:t>
            </w:r>
            <w:r w:rsidRPr="00BA4DD4">
              <w:rPr>
                <w:rFonts w:eastAsia="Times New Roman" w:cs="Times New Roman"/>
              </w:rPr>
              <w:t>;</w:t>
            </w:r>
          </w:p>
          <w:p w14:paraId="59CCD06B" w14:textId="3A6F9101" w:rsidR="00F34886" w:rsidRPr="003152E9" w:rsidRDefault="00F34886" w:rsidP="00BA4DD4">
            <w:pPr>
              <w:autoSpaceDE w:val="0"/>
              <w:autoSpaceDN w:val="0"/>
              <w:adjustRightInd w:val="0"/>
            </w:pPr>
            <w:r w:rsidRPr="009D22ED">
              <w:rPr>
                <w:rFonts w:eastAsia="Times New Roman" w:cs="Times New Roman"/>
              </w:rPr>
              <w:t xml:space="preserve">- </w:t>
            </w:r>
            <w:r w:rsidR="00BA4DD4" w:rsidRPr="00BA4DD4">
              <w:rPr>
                <w:rFonts w:eastAsia="Times New Roman" w:cs="Times New Roman"/>
              </w:rPr>
              <w:t>Центральное электроснабжение</w:t>
            </w:r>
            <w:r w:rsidRPr="009D22ED">
              <w:rPr>
                <w:rFonts w:eastAsia="Times New Roman" w:cs="Times New Roman"/>
              </w:rPr>
              <w:t>.</w:t>
            </w:r>
          </w:p>
        </w:tc>
      </w:tr>
      <w:tr w:rsidR="00F34886" w:rsidRPr="00BA4DD4" w14:paraId="7BAE9B56" w14:textId="77777777" w:rsidTr="00F34886">
        <w:tc>
          <w:tcPr>
            <w:tcW w:w="1750" w:type="dxa"/>
            <w:tcBorders>
              <w:top w:val="single" w:sz="4" w:space="0" w:color="auto"/>
              <w:left w:val="single" w:sz="4" w:space="0" w:color="auto"/>
              <w:bottom w:val="single" w:sz="4" w:space="0" w:color="auto"/>
            </w:tcBorders>
          </w:tcPr>
          <w:p w14:paraId="26691817" w14:textId="271C0835" w:rsidR="00F34886" w:rsidRPr="00BA4DD4" w:rsidRDefault="00BA4DD4" w:rsidP="00BA4DD4">
            <w:pPr>
              <w:rPr>
                <w:bCs/>
              </w:rPr>
            </w:pPr>
            <w:r w:rsidRPr="00BA4DD4">
              <w:rPr>
                <w:bCs/>
              </w:rPr>
              <w:lastRenderedPageBreak/>
              <w:t>Охрана труда и безопасность работников</w:t>
            </w:r>
          </w:p>
        </w:tc>
        <w:tc>
          <w:tcPr>
            <w:tcW w:w="2375" w:type="dxa"/>
            <w:tcBorders>
              <w:top w:val="single" w:sz="4" w:space="0" w:color="auto"/>
              <w:bottom w:val="single" w:sz="4" w:space="0" w:color="auto"/>
            </w:tcBorders>
            <w:shd w:val="clear" w:color="auto" w:fill="auto"/>
          </w:tcPr>
          <w:p w14:paraId="28CE0193" w14:textId="40904C50" w:rsidR="00F34886" w:rsidRPr="00BA4DD4" w:rsidRDefault="00BA4DD4" w:rsidP="00F34886">
            <w:pPr>
              <w:autoSpaceDE w:val="0"/>
              <w:autoSpaceDN w:val="0"/>
              <w:adjustRightInd w:val="0"/>
              <w:jc w:val="center"/>
            </w:pPr>
            <w:r>
              <w:t>Меры профилактики Ковид-19</w:t>
            </w:r>
            <w:r w:rsidRPr="00BA4DD4">
              <w:t>, меры безопасности</w:t>
            </w:r>
          </w:p>
        </w:tc>
        <w:tc>
          <w:tcPr>
            <w:tcW w:w="9170" w:type="dxa"/>
            <w:gridSpan w:val="3"/>
            <w:tcBorders>
              <w:top w:val="single" w:sz="4" w:space="0" w:color="auto"/>
              <w:bottom w:val="single" w:sz="4" w:space="0" w:color="auto"/>
            </w:tcBorders>
            <w:shd w:val="clear" w:color="auto" w:fill="auto"/>
          </w:tcPr>
          <w:p w14:paraId="021F285E" w14:textId="0BB16B97" w:rsidR="00F34886" w:rsidRPr="00BA4DD4" w:rsidRDefault="00BA4DD4" w:rsidP="00F34886">
            <w:pPr>
              <w:rPr>
                <w:rFonts w:eastAsia="Calibri" w:cs="Times New Roman"/>
              </w:rPr>
            </w:pPr>
            <w:r>
              <w:rPr>
                <w:rFonts w:eastAsia="Calibri" w:cs="Times New Roman"/>
                <w:i/>
                <w:iCs/>
                <w:u w:val="single"/>
              </w:rPr>
              <w:t>Охрана здоровья</w:t>
            </w:r>
            <w:r w:rsidR="00F34886" w:rsidRPr="00BA4DD4">
              <w:rPr>
                <w:rFonts w:eastAsia="Calibri" w:cs="Times New Roman"/>
              </w:rPr>
              <w:t>:</w:t>
            </w:r>
          </w:p>
          <w:p w14:paraId="005C47F6" w14:textId="6E4A9C62" w:rsidR="00F34886" w:rsidRPr="00BA4DD4" w:rsidRDefault="00F34886" w:rsidP="00F34886">
            <w:pPr>
              <w:rPr>
                <w:rFonts w:eastAsia="Calibri" w:cs="Times New Roman"/>
              </w:rPr>
            </w:pPr>
            <w:r w:rsidRPr="00BA4DD4">
              <w:rPr>
                <w:rFonts w:eastAsia="Calibri" w:cs="Times New Roman"/>
              </w:rPr>
              <w:t xml:space="preserve">- </w:t>
            </w:r>
            <w:r w:rsidR="00BA4DD4" w:rsidRPr="00BA4DD4">
              <w:rPr>
                <w:rFonts w:eastAsia="Calibri" w:cs="Times New Roman"/>
              </w:rPr>
              <w:t>На строительной площадке необходимо иметь медицинскую аптечку для оказания первой помощи лицам, получившим травмы</w:t>
            </w:r>
            <w:r w:rsidRPr="00BA4DD4">
              <w:rPr>
                <w:rFonts w:eastAsia="Calibri" w:cs="Times New Roman"/>
              </w:rPr>
              <w:t>.</w:t>
            </w:r>
          </w:p>
          <w:p w14:paraId="6F41697B" w14:textId="7B4E534E" w:rsidR="00F34886" w:rsidRPr="00BA4DD4" w:rsidRDefault="00F34886" w:rsidP="00F34886">
            <w:pPr>
              <w:rPr>
                <w:rFonts w:eastAsia="Calibri" w:cs="Times New Roman"/>
              </w:rPr>
            </w:pPr>
            <w:r w:rsidRPr="00BA4DD4">
              <w:rPr>
                <w:rFonts w:eastAsia="Calibri" w:cs="Times New Roman"/>
              </w:rPr>
              <w:t xml:space="preserve">- </w:t>
            </w:r>
            <w:r w:rsidR="00BA4DD4" w:rsidRPr="00BA4DD4">
              <w:rPr>
                <w:rFonts w:eastAsia="Calibri" w:cs="Times New Roman"/>
              </w:rPr>
              <w:t>Ежедневное измерение температуры сотрудников перед началом работы на строительной площадке</w:t>
            </w:r>
            <w:r w:rsidRPr="00BA4DD4">
              <w:rPr>
                <w:rFonts w:eastAsia="Calibri" w:cs="Times New Roman"/>
              </w:rPr>
              <w:t>.</w:t>
            </w:r>
          </w:p>
          <w:p w14:paraId="3B787E9A" w14:textId="5D688B88" w:rsidR="00F34886" w:rsidRPr="00BA4DD4" w:rsidRDefault="00F34886" w:rsidP="00F34886">
            <w:pPr>
              <w:rPr>
                <w:rFonts w:eastAsia="Calibri" w:cs="Times New Roman"/>
              </w:rPr>
            </w:pPr>
            <w:r w:rsidRPr="00BA4DD4">
              <w:rPr>
                <w:rFonts w:eastAsia="Calibri" w:cs="Times New Roman"/>
              </w:rPr>
              <w:t xml:space="preserve">- </w:t>
            </w:r>
            <w:r w:rsidR="00BA4DD4" w:rsidRPr="00BA4DD4">
              <w:rPr>
                <w:rFonts w:eastAsia="Calibri" w:cs="Times New Roman"/>
              </w:rPr>
              <w:t xml:space="preserve">Регулярные мероприятия со всеми работниками на строительной площадке относительно соблюдения требований по профилактике </w:t>
            </w:r>
            <w:r w:rsidR="00BA4DD4" w:rsidRPr="00BA4DD4">
              <w:rPr>
                <w:rFonts w:eastAsia="Calibri" w:cs="Times New Roman"/>
                <w:lang w:val="en-US"/>
              </w:rPr>
              <w:t>COVID</w:t>
            </w:r>
            <w:r w:rsidR="00BA4DD4" w:rsidRPr="00BA4DD4">
              <w:rPr>
                <w:rFonts w:eastAsia="Calibri" w:cs="Times New Roman"/>
              </w:rPr>
              <w:t>-19</w:t>
            </w:r>
            <w:r w:rsidRPr="00BA4DD4">
              <w:rPr>
                <w:rFonts w:eastAsia="Calibri" w:cs="Times New Roman"/>
              </w:rPr>
              <w:t>;</w:t>
            </w:r>
          </w:p>
          <w:p w14:paraId="189DAB65" w14:textId="21E7CA48" w:rsidR="00F34886" w:rsidRPr="00BA4DD4" w:rsidRDefault="00BA4DD4" w:rsidP="00F34886">
            <w:pPr>
              <w:rPr>
                <w:rFonts w:eastAsia="Calibri" w:cs="Times New Roman"/>
                <w:i/>
                <w:iCs/>
                <w:u w:val="single"/>
              </w:rPr>
            </w:pPr>
            <w:r>
              <w:rPr>
                <w:rFonts w:eastAsia="Calibri" w:cs="Times New Roman"/>
                <w:i/>
                <w:iCs/>
                <w:u w:val="single"/>
              </w:rPr>
              <w:t>Безопасность работников</w:t>
            </w:r>
            <w:r w:rsidR="00F34886" w:rsidRPr="00BA4DD4">
              <w:rPr>
                <w:rFonts w:eastAsia="Calibri" w:cs="Times New Roman"/>
                <w:i/>
                <w:iCs/>
                <w:u w:val="single"/>
              </w:rPr>
              <w:t>:</w:t>
            </w:r>
          </w:p>
          <w:p w14:paraId="73C5062C" w14:textId="37BE7868" w:rsidR="00F34886" w:rsidRPr="00BA4DD4" w:rsidRDefault="00F34886" w:rsidP="00F34886">
            <w:pPr>
              <w:rPr>
                <w:rFonts w:eastAsia="Calibri" w:cs="Times New Roman"/>
              </w:rPr>
            </w:pPr>
            <w:r w:rsidRPr="00BA4DD4">
              <w:rPr>
                <w:rFonts w:eastAsia="Calibri" w:cs="Times New Roman"/>
              </w:rPr>
              <w:t>-</w:t>
            </w:r>
            <w:r w:rsidR="00BA4DD4">
              <w:t xml:space="preserve"> </w:t>
            </w:r>
            <w:r w:rsidR="00BA4DD4" w:rsidRPr="00BA4DD4">
              <w:rPr>
                <w:rFonts w:eastAsia="Calibri" w:cs="Times New Roman"/>
              </w:rPr>
              <w:t>Проводить обучение технике безопасности перед началом каждого вида работ и регулярно проверять соблюдение техники безопасности</w:t>
            </w:r>
            <w:r w:rsidRPr="00BA4DD4">
              <w:rPr>
                <w:rFonts w:eastAsia="Calibri" w:cs="Times New Roman"/>
              </w:rPr>
              <w:t>.</w:t>
            </w:r>
          </w:p>
          <w:p w14:paraId="688AC6EF" w14:textId="5C41A00E" w:rsidR="00F34886" w:rsidRPr="00BA4DD4" w:rsidRDefault="00F34886" w:rsidP="00F34886">
            <w:pPr>
              <w:rPr>
                <w:rFonts w:eastAsia="Calibri" w:cs="Times New Roman"/>
              </w:rPr>
            </w:pPr>
            <w:r w:rsidRPr="00BA4DD4">
              <w:rPr>
                <w:rFonts w:eastAsia="Calibri" w:cs="Times New Roman"/>
              </w:rPr>
              <w:t xml:space="preserve">- </w:t>
            </w:r>
            <w:r w:rsidR="00BA4DD4" w:rsidRPr="00BA4DD4">
              <w:rPr>
                <w:rFonts w:eastAsia="Calibri" w:cs="Times New Roman"/>
              </w:rPr>
              <w:t>Предоставьте специальную одежду (маски, перчатки и защитные очки, для ремонтных работ также каски и защитную обувь), средства индивидуальной защиты, инструменты, материалы</w:t>
            </w:r>
            <w:r w:rsidRPr="00BA4DD4">
              <w:rPr>
                <w:rFonts w:eastAsia="Calibri" w:cs="Times New Roman"/>
              </w:rPr>
              <w:t>;</w:t>
            </w:r>
          </w:p>
          <w:p w14:paraId="2EFEAFE4" w14:textId="0F99B4F7" w:rsidR="00F34886" w:rsidRPr="00BA4DD4" w:rsidRDefault="00F34886" w:rsidP="00F34886">
            <w:pPr>
              <w:jc w:val="both"/>
              <w:rPr>
                <w:rFonts w:eastAsia="Times New Roman" w:cs="Times New Roman"/>
                <w:i/>
                <w:iCs/>
                <w:u w:val="single"/>
              </w:rPr>
            </w:pPr>
            <w:r w:rsidRPr="00BA4DD4">
              <w:rPr>
                <w:rFonts w:eastAsia="Calibri" w:cs="Times New Roman"/>
              </w:rPr>
              <w:t xml:space="preserve">- </w:t>
            </w:r>
            <w:r w:rsidR="00BA4DD4" w:rsidRPr="00BA4DD4">
              <w:rPr>
                <w:rFonts w:eastAsia="Calibri" w:cs="Times New Roman"/>
              </w:rPr>
              <w:t xml:space="preserve">Предоставить необходимое оборудование для выполнения высотных работ (временные </w:t>
            </w:r>
            <w:r w:rsidR="00BA4DD4" w:rsidRPr="00BA4DD4">
              <w:rPr>
                <w:rFonts w:eastAsia="Calibri" w:cs="Times New Roman"/>
              </w:rPr>
              <w:lastRenderedPageBreak/>
              <w:t>ограждения, страховочные пояса и веревки и т.д.)</w:t>
            </w:r>
          </w:p>
        </w:tc>
      </w:tr>
      <w:tr w:rsidR="00F34886" w:rsidRPr="00BA4DD4" w14:paraId="6A27457D" w14:textId="77777777" w:rsidTr="00F34886">
        <w:tc>
          <w:tcPr>
            <w:tcW w:w="1750" w:type="dxa"/>
            <w:tcBorders>
              <w:top w:val="single" w:sz="4" w:space="0" w:color="auto"/>
              <w:left w:val="single" w:sz="4" w:space="0" w:color="auto"/>
              <w:bottom w:val="single" w:sz="4" w:space="0" w:color="auto"/>
            </w:tcBorders>
          </w:tcPr>
          <w:p w14:paraId="748A2674" w14:textId="2BB9DF00" w:rsidR="00F34886" w:rsidRPr="003152E9" w:rsidRDefault="00BA4DD4" w:rsidP="00BA4DD4">
            <w:pPr>
              <w:rPr>
                <w:bCs/>
              </w:rPr>
            </w:pPr>
            <w:r>
              <w:rPr>
                <w:bCs/>
              </w:rPr>
              <w:lastRenderedPageBreak/>
              <w:t>Работа с Н</w:t>
            </w:r>
            <w:r w:rsidRPr="00BA4DD4">
              <w:rPr>
                <w:bCs/>
              </w:rPr>
              <w:t>аселением</w:t>
            </w:r>
          </w:p>
        </w:tc>
        <w:tc>
          <w:tcPr>
            <w:tcW w:w="2375" w:type="dxa"/>
            <w:tcBorders>
              <w:top w:val="single" w:sz="4" w:space="0" w:color="auto"/>
              <w:bottom w:val="single" w:sz="4" w:space="0" w:color="auto"/>
            </w:tcBorders>
            <w:shd w:val="clear" w:color="auto" w:fill="auto"/>
          </w:tcPr>
          <w:p w14:paraId="72F225DA" w14:textId="733BBAB1" w:rsidR="00F34886" w:rsidRPr="00BA4DD4" w:rsidRDefault="00BA4DD4" w:rsidP="00F34886">
            <w:pPr>
              <w:autoSpaceDE w:val="0"/>
              <w:autoSpaceDN w:val="0"/>
              <w:adjustRightInd w:val="0"/>
              <w:jc w:val="center"/>
              <w:rPr>
                <w:bCs/>
              </w:rPr>
            </w:pPr>
            <w:r w:rsidRPr="00BA4DD4">
              <w:rPr>
                <w:rFonts w:eastAsia="Times New Roman" w:cs="Times New Roman"/>
              </w:rPr>
              <w:t>Связи с общественностью и Механизм Рассмотрения Жалоб</w:t>
            </w:r>
          </w:p>
        </w:tc>
        <w:tc>
          <w:tcPr>
            <w:tcW w:w="9170" w:type="dxa"/>
            <w:gridSpan w:val="3"/>
            <w:tcBorders>
              <w:top w:val="single" w:sz="4" w:space="0" w:color="auto"/>
              <w:bottom w:val="single" w:sz="4" w:space="0" w:color="auto"/>
            </w:tcBorders>
            <w:shd w:val="clear" w:color="auto" w:fill="auto"/>
          </w:tcPr>
          <w:p w14:paraId="4EA303D2" w14:textId="71F859C3" w:rsidR="00F34886" w:rsidRPr="00BA4DD4" w:rsidRDefault="00BA4DD4" w:rsidP="00F34886">
            <w:pPr>
              <w:jc w:val="both"/>
              <w:rPr>
                <w:rFonts w:eastAsia="Times New Roman" w:cs="Times New Roman"/>
              </w:rPr>
            </w:pPr>
            <w:r w:rsidRPr="00BA4DD4">
              <w:rPr>
                <w:rFonts w:eastAsia="Times New Roman" w:cs="Times New Roman"/>
              </w:rPr>
              <w:t>Подрядчик назначит одного из своих сотрудников в качестве контактного лица, ответственного за связь с местным населением, а также за прием жалоб/жалоб от местного населения</w:t>
            </w:r>
            <w:r w:rsidR="00F34886" w:rsidRPr="00BA4DD4">
              <w:rPr>
                <w:rFonts w:eastAsia="Times New Roman" w:cs="Times New Roman"/>
              </w:rPr>
              <w:t>.</w:t>
            </w:r>
          </w:p>
          <w:p w14:paraId="5ED67138" w14:textId="7F2FB9E7" w:rsidR="00F34886" w:rsidRPr="00BA4DD4" w:rsidRDefault="00BA4DD4" w:rsidP="00F34886">
            <w:pPr>
              <w:jc w:val="both"/>
              <w:rPr>
                <w:rFonts w:eastAsia="Times New Roman" w:cs="Times New Roman"/>
              </w:rPr>
            </w:pPr>
            <w:r w:rsidRPr="00BA4DD4">
              <w:rPr>
                <w:rFonts w:eastAsia="Times New Roman" w:cs="Times New Roman"/>
              </w:rPr>
              <w:t>Подрядчик обязан проводить консультации с местным населением для разрешения конфликтных ситуаций между заинтересованными сторонами, в том числе между рабочими и местным населением</w:t>
            </w:r>
            <w:r w:rsidR="00F34886" w:rsidRPr="00BA4DD4">
              <w:rPr>
                <w:rFonts w:eastAsia="Times New Roman" w:cs="Times New Roman"/>
              </w:rPr>
              <w:t>.</w:t>
            </w:r>
          </w:p>
          <w:p w14:paraId="63C25AB1" w14:textId="5DA31C71" w:rsidR="00F34886" w:rsidRPr="00BA4DD4" w:rsidRDefault="00BA4DD4" w:rsidP="00F34886">
            <w:pPr>
              <w:jc w:val="both"/>
              <w:rPr>
                <w:rFonts w:eastAsia="Times New Roman" w:cs="Times New Roman"/>
              </w:rPr>
            </w:pPr>
            <w:r w:rsidRPr="00BA4DD4">
              <w:rPr>
                <w:rFonts w:eastAsia="Times New Roman" w:cs="Times New Roman"/>
              </w:rPr>
              <w:t>Информировать близлежащее население о графике ремонтных работ</w:t>
            </w:r>
            <w:r w:rsidR="00F34886" w:rsidRPr="00BA4DD4">
              <w:rPr>
                <w:rFonts w:eastAsia="Times New Roman" w:cs="Times New Roman"/>
              </w:rPr>
              <w:t>.</w:t>
            </w:r>
          </w:p>
          <w:p w14:paraId="321E20FA" w14:textId="6FC0FB3F" w:rsidR="00F34886" w:rsidRPr="00BA4DD4" w:rsidRDefault="00BA4DD4" w:rsidP="00F34886">
            <w:pPr>
              <w:jc w:val="both"/>
              <w:rPr>
                <w:rFonts w:eastAsia="Times New Roman" w:cs="Times New Roman"/>
              </w:rPr>
            </w:pPr>
            <w:r w:rsidRPr="00BA4DD4">
              <w:rPr>
                <w:rFonts w:eastAsia="Times New Roman" w:cs="Times New Roman"/>
              </w:rPr>
              <w:t>Ограничьте проведение строительных работ в ночное время</w:t>
            </w:r>
            <w:r w:rsidR="00F34886" w:rsidRPr="00BA4DD4">
              <w:rPr>
                <w:rFonts w:eastAsia="Times New Roman" w:cs="Times New Roman"/>
              </w:rPr>
              <w:t>.</w:t>
            </w:r>
          </w:p>
          <w:p w14:paraId="48E3E725" w14:textId="03ADD9F1" w:rsidR="00F34886" w:rsidRPr="00BA4DD4" w:rsidRDefault="00BA4DD4" w:rsidP="00BA4DD4">
            <w:pPr>
              <w:autoSpaceDE w:val="0"/>
              <w:autoSpaceDN w:val="0"/>
              <w:adjustRightInd w:val="0"/>
            </w:pPr>
            <w:r w:rsidRPr="00BA4DD4">
              <w:rPr>
                <w:rFonts w:eastAsia="Times New Roman" w:cs="Times New Roman"/>
              </w:rPr>
              <w:t>Обеспечить Механизм Рассмотрения Жалоб для заинтересованных сторон и донести до них информацию</w:t>
            </w:r>
            <w:r w:rsidR="00F34886" w:rsidRPr="00BA4DD4">
              <w:rPr>
                <w:rFonts w:eastAsia="Times New Roman" w:cs="Times New Roman"/>
              </w:rPr>
              <w:t>.</w:t>
            </w:r>
          </w:p>
        </w:tc>
      </w:tr>
      <w:tr w:rsidR="00F34886" w:rsidRPr="00BA4DD4" w14:paraId="1069CEE6" w14:textId="77777777" w:rsidTr="00F34886">
        <w:tc>
          <w:tcPr>
            <w:tcW w:w="1750" w:type="dxa"/>
            <w:tcBorders>
              <w:top w:val="single" w:sz="4" w:space="0" w:color="auto"/>
              <w:left w:val="single" w:sz="4" w:space="0" w:color="auto"/>
              <w:bottom w:val="single" w:sz="4" w:space="0" w:color="auto"/>
            </w:tcBorders>
          </w:tcPr>
          <w:p w14:paraId="7FA1BE73" w14:textId="29D08D95" w:rsidR="00F34886" w:rsidRPr="003152E9" w:rsidRDefault="00BA4DD4" w:rsidP="00BA4DD4">
            <w:pPr>
              <w:rPr>
                <w:bCs/>
              </w:rPr>
            </w:pPr>
            <w:r w:rsidRPr="00BA4DD4">
              <w:rPr>
                <w:bCs/>
              </w:rPr>
              <w:t>Здоровье и безопасность населения</w:t>
            </w:r>
          </w:p>
        </w:tc>
        <w:tc>
          <w:tcPr>
            <w:tcW w:w="2375" w:type="dxa"/>
            <w:tcBorders>
              <w:top w:val="single" w:sz="4" w:space="0" w:color="auto"/>
              <w:bottom w:val="single" w:sz="4" w:space="0" w:color="auto"/>
            </w:tcBorders>
            <w:shd w:val="clear" w:color="auto" w:fill="auto"/>
          </w:tcPr>
          <w:p w14:paraId="7B142D25" w14:textId="59E71F27" w:rsidR="00F34886" w:rsidRPr="003152E9" w:rsidRDefault="00BA4DD4" w:rsidP="00F34886">
            <w:pPr>
              <w:autoSpaceDE w:val="0"/>
              <w:autoSpaceDN w:val="0"/>
              <w:adjustRightInd w:val="0"/>
              <w:jc w:val="center"/>
              <w:rPr>
                <w:bCs/>
              </w:rPr>
            </w:pPr>
            <w:r w:rsidRPr="00BA4DD4">
              <w:rPr>
                <w:noProof/>
              </w:rPr>
              <w:t>Воздействие опасных агрохимикатов</w:t>
            </w:r>
          </w:p>
        </w:tc>
        <w:tc>
          <w:tcPr>
            <w:tcW w:w="9170" w:type="dxa"/>
            <w:gridSpan w:val="3"/>
            <w:tcBorders>
              <w:top w:val="single" w:sz="4" w:space="0" w:color="auto"/>
              <w:bottom w:val="single" w:sz="4" w:space="0" w:color="auto"/>
            </w:tcBorders>
            <w:shd w:val="clear" w:color="auto" w:fill="auto"/>
          </w:tcPr>
          <w:p w14:paraId="5014EFE2" w14:textId="04FF7886" w:rsidR="00F34886" w:rsidRPr="00BA4DD4" w:rsidRDefault="00BA4DD4" w:rsidP="00BA4DD4">
            <w:pPr>
              <w:autoSpaceDE w:val="0"/>
              <w:autoSpaceDN w:val="0"/>
              <w:adjustRightInd w:val="0"/>
            </w:pPr>
            <w:r w:rsidRPr="00BA4DD4">
              <w:rPr>
                <w:noProof/>
              </w:rPr>
              <w:t>Подготовка, консультирование и раскрытие информации о планах борьбы с вредителями на конкретном объекте</w:t>
            </w:r>
          </w:p>
          <w:p w14:paraId="4E438C4A" w14:textId="5492ED5F" w:rsidR="00F34886" w:rsidRPr="00BA4DD4" w:rsidRDefault="00BA4DD4" w:rsidP="00BA4DD4">
            <w:pPr>
              <w:autoSpaceDE w:val="0"/>
              <w:autoSpaceDN w:val="0"/>
              <w:adjustRightInd w:val="0"/>
            </w:pPr>
            <w:r w:rsidRPr="00BA4DD4">
              <w:t>Проводить информационно-образовательные кампании среди фермеров или членов их семей, которые занимаются ручным трудом на участках, обработанных пестицидами, и могут подвергнуться серьезному воздействию в результате прямого распыления, переноса с соседних полей или контакта с остатками пестицидов на посевах или почве.</w:t>
            </w:r>
          </w:p>
        </w:tc>
      </w:tr>
    </w:tbl>
    <w:p w14:paraId="46330321" w14:textId="77777777" w:rsidR="00F34886" w:rsidRPr="00BA4DD4" w:rsidRDefault="00F34886" w:rsidP="00F34886"/>
    <w:p w14:paraId="2E0BDDF5" w14:textId="77777777" w:rsidR="00F34886" w:rsidRPr="00BA4DD4" w:rsidRDefault="00F34886" w:rsidP="00F34886"/>
    <w:p w14:paraId="184ED919" w14:textId="386E2746" w:rsidR="00F34886" w:rsidRPr="00B80495" w:rsidRDefault="00F34886">
      <w:pPr>
        <w:sectPr w:rsidR="00F34886" w:rsidRPr="00B80495" w:rsidSect="00F34886">
          <w:pgSz w:w="15840" w:h="12240" w:orient="landscape"/>
          <w:pgMar w:top="1140" w:right="1701" w:bottom="1140" w:left="851" w:header="692" w:footer="431" w:gutter="0"/>
          <w:pgNumType w:start="189"/>
          <w:cols w:space="720"/>
          <w:noEndnote/>
          <w:docGrid w:linePitch="360"/>
        </w:sectPr>
      </w:pPr>
    </w:p>
    <w:p w14:paraId="13F9EC90" w14:textId="3D32D99B" w:rsidR="00F34886" w:rsidRPr="00BA4DD4" w:rsidRDefault="00BA4DD4" w:rsidP="00BA4DD4">
      <w:pPr>
        <w:rPr>
          <w:b/>
          <w:bCs/>
        </w:rPr>
      </w:pPr>
      <w:bookmarkStart w:id="145" w:name="_Toc75264287"/>
      <w:r>
        <w:rPr>
          <w:b/>
          <w:bCs/>
        </w:rPr>
        <w:lastRenderedPageBreak/>
        <w:t>Приложение</w:t>
      </w:r>
      <w:r w:rsidR="00F34886" w:rsidRPr="00B80495">
        <w:rPr>
          <w:b/>
          <w:bCs/>
        </w:rPr>
        <w:t xml:space="preserve"> 6. </w:t>
      </w:r>
      <w:bookmarkEnd w:id="145"/>
      <w:r w:rsidRPr="00BA4DD4">
        <w:rPr>
          <w:b/>
          <w:bCs/>
        </w:rPr>
        <w:t xml:space="preserve">АГРОХИМИКАТЫ РАЗРЕШЕННЫЕ НА ТЕРРИТОРИИ РЕСПУБЛИКИ ТАДЖИКИСТАН (утверждено решением </w:t>
      </w:r>
      <w:r w:rsidR="001910E7">
        <w:rPr>
          <w:b/>
          <w:bCs/>
        </w:rPr>
        <w:t>№</w:t>
      </w:r>
      <w:r w:rsidRPr="00BA4DD4">
        <w:rPr>
          <w:b/>
          <w:bCs/>
        </w:rPr>
        <w:t>4 Комиссии по Химической Безопасности Таджикистана от 11 Июня 2004 года)</w:t>
      </w:r>
    </w:p>
    <w:p w14:paraId="75F51ACA" w14:textId="1D4A5A04" w:rsidR="00F34886" w:rsidRPr="001910E7" w:rsidRDefault="00F34886" w:rsidP="00F34886">
      <w:pPr>
        <w:rPr>
          <w:bCs/>
          <w:sz w:val="20"/>
          <w:szCs w:val="20"/>
        </w:rPr>
      </w:pPr>
      <w:r w:rsidRPr="00F34886">
        <w:rPr>
          <w:bCs/>
          <w:sz w:val="20"/>
          <w:szCs w:val="20"/>
          <w:lang w:val="en-US"/>
        </w:rPr>
        <w:t>A</w:t>
      </w:r>
      <w:r w:rsidRPr="001910E7">
        <w:rPr>
          <w:bCs/>
          <w:sz w:val="20"/>
          <w:szCs w:val="20"/>
        </w:rPr>
        <w:t xml:space="preserve">. </w:t>
      </w:r>
      <w:r w:rsidR="001910E7" w:rsidRPr="001910E7">
        <w:rPr>
          <w:b/>
          <w:bCs/>
          <w:sz w:val="20"/>
          <w:szCs w:val="20"/>
        </w:rPr>
        <w:t>Инсектициды и акарициды</w:t>
      </w:r>
    </w:p>
    <w:p w14:paraId="5B27A4FC" w14:textId="5BE71CDE" w:rsidR="00F34886" w:rsidRPr="001910E7" w:rsidRDefault="001910E7" w:rsidP="00F34886">
      <w:pPr>
        <w:rPr>
          <w:sz w:val="20"/>
          <w:szCs w:val="20"/>
        </w:rPr>
      </w:pPr>
      <w:proofErr w:type="spellStart"/>
      <w:r w:rsidRPr="001910E7">
        <w:rPr>
          <w:sz w:val="20"/>
          <w:szCs w:val="20"/>
        </w:rPr>
        <w:t>Актеллик</w:t>
      </w:r>
      <w:proofErr w:type="spellEnd"/>
      <w:r w:rsidRPr="001910E7">
        <w:rPr>
          <w:sz w:val="20"/>
          <w:szCs w:val="20"/>
        </w:rPr>
        <w:t xml:space="preserve"> 50% </w:t>
      </w:r>
      <w:proofErr w:type="spellStart"/>
      <w:r w:rsidR="00F34886" w:rsidRPr="003152E9">
        <w:rPr>
          <w:sz w:val="20"/>
          <w:szCs w:val="20"/>
        </w:rPr>
        <w:t>к</w:t>
      </w:r>
      <w:r w:rsidR="00F34886" w:rsidRPr="001910E7">
        <w:rPr>
          <w:sz w:val="20"/>
          <w:szCs w:val="20"/>
        </w:rPr>
        <w:t>.</w:t>
      </w:r>
      <w:r w:rsidR="00F34886" w:rsidRPr="003152E9">
        <w:rPr>
          <w:sz w:val="20"/>
          <w:szCs w:val="20"/>
        </w:rPr>
        <w:t>э</w:t>
      </w:r>
      <w:proofErr w:type="spellEnd"/>
      <w:proofErr w:type="gramStart"/>
      <w:r w:rsidR="00F34886" w:rsidRPr="001910E7">
        <w:rPr>
          <w:sz w:val="20"/>
          <w:szCs w:val="20"/>
        </w:rPr>
        <w:t>.(</w:t>
      </w:r>
      <w:proofErr w:type="spellStart"/>
      <w:proofErr w:type="gramEnd"/>
      <w:r w:rsidRPr="001910E7">
        <w:rPr>
          <w:sz w:val="20"/>
          <w:szCs w:val="20"/>
        </w:rPr>
        <w:t>пиримифосметил</w:t>
      </w:r>
      <w:proofErr w:type="spellEnd"/>
      <w:r w:rsidR="00F34886" w:rsidRPr="001910E7">
        <w:rPr>
          <w:sz w:val="20"/>
          <w:szCs w:val="20"/>
        </w:rPr>
        <w:t xml:space="preserve">) </w:t>
      </w:r>
      <w:r w:rsidR="00F34886" w:rsidRPr="00F34886">
        <w:rPr>
          <w:sz w:val="20"/>
          <w:szCs w:val="20"/>
          <w:lang w:val="en-US"/>
        </w:rPr>
        <w:t>ICA</w:t>
      </w:r>
      <w:r w:rsidR="00F34886" w:rsidRPr="001910E7">
        <w:rPr>
          <w:sz w:val="20"/>
          <w:szCs w:val="20"/>
        </w:rPr>
        <w:t xml:space="preserve"> “</w:t>
      </w:r>
      <w:proofErr w:type="spellStart"/>
      <w:r>
        <w:rPr>
          <w:sz w:val="20"/>
          <w:szCs w:val="20"/>
        </w:rPr>
        <w:t>Зенека</w:t>
      </w:r>
      <w:proofErr w:type="spellEnd"/>
      <w:r w:rsidR="00F34886" w:rsidRPr="001910E7">
        <w:rPr>
          <w:sz w:val="20"/>
          <w:szCs w:val="20"/>
        </w:rPr>
        <w:t xml:space="preserve">”) </w:t>
      </w:r>
      <w:r>
        <w:rPr>
          <w:sz w:val="20"/>
          <w:szCs w:val="20"/>
        </w:rPr>
        <w:t>Англия</w:t>
      </w:r>
    </w:p>
    <w:p w14:paraId="1AF12CAB" w14:textId="0F1F62DE" w:rsidR="00F34886" w:rsidRPr="009F1DF9" w:rsidRDefault="001910E7" w:rsidP="00F34886">
      <w:pPr>
        <w:rPr>
          <w:sz w:val="20"/>
          <w:szCs w:val="20"/>
        </w:rPr>
      </w:pPr>
      <w:proofErr w:type="spellStart"/>
      <w:r w:rsidRPr="009F1DF9">
        <w:rPr>
          <w:sz w:val="20"/>
          <w:szCs w:val="20"/>
        </w:rPr>
        <w:t>Альфасуперметрин</w:t>
      </w:r>
      <w:proofErr w:type="spellEnd"/>
      <w:r w:rsidRPr="009F1DF9">
        <w:rPr>
          <w:sz w:val="20"/>
          <w:szCs w:val="20"/>
        </w:rPr>
        <w:t>-тритон 10% (</w:t>
      </w:r>
      <w:proofErr w:type="spellStart"/>
      <w:r w:rsidRPr="009F1DF9">
        <w:rPr>
          <w:sz w:val="20"/>
          <w:szCs w:val="20"/>
        </w:rPr>
        <w:t>перметрин</w:t>
      </w:r>
      <w:proofErr w:type="spellEnd"/>
      <w:r w:rsidRPr="009F1DF9">
        <w:rPr>
          <w:sz w:val="20"/>
          <w:szCs w:val="20"/>
        </w:rPr>
        <w:t>) - Франция</w:t>
      </w:r>
    </w:p>
    <w:p w14:paraId="314B5CC9" w14:textId="29BCDF00" w:rsidR="00F34886" w:rsidRPr="009F1DF9" w:rsidRDefault="009F1DF9" w:rsidP="00F34886">
      <w:pPr>
        <w:rPr>
          <w:sz w:val="20"/>
          <w:szCs w:val="20"/>
        </w:rPr>
      </w:pPr>
      <w:proofErr w:type="spellStart"/>
      <w:r>
        <w:rPr>
          <w:sz w:val="20"/>
          <w:szCs w:val="20"/>
        </w:rPr>
        <w:t>Аполло</w:t>
      </w:r>
      <w:proofErr w:type="spellEnd"/>
      <w:r w:rsidR="00F34886" w:rsidRPr="009F1DF9">
        <w:rPr>
          <w:sz w:val="20"/>
          <w:szCs w:val="20"/>
        </w:rPr>
        <w:t xml:space="preserve"> 50%</w:t>
      </w:r>
      <w:r w:rsidR="001910E7">
        <w:rPr>
          <w:sz w:val="20"/>
          <w:szCs w:val="20"/>
        </w:rPr>
        <w:t xml:space="preserve"> </w:t>
      </w:r>
      <w:r w:rsidR="00F34886" w:rsidRPr="009F1DF9">
        <w:rPr>
          <w:sz w:val="20"/>
          <w:szCs w:val="20"/>
        </w:rPr>
        <w:t>(</w:t>
      </w:r>
      <w:proofErr w:type="spellStart"/>
      <w:r>
        <w:rPr>
          <w:sz w:val="20"/>
          <w:szCs w:val="20"/>
        </w:rPr>
        <w:t>клофентизин</w:t>
      </w:r>
      <w:proofErr w:type="spellEnd"/>
      <w:r w:rsidR="00F34886" w:rsidRPr="009F1DF9">
        <w:rPr>
          <w:sz w:val="20"/>
          <w:szCs w:val="20"/>
        </w:rPr>
        <w:t xml:space="preserve">) – </w:t>
      </w:r>
      <w:proofErr w:type="spellStart"/>
      <w:r w:rsidRPr="009F1DF9">
        <w:rPr>
          <w:sz w:val="20"/>
          <w:szCs w:val="20"/>
        </w:rPr>
        <w:t>Шеринг</w:t>
      </w:r>
      <w:proofErr w:type="spellEnd"/>
      <w:r w:rsidRPr="009F1DF9">
        <w:rPr>
          <w:sz w:val="20"/>
          <w:szCs w:val="20"/>
        </w:rPr>
        <w:t>, Германия</w:t>
      </w:r>
    </w:p>
    <w:p w14:paraId="33335B7E" w14:textId="16197C79" w:rsidR="00F34886" w:rsidRPr="003152E9" w:rsidRDefault="009F1DF9" w:rsidP="00F34886">
      <w:pPr>
        <w:rPr>
          <w:sz w:val="20"/>
          <w:szCs w:val="20"/>
          <w:lang w:val="fr-FR"/>
        </w:rPr>
      </w:pPr>
      <w:proofErr w:type="spellStart"/>
      <w:r w:rsidRPr="009F1DF9">
        <w:rPr>
          <w:sz w:val="20"/>
          <w:szCs w:val="20"/>
          <w:lang w:val="fr-FR"/>
        </w:rPr>
        <w:t>Апплод</w:t>
      </w:r>
      <w:proofErr w:type="spellEnd"/>
      <w:r w:rsidRPr="009F1DF9">
        <w:rPr>
          <w:sz w:val="20"/>
          <w:szCs w:val="20"/>
          <w:lang w:val="fr-FR"/>
        </w:rPr>
        <w:t xml:space="preserve"> (</w:t>
      </w:r>
      <w:proofErr w:type="spellStart"/>
      <w:r w:rsidRPr="009F1DF9">
        <w:rPr>
          <w:sz w:val="20"/>
          <w:szCs w:val="20"/>
          <w:lang w:val="fr-FR"/>
        </w:rPr>
        <w:t>бупрофезин</w:t>
      </w:r>
      <w:proofErr w:type="spellEnd"/>
      <w:r w:rsidRPr="009F1DF9">
        <w:rPr>
          <w:sz w:val="20"/>
          <w:szCs w:val="20"/>
          <w:lang w:val="fr-FR"/>
        </w:rPr>
        <w:t>), 25% - "</w:t>
      </w:r>
      <w:proofErr w:type="spellStart"/>
      <w:r w:rsidRPr="009F1DF9">
        <w:rPr>
          <w:sz w:val="20"/>
          <w:szCs w:val="20"/>
          <w:lang w:val="fr-FR"/>
        </w:rPr>
        <w:t>Ниппон</w:t>
      </w:r>
      <w:proofErr w:type="spellEnd"/>
      <w:r w:rsidRPr="009F1DF9">
        <w:rPr>
          <w:sz w:val="20"/>
          <w:szCs w:val="20"/>
          <w:lang w:val="fr-FR"/>
        </w:rPr>
        <w:t xml:space="preserve"> </w:t>
      </w:r>
      <w:proofErr w:type="spellStart"/>
      <w:r w:rsidRPr="009F1DF9">
        <w:rPr>
          <w:sz w:val="20"/>
          <w:szCs w:val="20"/>
          <w:lang w:val="fr-FR"/>
        </w:rPr>
        <w:t>Каяки</w:t>
      </w:r>
      <w:proofErr w:type="spellEnd"/>
      <w:r w:rsidRPr="009F1DF9">
        <w:rPr>
          <w:sz w:val="20"/>
          <w:szCs w:val="20"/>
          <w:lang w:val="fr-FR"/>
        </w:rPr>
        <w:t xml:space="preserve">", </w:t>
      </w:r>
      <w:proofErr w:type="spellStart"/>
      <w:r w:rsidRPr="009F1DF9">
        <w:rPr>
          <w:sz w:val="20"/>
          <w:szCs w:val="20"/>
          <w:lang w:val="fr-FR"/>
        </w:rPr>
        <w:t>Япония</w:t>
      </w:r>
      <w:proofErr w:type="spellEnd"/>
    </w:p>
    <w:p w14:paraId="5449CDC2" w14:textId="089A9268" w:rsidR="00F34886" w:rsidRPr="003152E9" w:rsidRDefault="008F4A3F" w:rsidP="00F34886">
      <w:pPr>
        <w:rPr>
          <w:sz w:val="20"/>
          <w:szCs w:val="20"/>
          <w:lang w:val="fr-FR"/>
        </w:rPr>
      </w:pPr>
      <w:proofErr w:type="spellStart"/>
      <w:r w:rsidRPr="008F4A3F">
        <w:rPr>
          <w:sz w:val="20"/>
          <w:szCs w:val="20"/>
          <w:lang w:val="fr-FR"/>
        </w:rPr>
        <w:t>Арриво</w:t>
      </w:r>
      <w:proofErr w:type="spellEnd"/>
      <w:r w:rsidRPr="008F4A3F">
        <w:rPr>
          <w:sz w:val="20"/>
          <w:szCs w:val="20"/>
          <w:lang w:val="fr-FR"/>
        </w:rPr>
        <w:t xml:space="preserve"> (</w:t>
      </w:r>
      <w:proofErr w:type="spellStart"/>
      <w:r w:rsidRPr="008F4A3F">
        <w:rPr>
          <w:sz w:val="20"/>
          <w:szCs w:val="20"/>
          <w:lang w:val="fr-FR"/>
        </w:rPr>
        <w:t>циперметрин</w:t>
      </w:r>
      <w:proofErr w:type="spellEnd"/>
      <w:r w:rsidRPr="008F4A3F">
        <w:rPr>
          <w:sz w:val="20"/>
          <w:szCs w:val="20"/>
          <w:lang w:val="fr-FR"/>
        </w:rPr>
        <w:t>), 25%</w:t>
      </w:r>
      <w:r w:rsidR="00F34886" w:rsidRPr="003152E9">
        <w:rPr>
          <w:sz w:val="20"/>
          <w:szCs w:val="20"/>
          <w:lang w:val="fr-FR"/>
        </w:rPr>
        <w:t xml:space="preserve"> -  FMS, SMA</w:t>
      </w:r>
    </w:p>
    <w:p w14:paraId="2E677547" w14:textId="66AFD8F1" w:rsidR="00F34886" w:rsidRPr="008F4A3F" w:rsidRDefault="008F4A3F" w:rsidP="00F34886">
      <w:pPr>
        <w:rPr>
          <w:sz w:val="20"/>
          <w:szCs w:val="20"/>
        </w:rPr>
      </w:pPr>
      <w:proofErr w:type="spellStart"/>
      <w:r w:rsidRPr="008F4A3F">
        <w:rPr>
          <w:sz w:val="20"/>
          <w:szCs w:val="20"/>
        </w:rPr>
        <w:t>Бензофосфат</w:t>
      </w:r>
      <w:proofErr w:type="spellEnd"/>
      <w:r w:rsidRPr="008F4A3F">
        <w:rPr>
          <w:sz w:val="20"/>
          <w:szCs w:val="20"/>
        </w:rPr>
        <w:t xml:space="preserve"> (30%) (</w:t>
      </w:r>
      <w:proofErr w:type="spellStart"/>
      <w:r w:rsidRPr="008F4A3F">
        <w:rPr>
          <w:sz w:val="20"/>
          <w:szCs w:val="20"/>
        </w:rPr>
        <w:t>фозалон</w:t>
      </w:r>
      <w:proofErr w:type="spellEnd"/>
      <w:r w:rsidRPr="008F4A3F">
        <w:rPr>
          <w:sz w:val="20"/>
          <w:szCs w:val="20"/>
        </w:rPr>
        <w:t>), Россия</w:t>
      </w:r>
    </w:p>
    <w:p w14:paraId="520AEA8D" w14:textId="1CA8AE57" w:rsidR="00F34886" w:rsidRPr="008F4A3F" w:rsidRDefault="008F4A3F" w:rsidP="00F34886">
      <w:pPr>
        <w:rPr>
          <w:sz w:val="20"/>
          <w:szCs w:val="20"/>
        </w:rPr>
      </w:pPr>
      <w:r w:rsidRPr="008F4A3F">
        <w:rPr>
          <w:sz w:val="20"/>
          <w:szCs w:val="20"/>
          <w:lang w:val="en-US"/>
        </w:rPr>
        <w:t>Be</w:t>
      </w:r>
      <w:r w:rsidRPr="008F4A3F">
        <w:rPr>
          <w:sz w:val="20"/>
          <w:szCs w:val="20"/>
        </w:rPr>
        <w:t>-58 (</w:t>
      </w:r>
      <w:proofErr w:type="spellStart"/>
      <w:r w:rsidRPr="008F4A3F">
        <w:rPr>
          <w:sz w:val="20"/>
          <w:szCs w:val="20"/>
        </w:rPr>
        <w:t>диметоат</w:t>
      </w:r>
      <w:proofErr w:type="spellEnd"/>
      <w:r w:rsidRPr="008F4A3F">
        <w:rPr>
          <w:sz w:val="20"/>
          <w:szCs w:val="20"/>
        </w:rPr>
        <w:t>), 40% "</w:t>
      </w:r>
      <w:proofErr w:type="spellStart"/>
      <w:r w:rsidRPr="008F4A3F">
        <w:rPr>
          <w:sz w:val="20"/>
          <w:szCs w:val="20"/>
        </w:rPr>
        <w:t>Биттерфельд</w:t>
      </w:r>
      <w:proofErr w:type="spellEnd"/>
      <w:r w:rsidRPr="008F4A3F">
        <w:rPr>
          <w:sz w:val="20"/>
          <w:szCs w:val="20"/>
        </w:rPr>
        <w:t>" Германия</w:t>
      </w:r>
    </w:p>
    <w:p w14:paraId="07D50130" w14:textId="6E65C638" w:rsidR="00F34886" w:rsidRPr="008F4A3F" w:rsidRDefault="008F4A3F" w:rsidP="00F34886">
      <w:pPr>
        <w:rPr>
          <w:sz w:val="20"/>
          <w:szCs w:val="20"/>
        </w:rPr>
      </w:pPr>
      <w:proofErr w:type="spellStart"/>
      <w:r w:rsidRPr="008F4A3F">
        <w:rPr>
          <w:sz w:val="20"/>
          <w:szCs w:val="20"/>
        </w:rPr>
        <w:t>Булдок</w:t>
      </w:r>
      <w:proofErr w:type="spellEnd"/>
      <w:r w:rsidRPr="008F4A3F">
        <w:rPr>
          <w:sz w:val="20"/>
          <w:szCs w:val="20"/>
        </w:rPr>
        <w:t xml:space="preserve"> 2,5% - Байер, Германия</w:t>
      </w:r>
    </w:p>
    <w:p w14:paraId="119B3960" w14:textId="45AD7B98" w:rsidR="00F34886" w:rsidRPr="008F4A3F" w:rsidRDefault="008F4A3F" w:rsidP="00F34886">
      <w:pPr>
        <w:rPr>
          <w:sz w:val="20"/>
          <w:szCs w:val="20"/>
        </w:rPr>
      </w:pPr>
      <w:proofErr w:type="spellStart"/>
      <w:r w:rsidRPr="008F4A3F">
        <w:rPr>
          <w:sz w:val="20"/>
          <w:szCs w:val="20"/>
        </w:rPr>
        <w:t>Булдок</w:t>
      </w:r>
      <w:proofErr w:type="spellEnd"/>
      <w:r w:rsidR="00F34886" w:rsidRPr="008F4A3F">
        <w:rPr>
          <w:sz w:val="20"/>
          <w:szCs w:val="20"/>
        </w:rPr>
        <w:t xml:space="preserve"> 12,5% - </w:t>
      </w:r>
      <w:r w:rsidRPr="008F4A3F">
        <w:rPr>
          <w:sz w:val="20"/>
          <w:szCs w:val="20"/>
        </w:rPr>
        <w:t>Байер, Германия</w:t>
      </w:r>
    </w:p>
    <w:p w14:paraId="0AF4CE6D" w14:textId="7CF8DB64" w:rsidR="00F34886" w:rsidRPr="008F4A3F" w:rsidRDefault="008F4A3F" w:rsidP="00F34886">
      <w:pPr>
        <w:rPr>
          <w:sz w:val="20"/>
          <w:szCs w:val="20"/>
        </w:rPr>
      </w:pPr>
      <w:proofErr w:type="spellStart"/>
      <w:r w:rsidRPr="008F4A3F">
        <w:rPr>
          <w:sz w:val="20"/>
          <w:szCs w:val="20"/>
        </w:rPr>
        <w:t>Висметрин</w:t>
      </w:r>
      <w:proofErr w:type="spellEnd"/>
      <w:r w:rsidRPr="008F4A3F">
        <w:rPr>
          <w:sz w:val="20"/>
          <w:szCs w:val="20"/>
        </w:rPr>
        <w:t xml:space="preserve"> (</w:t>
      </w:r>
      <w:proofErr w:type="spellStart"/>
      <w:r w:rsidRPr="008F4A3F">
        <w:rPr>
          <w:sz w:val="20"/>
          <w:szCs w:val="20"/>
        </w:rPr>
        <w:t>перметрин</w:t>
      </w:r>
      <w:proofErr w:type="spellEnd"/>
      <w:r w:rsidRPr="008F4A3F">
        <w:rPr>
          <w:sz w:val="20"/>
          <w:szCs w:val="20"/>
        </w:rPr>
        <w:t>), 25% - Россия</w:t>
      </w:r>
    </w:p>
    <w:p w14:paraId="6C9FE810" w14:textId="2FDC2722" w:rsidR="00F34886" w:rsidRPr="008F4A3F" w:rsidRDefault="008F4A3F" w:rsidP="00F34886">
      <w:pPr>
        <w:rPr>
          <w:sz w:val="20"/>
          <w:szCs w:val="20"/>
        </w:rPr>
      </w:pPr>
      <w:proofErr w:type="spellStart"/>
      <w:r w:rsidRPr="008F4A3F">
        <w:rPr>
          <w:sz w:val="20"/>
          <w:szCs w:val="20"/>
        </w:rPr>
        <w:t>Волатон</w:t>
      </w:r>
      <w:proofErr w:type="spellEnd"/>
      <w:r w:rsidRPr="008F4A3F">
        <w:rPr>
          <w:sz w:val="20"/>
          <w:szCs w:val="20"/>
        </w:rPr>
        <w:t xml:space="preserve"> (</w:t>
      </w:r>
      <w:proofErr w:type="spellStart"/>
      <w:r w:rsidRPr="008F4A3F">
        <w:rPr>
          <w:sz w:val="20"/>
          <w:szCs w:val="20"/>
        </w:rPr>
        <w:t>фоксим</w:t>
      </w:r>
      <w:proofErr w:type="spellEnd"/>
      <w:r w:rsidRPr="008F4A3F">
        <w:rPr>
          <w:sz w:val="20"/>
          <w:szCs w:val="20"/>
        </w:rPr>
        <w:t>), 50% - "Байер", Германия</w:t>
      </w:r>
      <w:r w:rsidR="00F34886" w:rsidRPr="008F4A3F">
        <w:rPr>
          <w:sz w:val="20"/>
          <w:szCs w:val="20"/>
        </w:rPr>
        <w:t xml:space="preserve"> </w:t>
      </w:r>
    </w:p>
    <w:p w14:paraId="4D969E0E" w14:textId="3443A204" w:rsidR="00F34886" w:rsidRPr="008F4A3F" w:rsidRDefault="008F4A3F" w:rsidP="00F34886">
      <w:pPr>
        <w:rPr>
          <w:sz w:val="20"/>
          <w:szCs w:val="20"/>
        </w:rPr>
      </w:pPr>
      <w:proofErr w:type="spellStart"/>
      <w:r w:rsidRPr="008F4A3F">
        <w:rPr>
          <w:sz w:val="20"/>
          <w:szCs w:val="20"/>
        </w:rPr>
        <w:t>Гексасульфан</w:t>
      </w:r>
      <w:proofErr w:type="spellEnd"/>
      <w:r w:rsidRPr="008F4A3F">
        <w:rPr>
          <w:sz w:val="20"/>
          <w:szCs w:val="20"/>
        </w:rPr>
        <w:t xml:space="preserve"> (</w:t>
      </w:r>
      <w:proofErr w:type="spellStart"/>
      <w:r w:rsidRPr="008F4A3F">
        <w:rPr>
          <w:sz w:val="20"/>
          <w:szCs w:val="20"/>
        </w:rPr>
        <w:t>эндосульфан</w:t>
      </w:r>
      <w:proofErr w:type="spellEnd"/>
      <w:r w:rsidRPr="008F4A3F">
        <w:rPr>
          <w:sz w:val="20"/>
          <w:szCs w:val="20"/>
        </w:rPr>
        <w:t>) 30% - Индия</w:t>
      </w:r>
    </w:p>
    <w:p w14:paraId="263A5CD3" w14:textId="1C4A6D71" w:rsidR="00F34886" w:rsidRPr="008F4A3F" w:rsidRDefault="008F4A3F" w:rsidP="00F34886">
      <w:pPr>
        <w:rPr>
          <w:sz w:val="20"/>
          <w:szCs w:val="20"/>
        </w:rPr>
      </w:pPr>
      <w:proofErr w:type="spellStart"/>
      <w:r w:rsidRPr="008F4A3F">
        <w:rPr>
          <w:sz w:val="20"/>
          <w:szCs w:val="20"/>
        </w:rPr>
        <w:t>Данитол</w:t>
      </w:r>
      <w:proofErr w:type="spellEnd"/>
      <w:r w:rsidRPr="008F4A3F">
        <w:rPr>
          <w:sz w:val="20"/>
          <w:szCs w:val="20"/>
        </w:rPr>
        <w:t xml:space="preserve"> (</w:t>
      </w:r>
      <w:proofErr w:type="spellStart"/>
      <w:r w:rsidRPr="008F4A3F">
        <w:rPr>
          <w:sz w:val="20"/>
          <w:szCs w:val="20"/>
        </w:rPr>
        <w:t>феноропатрин</w:t>
      </w:r>
      <w:proofErr w:type="spellEnd"/>
      <w:r w:rsidRPr="008F4A3F">
        <w:rPr>
          <w:sz w:val="20"/>
          <w:szCs w:val="20"/>
        </w:rPr>
        <w:t xml:space="preserve">) 10% - </w:t>
      </w:r>
      <w:proofErr w:type="spellStart"/>
      <w:r w:rsidRPr="008F4A3F">
        <w:rPr>
          <w:sz w:val="20"/>
          <w:szCs w:val="20"/>
        </w:rPr>
        <w:t>Сумимото</w:t>
      </w:r>
      <w:proofErr w:type="spellEnd"/>
      <w:r w:rsidRPr="008F4A3F">
        <w:rPr>
          <w:sz w:val="20"/>
          <w:szCs w:val="20"/>
        </w:rPr>
        <w:t>, Япония</w:t>
      </w:r>
    </w:p>
    <w:p w14:paraId="2807C70C" w14:textId="26489B5D" w:rsidR="00F34886" w:rsidRPr="008F4A3F" w:rsidRDefault="008F4A3F" w:rsidP="00F34886">
      <w:pPr>
        <w:rPr>
          <w:sz w:val="20"/>
          <w:szCs w:val="20"/>
        </w:rPr>
      </w:pPr>
      <w:proofErr w:type="spellStart"/>
      <w:r w:rsidRPr="008F4A3F">
        <w:rPr>
          <w:sz w:val="20"/>
          <w:szCs w:val="20"/>
        </w:rPr>
        <w:t>Дельтафос</w:t>
      </w:r>
      <w:proofErr w:type="spellEnd"/>
      <w:r w:rsidRPr="008F4A3F">
        <w:rPr>
          <w:sz w:val="20"/>
          <w:szCs w:val="20"/>
        </w:rPr>
        <w:t xml:space="preserve"> 36% - Байер Германия</w:t>
      </w:r>
    </w:p>
    <w:p w14:paraId="4D6BDA45" w14:textId="5A2BF4FD" w:rsidR="00F34886" w:rsidRPr="008F4A3F" w:rsidRDefault="008F4A3F" w:rsidP="00F34886">
      <w:pPr>
        <w:rPr>
          <w:sz w:val="20"/>
          <w:szCs w:val="20"/>
        </w:rPr>
      </w:pPr>
      <w:proofErr w:type="spellStart"/>
      <w:r w:rsidRPr="008F4A3F">
        <w:rPr>
          <w:sz w:val="20"/>
          <w:szCs w:val="20"/>
        </w:rPr>
        <w:t>Децис</w:t>
      </w:r>
      <w:proofErr w:type="spellEnd"/>
      <w:r w:rsidRPr="008F4A3F">
        <w:rPr>
          <w:sz w:val="20"/>
          <w:szCs w:val="20"/>
        </w:rPr>
        <w:t xml:space="preserve"> (</w:t>
      </w:r>
      <w:proofErr w:type="spellStart"/>
      <w:r w:rsidRPr="008F4A3F">
        <w:rPr>
          <w:sz w:val="20"/>
          <w:szCs w:val="20"/>
        </w:rPr>
        <w:t>дельтамитрин</w:t>
      </w:r>
      <w:proofErr w:type="spellEnd"/>
      <w:r w:rsidRPr="008F4A3F">
        <w:rPr>
          <w:sz w:val="20"/>
          <w:szCs w:val="20"/>
        </w:rPr>
        <w:t>) 2,5% - "</w:t>
      </w:r>
      <w:proofErr w:type="spellStart"/>
      <w:r w:rsidRPr="008F4A3F">
        <w:rPr>
          <w:sz w:val="20"/>
          <w:szCs w:val="20"/>
        </w:rPr>
        <w:t>Руссель</w:t>
      </w:r>
      <w:proofErr w:type="spellEnd"/>
      <w:r w:rsidRPr="008F4A3F">
        <w:rPr>
          <w:sz w:val="20"/>
          <w:szCs w:val="20"/>
        </w:rPr>
        <w:t xml:space="preserve"> </w:t>
      </w:r>
      <w:proofErr w:type="spellStart"/>
      <w:r w:rsidRPr="008F4A3F">
        <w:rPr>
          <w:sz w:val="20"/>
          <w:szCs w:val="20"/>
        </w:rPr>
        <w:t>Уклаф</w:t>
      </w:r>
      <w:proofErr w:type="spellEnd"/>
      <w:r w:rsidRPr="008F4A3F">
        <w:rPr>
          <w:sz w:val="20"/>
          <w:szCs w:val="20"/>
        </w:rPr>
        <w:t>" Франция</w:t>
      </w:r>
    </w:p>
    <w:p w14:paraId="3DA16AC6" w14:textId="6A36DE90" w:rsidR="00F34886" w:rsidRPr="008F4A3F" w:rsidRDefault="008F4A3F" w:rsidP="00F34886">
      <w:pPr>
        <w:rPr>
          <w:sz w:val="20"/>
          <w:szCs w:val="20"/>
        </w:rPr>
      </w:pPr>
      <w:proofErr w:type="spellStart"/>
      <w:r w:rsidRPr="008F4A3F">
        <w:rPr>
          <w:sz w:val="20"/>
          <w:szCs w:val="20"/>
        </w:rPr>
        <w:t>Дилор</w:t>
      </w:r>
      <w:proofErr w:type="spellEnd"/>
      <w:r w:rsidRPr="008F4A3F">
        <w:rPr>
          <w:sz w:val="20"/>
          <w:szCs w:val="20"/>
        </w:rPr>
        <w:t xml:space="preserve"> (</w:t>
      </w:r>
      <w:proofErr w:type="spellStart"/>
      <w:r w:rsidRPr="008F4A3F">
        <w:rPr>
          <w:sz w:val="20"/>
          <w:szCs w:val="20"/>
        </w:rPr>
        <w:t>бетадигидрогептахлор</w:t>
      </w:r>
      <w:proofErr w:type="spellEnd"/>
      <w:r w:rsidRPr="008F4A3F">
        <w:rPr>
          <w:sz w:val="20"/>
          <w:szCs w:val="20"/>
        </w:rPr>
        <w:t>), 80% Россия</w:t>
      </w:r>
    </w:p>
    <w:p w14:paraId="748A025F" w14:textId="471799B3" w:rsidR="00F34886" w:rsidRPr="008F4A3F" w:rsidRDefault="008F4A3F" w:rsidP="00F34886">
      <w:pPr>
        <w:rPr>
          <w:sz w:val="20"/>
          <w:szCs w:val="20"/>
        </w:rPr>
      </w:pPr>
      <w:proofErr w:type="spellStart"/>
      <w:r w:rsidRPr="008F4A3F">
        <w:rPr>
          <w:sz w:val="20"/>
          <w:szCs w:val="20"/>
        </w:rPr>
        <w:t>Димилин</w:t>
      </w:r>
      <w:proofErr w:type="spellEnd"/>
      <w:r w:rsidRPr="008F4A3F">
        <w:rPr>
          <w:sz w:val="20"/>
          <w:szCs w:val="20"/>
        </w:rPr>
        <w:t xml:space="preserve"> (</w:t>
      </w:r>
      <w:proofErr w:type="spellStart"/>
      <w:r w:rsidRPr="008F4A3F">
        <w:rPr>
          <w:sz w:val="20"/>
          <w:szCs w:val="20"/>
        </w:rPr>
        <w:t>дифлубензурон</w:t>
      </w:r>
      <w:proofErr w:type="spellEnd"/>
      <w:r w:rsidRPr="008F4A3F">
        <w:rPr>
          <w:sz w:val="20"/>
          <w:szCs w:val="20"/>
        </w:rPr>
        <w:t>) 25% "</w:t>
      </w:r>
      <w:proofErr w:type="spellStart"/>
      <w:r w:rsidRPr="008F4A3F">
        <w:rPr>
          <w:sz w:val="20"/>
          <w:szCs w:val="20"/>
        </w:rPr>
        <w:t>Дюфар</w:t>
      </w:r>
      <w:proofErr w:type="spellEnd"/>
      <w:r w:rsidRPr="008F4A3F">
        <w:rPr>
          <w:sz w:val="20"/>
          <w:szCs w:val="20"/>
        </w:rPr>
        <w:t>", Голландия</w:t>
      </w:r>
    </w:p>
    <w:p w14:paraId="6D89EB8C" w14:textId="34D35DB9" w:rsidR="00F34886" w:rsidRPr="008F4A3F" w:rsidRDefault="008F4A3F" w:rsidP="00F34886">
      <w:pPr>
        <w:rPr>
          <w:sz w:val="20"/>
          <w:szCs w:val="20"/>
        </w:rPr>
      </w:pPr>
      <w:proofErr w:type="spellStart"/>
      <w:r w:rsidRPr="008F4A3F">
        <w:rPr>
          <w:sz w:val="20"/>
          <w:szCs w:val="20"/>
        </w:rPr>
        <w:t>Димилин</w:t>
      </w:r>
      <w:proofErr w:type="spellEnd"/>
      <w:r w:rsidRPr="008F4A3F">
        <w:rPr>
          <w:sz w:val="20"/>
          <w:szCs w:val="20"/>
        </w:rPr>
        <w:t xml:space="preserve"> (</w:t>
      </w:r>
      <w:proofErr w:type="spellStart"/>
      <w:r w:rsidRPr="008F4A3F">
        <w:rPr>
          <w:sz w:val="20"/>
          <w:szCs w:val="20"/>
        </w:rPr>
        <w:t>дифлубензурон</w:t>
      </w:r>
      <w:proofErr w:type="spellEnd"/>
      <w:r w:rsidRPr="008F4A3F">
        <w:rPr>
          <w:sz w:val="20"/>
          <w:szCs w:val="20"/>
        </w:rPr>
        <w:t>) 48% "</w:t>
      </w:r>
      <w:proofErr w:type="spellStart"/>
      <w:r w:rsidRPr="008F4A3F">
        <w:rPr>
          <w:sz w:val="20"/>
          <w:szCs w:val="20"/>
        </w:rPr>
        <w:t>Кромптон</w:t>
      </w:r>
      <w:proofErr w:type="spellEnd"/>
      <w:r w:rsidRPr="008F4A3F">
        <w:rPr>
          <w:sz w:val="20"/>
          <w:szCs w:val="20"/>
        </w:rPr>
        <w:t xml:space="preserve"> (</w:t>
      </w:r>
      <w:r w:rsidRPr="008F4A3F">
        <w:rPr>
          <w:sz w:val="20"/>
          <w:szCs w:val="20"/>
          <w:lang w:val="en-GB"/>
        </w:rPr>
        <w:t>Uniroyal</w:t>
      </w:r>
      <w:r w:rsidRPr="008F4A3F">
        <w:rPr>
          <w:sz w:val="20"/>
          <w:szCs w:val="20"/>
        </w:rPr>
        <w:t xml:space="preserve"> </w:t>
      </w:r>
      <w:r w:rsidRPr="008F4A3F">
        <w:rPr>
          <w:sz w:val="20"/>
          <w:szCs w:val="20"/>
          <w:lang w:val="en-GB"/>
        </w:rPr>
        <w:t>Chemical</w:t>
      </w:r>
      <w:r w:rsidRPr="008F4A3F">
        <w:rPr>
          <w:sz w:val="20"/>
          <w:szCs w:val="20"/>
        </w:rPr>
        <w:t>)".</w:t>
      </w:r>
    </w:p>
    <w:p w14:paraId="5F1E4F92" w14:textId="736E3402" w:rsidR="00F34886" w:rsidRPr="008F4A3F" w:rsidRDefault="008F4A3F" w:rsidP="00F34886">
      <w:pPr>
        <w:rPr>
          <w:sz w:val="20"/>
          <w:szCs w:val="20"/>
        </w:rPr>
      </w:pPr>
      <w:r w:rsidRPr="008F4A3F">
        <w:rPr>
          <w:sz w:val="20"/>
          <w:szCs w:val="20"/>
        </w:rPr>
        <w:t>ДНОК (</w:t>
      </w:r>
      <w:proofErr w:type="spellStart"/>
      <w:r w:rsidRPr="008F4A3F">
        <w:rPr>
          <w:sz w:val="20"/>
          <w:szCs w:val="20"/>
        </w:rPr>
        <w:t>Динитроортокрезол</w:t>
      </w:r>
      <w:proofErr w:type="spellEnd"/>
      <w:r w:rsidRPr="008F4A3F">
        <w:rPr>
          <w:sz w:val="20"/>
          <w:szCs w:val="20"/>
        </w:rPr>
        <w:t>) 40% - Россия</w:t>
      </w:r>
    </w:p>
    <w:p w14:paraId="28DF7BAB" w14:textId="29A2061D" w:rsidR="00F34886" w:rsidRPr="003152E9" w:rsidRDefault="008F4A3F" w:rsidP="00F34886">
      <w:pPr>
        <w:rPr>
          <w:sz w:val="20"/>
          <w:szCs w:val="20"/>
          <w:lang w:val="fr-FR"/>
        </w:rPr>
      </w:pPr>
      <w:proofErr w:type="spellStart"/>
      <w:r w:rsidRPr="008F4A3F">
        <w:rPr>
          <w:sz w:val="20"/>
          <w:szCs w:val="20"/>
          <w:lang w:val="fr-FR"/>
        </w:rPr>
        <w:t>Золон</w:t>
      </w:r>
      <w:proofErr w:type="spellEnd"/>
      <w:r w:rsidRPr="008F4A3F">
        <w:rPr>
          <w:sz w:val="20"/>
          <w:szCs w:val="20"/>
          <w:lang w:val="fr-FR"/>
        </w:rPr>
        <w:t xml:space="preserve"> 35%, (</w:t>
      </w:r>
      <w:proofErr w:type="spellStart"/>
      <w:r w:rsidRPr="008F4A3F">
        <w:rPr>
          <w:sz w:val="20"/>
          <w:szCs w:val="20"/>
          <w:lang w:val="fr-FR"/>
        </w:rPr>
        <w:t>фозалон</w:t>
      </w:r>
      <w:proofErr w:type="spellEnd"/>
      <w:r w:rsidRPr="008F4A3F">
        <w:rPr>
          <w:sz w:val="20"/>
          <w:szCs w:val="20"/>
          <w:lang w:val="fr-FR"/>
        </w:rPr>
        <w:t>) "</w:t>
      </w:r>
      <w:proofErr w:type="spellStart"/>
      <w:r w:rsidRPr="008F4A3F">
        <w:rPr>
          <w:sz w:val="20"/>
          <w:szCs w:val="20"/>
          <w:lang w:val="fr-FR"/>
        </w:rPr>
        <w:t>Рон-Пуленк</w:t>
      </w:r>
      <w:proofErr w:type="spellEnd"/>
      <w:r w:rsidRPr="008F4A3F">
        <w:rPr>
          <w:sz w:val="20"/>
          <w:szCs w:val="20"/>
          <w:lang w:val="fr-FR"/>
        </w:rPr>
        <w:t xml:space="preserve">", </w:t>
      </w:r>
      <w:proofErr w:type="spellStart"/>
      <w:r w:rsidRPr="008F4A3F">
        <w:rPr>
          <w:sz w:val="20"/>
          <w:szCs w:val="20"/>
          <w:lang w:val="fr-FR"/>
        </w:rPr>
        <w:t>Франция</w:t>
      </w:r>
      <w:proofErr w:type="spellEnd"/>
    </w:p>
    <w:p w14:paraId="20980A9E" w14:textId="49F2ADF8" w:rsidR="00F34886" w:rsidRPr="003152E9" w:rsidRDefault="008F4A3F" w:rsidP="008F4A3F">
      <w:pPr>
        <w:tabs>
          <w:tab w:val="left" w:pos="3848"/>
        </w:tabs>
        <w:rPr>
          <w:sz w:val="20"/>
          <w:szCs w:val="20"/>
          <w:lang w:val="fr-FR"/>
        </w:rPr>
      </w:pPr>
      <w:proofErr w:type="spellStart"/>
      <w:r>
        <w:rPr>
          <w:sz w:val="20"/>
          <w:szCs w:val="20"/>
          <w:lang w:val="fr-FR"/>
        </w:rPr>
        <w:t>Золон</w:t>
      </w:r>
      <w:proofErr w:type="spellEnd"/>
      <w:r>
        <w:rPr>
          <w:sz w:val="20"/>
          <w:szCs w:val="20"/>
          <w:lang w:val="fr-FR"/>
        </w:rPr>
        <w:t xml:space="preserve"> 3</w:t>
      </w:r>
      <w:r>
        <w:rPr>
          <w:sz w:val="20"/>
          <w:szCs w:val="20"/>
        </w:rPr>
        <w:t>0</w:t>
      </w:r>
      <w:r w:rsidRPr="008F4A3F">
        <w:rPr>
          <w:sz w:val="20"/>
          <w:szCs w:val="20"/>
          <w:lang w:val="fr-FR"/>
        </w:rPr>
        <w:t>%, (</w:t>
      </w:r>
      <w:proofErr w:type="spellStart"/>
      <w:r w:rsidRPr="008F4A3F">
        <w:rPr>
          <w:sz w:val="20"/>
          <w:szCs w:val="20"/>
          <w:lang w:val="fr-FR"/>
        </w:rPr>
        <w:t>фозалон</w:t>
      </w:r>
      <w:proofErr w:type="spellEnd"/>
      <w:r w:rsidRPr="008F4A3F">
        <w:rPr>
          <w:sz w:val="20"/>
          <w:szCs w:val="20"/>
          <w:lang w:val="fr-FR"/>
        </w:rPr>
        <w:t>) "</w:t>
      </w:r>
      <w:proofErr w:type="spellStart"/>
      <w:r w:rsidRPr="008F4A3F">
        <w:rPr>
          <w:sz w:val="20"/>
          <w:szCs w:val="20"/>
          <w:lang w:val="fr-FR"/>
        </w:rPr>
        <w:t>Рон-Пуленк</w:t>
      </w:r>
      <w:proofErr w:type="spellEnd"/>
      <w:r w:rsidRPr="008F4A3F">
        <w:rPr>
          <w:sz w:val="20"/>
          <w:szCs w:val="20"/>
          <w:lang w:val="fr-FR"/>
        </w:rPr>
        <w:t xml:space="preserve">", </w:t>
      </w:r>
      <w:proofErr w:type="spellStart"/>
      <w:r w:rsidRPr="008F4A3F">
        <w:rPr>
          <w:sz w:val="20"/>
          <w:szCs w:val="20"/>
          <w:lang w:val="fr-FR"/>
        </w:rPr>
        <w:t>Франция</w:t>
      </w:r>
      <w:proofErr w:type="spellEnd"/>
      <w:r>
        <w:rPr>
          <w:sz w:val="20"/>
          <w:szCs w:val="20"/>
          <w:lang w:val="fr-FR"/>
        </w:rPr>
        <w:tab/>
      </w:r>
    </w:p>
    <w:p w14:paraId="03DC0B6C" w14:textId="5F993C2A" w:rsidR="00F34886" w:rsidRPr="008F4A3F" w:rsidRDefault="008F4A3F" w:rsidP="00F34886">
      <w:pPr>
        <w:rPr>
          <w:sz w:val="20"/>
          <w:szCs w:val="20"/>
        </w:rPr>
      </w:pPr>
      <w:proofErr w:type="spellStart"/>
      <w:r w:rsidRPr="008F4A3F">
        <w:rPr>
          <w:sz w:val="20"/>
          <w:szCs w:val="20"/>
        </w:rPr>
        <w:t>Инцегар</w:t>
      </w:r>
      <w:proofErr w:type="spellEnd"/>
      <w:r w:rsidRPr="008F4A3F">
        <w:rPr>
          <w:sz w:val="20"/>
          <w:szCs w:val="20"/>
        </w:rPr>
        <w:t xml:space="preserve"> 25% (</w:t>
      </w:r>
      <w:proofErr w:type="spellStart"/>
      <w:r w:rsidRPr="008F4A3F">
        <w:rPr>
          <w:sz w:val="20"/>
          <w:szCs w:val="20"/>
        </w:rPr>
        <w:t>феноксикарб</w:t>
      </w:r>
      <w:proofErr w:type="spellEnd"/>
      <w:r w:rsidRPr="008F4A3F">
        <w:rPr>
          <w:sz w:val="20"/>
          <w:szCs w:val="20"/>
        </w:rPr>
        <w:t>) "</w:t>
      </w:r>
      <w:r w:rsidRPr="008F4A3F">
        <w:rPr>
          <w:sz w:val="20"/>
          <w:szCs w:val="20"/>
          <w:lang w:val="en-GB"/>
        </w:rPr>
        <w:t>Ciba</w:t>
      </w:r>
      <w:r w:rsidRPr="008F4A3F">
        <w:rPr>
          <w:sz w:val="20"/>
          <w:szCs w:val="20"/>
        </w:rPr>
        <w:t>", Швейцария</w:t>
      </w:r>
    </w:p>
    <w:p w14:paraId="2BAECE4E" w14:textId="1C837AC6" w:rsidR="00F34886" w:rsidRPr="008F4A3F" w:rsidRDefault="008F4A3F" w:rsidP="00F34886">
      <w:pPr>
        <w:rPr>
          <w:sz w:val="20"/>
          <w:szCs w:val="20"/>
        </w:rPr>
      </w:pPr>
      <w:proofErr w:type="spellStart"/>
      <w:r w:rsidRPr="008F4A3F">
        <w:rPr>
          <w:sz w:val="20"/>
          <w:szCs w:val="20"/>
        </w:rPr>
        <w:t>Каллипсо</w:t>
      </w:r>
      <w:proofErr w:type="spellEnd"/>
      <w:r w:rsidRPr="008F4A3F">
        <w:rPr>
          <w:sz w:val="20"/>
          <w:szCs w:val="20"/>
        </w:rPr>
        <w:t xml:space="preserve"> 48% - Байер Германия</w:t>
      </w:r>
    </w:p>
    <w:p w14:paraId="6C2D5648" w14:textId="55EE5693" w:rsidR="00F34886" w:rsidRPr="008F4A3F" w:rsidRDefault="008F4A3F" w:rsidP="00F34886">
      <w:pPr>
        <w:rPr>
          <w:sz w:val="20"/>
          <w:szCs w:val="20"/>
        </w:rPr>
      </w:pPr>
      <w:proofErr w:type="gramStart"/>
      <w:r w:rsidRPr="008F4A3F">
        <w:rPr>
          <w:sz w:val="20"/>
          <w:szCs w:val="20"/>
        </w:rPr>
        <w:t>Карате</w:t>
      </w:r>
      <w:proofErr w:type="gramEnd"/>
      <w:r w:rsidRPr="008F4A3F">
        <w:rPr>
          <w:sz w:val="20"/>
          <w:szCs w:val="20"/>
        </w:rPr>
        <w:t xml:space="preserve"> 5% (</w:t>
      </w:r>
      <w:proofErr w:type="spellStart"/>
      <w:r w:rsidRPr="008F4A3F">
        <w:rPr>
          <w:sz w:val="20"/>
          <w:szCs w:val="20"/>
        </w:rPr>
        <w:t>лямбдацигалотрин</w:t>
      </w:r>
      <w:proofErr w:type="spellEnd"/>
      <w:r w:rsidRPr="008F4A3F">
        <w:rPr>
          <w:sz w:val="20"/>
          <w:szCs w:val="20"/>
        </w:rPr>
        <w:t xml:space="preserve">) - </w:t>
      </w:r>
      <w:r w:rsidRPr="008F4A3F">
        <w:rPr>
          <w:sz w:val="20"/>
          <w:szCs w:val="20"/>
          <w:lang w:val="en-US"/>
        </w:rPr>
        <w:t>ICI</w:t>
      </w:r>
      <w:r w:rsidRPr="008F4A3F">
        <w:rPr>
          <w:sz w:val="20"/>
          <w:szCs w:val="20"/>
        </w:rPr>
        <w:t xml:space="preserve"> (</w:t>
      </w:r>
      <w:proofErr w:type="spellStart"/>
      <w:r w:rsidRPr="008F4A3F">
        <w:rPr>
          <w:sz w:val="20"/>
          <w:szCs w:val="20"/>
        </w:rPr>
        <w:t>Зенека</w:t>
      </w:r>
      <w:proofErr w:type="spellEnd"/>
      <w:r w:rsidRPr="008F4A3F">
        <w:rPr>
          <w:sz w:val="20"/>
          <w:szCs w:val="20"/>
        </w:rPr>
        <w:t>) Англия</w:t>
      </w:r>
    </w:p>
    <w:p w14:paraId="22540118" w14:textId="56159FE0" w:rsidR="00F34886" w:rsidRPr="008F4A3F" w:rsidRDefault="008F4A3F" w:rsidP="00F34886">
      <w:pPr>
        <w:rPr>
          <w:sz w:val="20"/>
          <w:szCs w:val="20"/>
        </w:rPr>
      </w:pPr>
      <w:proofErr w:type="spellStart"/>
      <w:r w:rsidRPr="008F4A3F">
        <w:rPr>
          <w:sz w:val="20"/>
          <w:szCs w:val="20"/>
        </w:rPr>
        <w:t>Конфидор</w:t>
      </w:r>
      <w:proofErr w:type="spellEnd"/>
      <w:r w:rsidRPr="008F4A3F">
        <w:rPr>
          <w:sz w:val="20"/>
          <w:szCs w:val="20"/>
        </w:rPr>
        <w:t xml:space="preserve"> 20% - Байер, Германия</w:t>
      </w:r>
    </w:p>
    <w:p w14:paraId="0BBAAFCB" w14:textId="5C5D6303" w:rsidR="00F34886" w:rsidRPr="00A30D67" w:rsidRDefault="00A30D67" w:rsidP="00F34886">
      <w:pPr>
        <w:rPr>
          <w:sz w:val="20"/>
          <w:szCs w:val="20"/>
        </w:rPr>
      </w:pPr>
      <w:proofErr w:type="spellStart"/>
      <w:r w:rsidRPr="00A30D67">
        <w:rPr>
          <w:sz w:val="20"/>
          <w:szCs w:val="20"/>
        </w:rPr>
        <w:t>Кронетон</w:t>
      </w:r>
      <w:proofErr w:type="spellEnd"/>
      <w:r w:rsidRPr="00A30D67">
        <w:rPr>
          <w:sz w:val="20"/>
          <w:szCs w:val="20"/>
        </w:rPr>
        <w:t xml:space="preserve"> 50% (</w:t>
      </w:r>
      <w:proofErr w:type="spellStart"/>
      <w:r w:rsidRPr="00A30D67">
        <w:rPr>
          <w:sz w:val="20"/>
          <w:szCs w:val="20"/>
        </w:rPr>
        <w:t>этиофенкарб</w:t>
      </w:r>
      <w:proofErr w:type="spellEnd"/>
      <w:r w:rsidRPr="00A30D67">
        <w:rPr>
          <w:sz w:val="20"/>
          <w:szCs w:val="20"/>
        </w:rPr>
        <w:t>) - Байер, Германия</w:t>
      </w:r>
    </w:p>
    <w:p w14:paraId="13F6A975" w14:textId="2CAC3BB6" w:rsidR="00F34886" w:rsidRPr="00A30D67" w:rsidRDefault="00A30D67" w:rsidP="00F34886">
      <w:pPr>
        <w:rPr>
          <w:sz w:val="20"/>
          <w:szCs w:val="20"/>
        </w:rPr>
      </w:pPr>
      <w:proofErr w:type="spellStart"/>
      <w:r>
        <w:rPr>
          <w:sz w:val="20"/>
          <w:szCs w:val="20"/>
        </w:rPr>
        <w:t>Маврик</w:t>
      </w:r>
      <w:proofErr w:type="spellEnd"/>
      <w:r w:rsidR="00F34886" w:rsidRPr="00A30D67">
        <w:rPr>
          <w:sz w:val="20"/>
          <w:szCs w:val="20"/>
        </w:rPr>
        <w:t xml:space="preserve"> 2</w:t>
      </w:r>
      <w:r w:rsidR="00F34886" w:rsidRPr="003152E9">
        <w:rPr>
          <w:sz w:val="20"/>
          <w:szCs w:val="20"/>
          <w:vertAlign w:val="superscript"/>
          <w:lang w:val="en-GB"/>
        </w:rPr>
        <w:t>E</w:t>
      </w:r>
      <w:r w:rsidR="00F34886" w:rsidRPr="00A30D67">
        <w:rPr>
          <w:sz w:val="20"/>
          <w:szCs w:val="20"/>
        </w:rPr>
        <w:t xml:space="preserve"> 25% </w:t>
      </w:r>
      <w:r w:rsidRPr="00A30D67">
        <w:rPr>
          <w:sz w:val="20"/>
          <w:szCs w:val="20"/>
        </w:rPr>
        <w:t>(</w:t>
      </w:r>
      <w:proofErr w:type="spellStart"/>
      <w:r w:rsidRPr="00A30D67">
        <w:rPr>
          <w:sz w:val="20"/>
          <w:szCs w:val="20"/>
        </w:rPr>
        <w:t>флувалинат</w:t>
      </w:r>
      <w:proofErr w:type="spellEnd"/>
      <w:r w:rsidRPr="00A30D67">
        <w:rPr>
          <w:sz w:val="20"/>
          <w:szCs w:val="20"/>
        </w:rPr>
        <w:t>) - "</w:t>
      </w:r>
      <w:proofErr w:type="spellStart"/>
      <w:r w:rsidRPr="00A30D67">
        <w:rPr>
          <w:sz w:val="20"/>
          <w:szCs w:val="20"/>
        </w:rPr>
        <w:t>Сандоз</w:t>
      </w:r>
      <w:proofErr w:type="spellEnd"/>
      <w:r w:rsidRPr="00A30D67">
        <w:rPr>
          <w:sz w:val="20"/>
          <w:szCs w:val="20"/>
        </w:rPr>
        <w:t>", Швейцария</w:t>
      </w:r>
    </w:p>
    <w:p w14:paraId="78CFB582" w14:textId="3846C8B0" w:rsidR="00F34886" w:rsidRPr="00A30D67" w:rsidRDefault="00A30D67" w:rsidP="00F34886">
      <w:pPr>
        <w:rPr>
          <w:sz w:val="20"/>
          <w:szCs w:val="20"/>
        </w:rPr>
      </w:pPr>
      <w:proofErr w:type="spellStart"/>
      <w:r w:rsidRPr="00A30D67">
        <w:rPr>
          <w:sz w:val="20"/>
          <w:szCs w:val="20"/>
        </w:rPr>
        <w:t>Малатион</w:t>
      </w:r>
      <w:proofErr w:type="spellEnd"/>
      <w:r w:rsidRPr="00A30D67">
        <w:rPr>
          <w:sz w:val="20"/>
          <w:szCs w:val="20"/>
        </w:rPr>
        <w:t xml:space="preserve"> 57% - </w:t>
      </w:r>
      <w:proofErr w:type="spellStart"/>
      <w:r w:rsidRPr="00A30D67">
        <w:rPr>
          <w:sz w:val="20"/>
          <w:szCs w:val="20"/>
        </w:rPr>
        <w:t>Фуфанон</w:t>
      </w:r>
      <w:proofErr w:type="spellEnd"/>
      <w:r w:rsidRPr="00A30D67">
        <w:rPr>
          <w:sz w:val="20"/>
          <w:szCs w:val="20"/>
        </w:rPr>
        <w:t>, Дания</w:t>
      </w:r>
      <w:r w:rsidR="00F34886" w:rsidRPr="00A30D67">
        <w:rPr>
          <w:sz w:val="20"/>
          <w:szCs w:val="20"/>
        </w:rPr>
        <w:t xml:space="preserve"> </w:t>
      </w:r>
    </w:p>
    <w:p w14:paraId="53732B6B" w14:textId="261339AF" w:rsidR="00F34886" w:rsidRPr="00A30D67" w:rsidRDefault="00A30D67" w:rsidP="00F34886">
      <w:pPr>
        <w:rPr>
          <w:sz w:val="20"/>
          <w:szCs w:val="20"/>
        </w:rPr>
      </w:pPr>
      <w:proofErr w:type="spellStart"/>
      <w:r w:rsidRPr="00A30D67">
        <w:rPr>
          <w:sz w:val="20"/>
          <w:szCs w:val="20"/>
        </w:rPr>
        <w:lastRenderedPageBreak/>
        <w:t>Неорон</w:t>
      </w:r>
      <w:proofErr w:type="spellEnd"/>
      <w:r w:rsidRPr="00A30D67">
        <w:rPr>
          <w:sz w:val="20"/>
          <w:szCs w:val="20"/>
        </w:rPr>
        <w:t xml:space="preserve"> 50% (</w:t>
      </w:r>
      <w:proofErr w:type="spellStart"/>
      <w:r w:rsidRPr="00A30D67">
        <w:rPr>
          <w:sz w:val="20"/>
          <w:szCs w:val="20"/>
        </w:rPr>
        <w:t>Бромпромилат</w:t>
      </w:r>
      <w:proofErr w:type="spellEnd"/>
      <w:r w:rsidRPr="00A30D67">
        <w:rPr>
          <w:sz w:val="20"/>
          <w:szCs w:val="20"/>
        </w:rPr>
        <w:t>) - Скиба, Швейцария</w:t>
      </w:r>
    </w:p>
    <w:p w14:paraId="045596FE" w14:textId="02BBAB43" w:rsidR="00F34886" w:rsidRPr="00A30D67" w:rsidRDefault="00A30D67" w:rsidP="00F34886">
      <w:pPr>
        <w:rPr>
          <w:sz w:val="20"/>
          <w:szCs w:val="20"/>
        </w:rPr>
      </w:pPr>
      <w:proofErr w:type="spellStart"/>
      <w:r w:rsidRPr="00A30D67">
        <w:rPr>
          <w:sz w:val="20"/>
          <w:szCs w:val="20"/>
        </w:rPr>
        <w:t>Ниссоран</w:t>
      </w:r>
      <w:proofErr w:type="spellEnd"/>
      <w:r w:rsidRPr="00A30D67">
        <w:rPr>
          <w:sz w:val="20"/>
          <w:szCs w:val="20"/>
        </w:rPr>
        <w:t xml:space="preserve"> 10% (</w:t>
      </w:r>
      <w:proofErr w:type="spellStart"/>
      <w:r w:rsidRPr="00A30D67">
        <w:rPr>
          <w:sz w:val="20"/>
          <w:szCs w:val="20"/>
        </w:rPr>
        <w:t>гекситиазокс</w:t>
      </w:r>
      <w:proofErr w:type="spellEnd"/>
      <w:r w:rsidRPr="00A30D67">
        <w:rPr>
          <w:sz w:val="20"/>
          <w:szCs w:val="20"/>
        </w:rPr>
        <w:t>) - Ниппон Сода, Япония</w:t>
      </w:r>
    </w:p>
    <w:p w14:paraId="628E500F" w14:textId="2992BF57" w:rsidR="00F34886" w:rsidRPr="00A30D67" w:rsidRDefault="00A30D67" w:rsidP="00F34886">
      <w:pPr>
        <w:rPr>
          <w:sz w:val="20"/>
          <w:szCs w:val="20"/>
        </w:rPr>
      </w:pPr>
      <w:proofErr w:type="spellStart"/>
      <w:r w:rsidRPr="00A30D67">
        <w:rPr>
          <w:sz w:val="20"/>
          <w:szCs w:val="20"/>
        </w:rPr>
        <w:t>Нитрафен</w:t>
      </w:r>
      <w:proofErr w:type="spellEnd"/>
      <w:r w:rsidRPr="00A30D67">
        <w:rPr>
          <w:sz w:val="20"/>
          <w:szCs w:val="20"/>
        </w:rPr>
        <w:t xml:space="preserve"> 60% (</w:t>
      </w:r>
      <w:proofErr w:type="spellStart"/>
      <w:r w:rsidRPr="00A30D67">
        <w:rPr>
          <w:sz w:val="20"/>
          <w:szCs w:val="20"/>
        </w:rPr>
        <w:t>нитроалкилфенолат</w:t>
      </w:r>
      <w:proofErr w:type="spellEnd"/>
      <w:r w:rsidRPr="00A30D67">
        <w:rPr>
          <w:sz w:val="20"/>
          <w:szCs w:val="20"/>
        </w:rPr>
        <w:t>), 60%, Россия</w:t>
      </w:r>
    </w:p>
    <w:p w14:paraId="08A23BB9" w14:textId="27AD1B7D" w:rsidR="00F34886" w:rsidRPr="00A30D67" w:rsidRDefault="00A30D67" w:rsidP="00F34886">
      <w:pPr>
        <w:rPr>
          <w:sz w:val="20"/>
          <w:szCs w:val="20"/>
        </w:rPr>
      </w:pPr>
      <w:proofErr w:type="spellStart"/>
      <w:r w:rsidRPr="00A30D67">
        <w:rPr>
          <w:sz w:val="20"/>
          <w:szCs w:val="20"/>
        </w:rPr>
        <w:t>Олтинги</w:t>
      </w:r>
      <w:r>
        <w:rPr>
          <w:sz w:val="20"/>
          <w:szCs w:val="20"/>
        </w:rPr>
        <w:t>ги</w:t>
      </w:r>
      <w:r w:rsidRPr="00A30D67">
        <w:rPr>
          <w:sz w:val="20"/>
          <w:szCs w:val="20"/>
        </w:rPr>
        <w:t>ди</w:t>
      </w:r>
      <w:proofErr w:type="spellEnd"/>
      <w:r w:rsidRPr="00A30D67">
        <w:rPr>
          <w:sz w:val="20"/>
          <w:szCs w:val="20"/>
        </w:rPr>
        <w:t xml:space="preserve"> </w:t>
      </w:r>
      <w:proofErr w:type="spellStart"/>
      <w:r w:rsidRPr="00A30D67">
        <w:rPr>
          <w:sz w:val="20"/>
          <w:szCs w:val="20"/>
        </w:rPr>
        <w:t>куфташуда</w:t>
      </w:r>
      <w:proofErr w:type="spellEnd"/>
      <w:r w:rsidRPr="00A30D67">
        <w:rPr>
          <w:sz w:val="20"/>
          <w:szCs w:val="20"/>
        </w:rPr>
        <w:t xml:space="preserve"> - Узбекистан, Туркменистан</w:t>
      </w:r>
    </w:p>
    <w:p w14:paraId="52D9EDBD" w14:textId="7B2CE700" w:rsidR="00F34886" w:rsidRPr="00A30D67" w:rsidRDefault="00A30D67" w:rsidP="00F34886">
      <w:pPr>
        <w:rPr>
          <w:sz w:val="20"/>
          <w:szCs w:val="20"/>
        </w:rPr>
      </w:pPr>
      <w:proofErr w:type="spellStart"/>
      <w:r w:rsidRPr="00A30D67">
        <w:rPr>
          <w:sz w:val="20"/>
          <w:szCs w:val="20"/>
        </w:rPr>
        <w:t>Олтингигирд</w:t>
      </w:r>
      <w:proofErr w:type="spellEnd"/>
      <w:r w:rsidRPr="00A30D67">
        <w:rPr>
          <w:sz w:val="20"/>
          <w:szCs w:val="20"/>
        </w:rPr>
        <w:t>, 80% - Украина</w:t>
      </w:r>
    </w:p>
    <w:p w14:paraId="0D825B15" w14:textId="3525A8DE" w:rsidR="00F34886" w:rsidRPr="00A30D67" w:rsidRDefault="00A30D67" w:rsidP="00F34886">
      <w:pPr>
        <w:rPr>
          <w:sz w:val="20"/>
          <w:szCs w:val="20"/>
        </w:rPr>
      </w:pPr>
      <w:proofErr w:type="spellStart"/>
      <w:r w:rsidRPr="00A30D67">
        <w:rPr>
          <w:sz w:val="20"/>
          <w:szCs w:val="20"/>
        </w:rPr>
        <w:t>Омит</w:t>
      </w:r>
      <w:proofErr w:type="spellEnd"/>
      <w:r w:rsidRPr="00A30D67">
        <w:rPr>
          <w:sz w:val="20"/>
          <w:szCs w:val="20"/>
        </w:rPr>
        <w:t xml:space="preserve"> 30%, (</w:t>
      </w:r>
      <w:proofErr w:type="spellStart"/>
      <w:r w:rsidRPr="00A30D67">
        <w:rPr>
          <w:sz w:val="20"/>
          <w:szCs w:val="20"/>
        </w:rPr>
        <w:t>пропаргит</w:t>
      </w:r>
      <w:proofErr w:type="spellEnd"/>
      <w:r w:rsidRPr="00A30D67">
        <w:rPr>
          <w:sz w:val="20"/>
          <w:szCs w:val="20"/>
        </w:rPr>
        <w:t xml:space="preserve">) "ЮНИРОЙЛ", </w:t>
      </w:r>
      <w:r w:rsidRPr="00A30D67">
        <w:rPr>
          <w:sz w:val="20"/>
          <w:szCs w:val="20"/>
          <w:lang w:val="en-US"/>
        </w:rPr>
        <w:t>SMA</w:t>
      </w:r>
    </w:p>
    <w:p w14:paraId="5CECEBED" w14:textId="5CB2FC5F" w:rsidR="00F34886" w:rsidRPr="00A30D67" w:rsidRDefault="00A30D67" w:rsidP="00F34886">
      <w:pPr>
        <w:rPr>
          <w:sz w:val="20"/>
          <w:szCs w:val="20"/>
        </w:rPr>
      </w:pPr>
      <w:proofErr w:type="spellStart"/>
      <w:r w:rsidRPr="00A30D67">
        <w:rPr>
          <w:sz w:val="20"/>
          <w:szCs w:val="20"/>
        </w:rPr>
        <w:t>Омит</w:t>
      </w:r>
      <w:proofErr w:type="spellEnd"/>
      <w:r w:rsidRPr="00A30D67">
        <w:rPr>
          <w:sz w:val="20"/>
          <w:szCs w:val="20"/>
        </w:rPr>
        <w:t xml:space="preserve"> 57%, (</w:t>
      </w:r>
      <w:proofErr w:type="spellStart"/>
      <w:r w:rsidRPr="00A30D67">
        <w:rPr>
          <w:sz w:val="20"/>
          <w:szCs w:val="20"/>
        </w:rPr>
        <w:t>пропаргит</w:t>
      </w:r>
      <w:proofErr w:type="spellEnd"/>
      <w:r w:rsidRPr="00A30D67">
        <w:rPr>
          <w:sz w:val="20"/>
          <w:szCs w:val="20"/>
        </w:rPr>
        <w:t>) "ЮНИРОЙЛ"</w:t>
      </w:r>
      <w:r w:rsidR="00F34886" w:rsidRPr="00A30D67">
        <w:rPr>
          <w:sz w:val="20"/>
          <w:szCs w:val="20"/>
        </w:rPr>
        <w:t xml:space="preserve">, </w:t>
      </w:r>
      <w:r>
        <w:rPr>
          <w:sz w:val="20"/>
          <w:szCs w:val="20"/>
        </w:rPr>
        <w:t>Англия</w:t>
      </w:r>
    </w:p>
    <w:p w14:paraId="0823BEE3" w14:textId="3D95A08D" w:rsidR="00F34886" w:rsidRPr="00A30D67" w:rsidRDefault="00A30D67" w:rsidP="00F34886">
      <w:pPr>
        <w:rPr>
          <w:sz w:val="20"/>
          <w:szCs w:val="20"/>
          <w:lang w:val="en-US"/>
        </w:rPr>
      </w:pPr>
      <w:proofErr w:type="spellStart"/>
      <w:r w:rsidRPr="00A30D67">
        <w:rPr>
          <w:sz w:val="20"/>
          <w:szCs w:val="20"/>
        </w:rPr>
        <w:t>Омит</w:t>
      </w:r>
      <w:proofErr w:type="spellEnd"/>
      <w:r w:rsidRPr="00A30D67">
        <w:rPr>
          <w:sz w:val="20"/>
          <w:szCs w:val="20"/>
          <w:lang w:val="en-US"/>
        </w:rPr>
        <w:t xml:space="preserve"> 570 EW, 57% (</w:t>
      </w:r>
      <w:r>
        <w:rPr>
          <w:sz w:val="20"/>
          <w:szCs w:val="20"/>
        </w:rPr>
        <w:t>П</w:t>
      </w:r>
      <w:r w:rsidRPr="00A30D67">
        <w:rPr>
          <w:sz w:val="20"/>
          <w:szCs w:val="20"/>
          <w:lang w:val="en-US"/>
        </w:rPr>
        <w:t>) "</w:t>
      </w:r>
      <w:r w:rsidRPr="00A30D67">
        <w:rPr>
          <w:sz w:val="20"/>
          <w:szCs w:val="20"/>
        </w:rPr>
        <w:t>КРОМПШН</w:t>
      </w:r>
      <w:r w:rsidRPr="00A30D67">
        <w:rPr>
          <w:sz w:val="20"/>
          <w:szCs w:val="20"/>
          <w:lang w:val="en-US"/>
        </w:rPr>
        <w:t xml:space="preserve"> (UNIROYAL CHEMICAL")</w:t>
      </w:r>
    </w:p>
    <w:p w14:paraId="5E5ED17F" w14:textId="69B64A1D" w:rsidR="00F34886" w:rsidRPr="00A30D67" w:rsidRDefault="00A30D67" w:rsidP="00F34886">
      <w:pPr>
        <w:rPr>
          <w:sz w:val="20"/>
          <w:szCs w:val="20"/>
        </w:rPr>
      </w:pPr>
      <w:r w:rsidRPr="00A30D67">
        <w:rPr>
          <w:sz w:val="20"/>
          <w:szCs w:val="20"/>
        </w:rPr>
        <w:t xml:space="preserve">Препараты </w:t>
      </w:r>
      <w:r w:rsidRPr="00A30D67">
        <w:rPr>
          <w:sz w:val="20"/>
          <w:szCs w:val="20"/>
          <w:lang w:val="en-US"/>
        </w:rPr>
        <w:t>N</w:t>
      </w:r>
      <w:r w:rsidRPr="00A30D67">
        <w:rPr>
          <w:sz w:val="20"/>
          <w:szCs w:val="20"/>
        </w:rPr>
        <w:t>30, 30</w:t>
      </w:r>
      <w:r w:rsidRPr="00A30D67">
        <w:rPr>
          <w:sz w:val="20"/>
          <w:szCs w:val="20"/>
          <w:lang w:val="en-US"/>
        </w:rPr>
        <w:t>A</w:t>
      </w:r>
      <w:r w:rsidRPr="00A30D67">
        <w:rPr>
          <w:sz w:val="20"/>
          <w:szCs w:val="20"/>
        </w:rPr>
        <w:t>, 30</w:t>
      </w:r>
      <w:r w:rsidRPr="00A30D67">
        <w:rPr>
          <w:sz w:val="20"/>
          <w:szCs w:val="20"/>
          <w:lang w:val="en-US"/>
        </w:rPr>
        <w:t>C</w:t>
      </w:r>
      <w:r w:rsidRPr="00A30D67">
        <w:rPr>
          <w:sz w:val="20"/>
          <w:szCs w:val="20"/>
        </w:rPr>
        <w:t>, 30</w:t>
      </w:r>
      <w:r w:rsidRPr="00A30D67">
        <w:rPr>
          <w:sz w:val="20"/>
          <w:szCs w:val="20"/>
          <w:lang w:val="en-US"/>
        </w:rPr>
        <w:t>CC</w:t>
      </w:r>
      <w:r w:rsidRPr="00A30D67">
        <w:rPr>
          <w:sz w:val="20"/>
          <w:szCs w:val="20"/>
        </w:rPr>
        <w:t>, 30</w:t>
      </w:r>
      <w:r w:rsidRPr="00A30D67">
        <w:rPr>
          <w:sz w:val="20"/>
          <w:szCs w:val="20"/>
          <w:lang w:val="en-US"/>
        </w:rPr>
        <w:t>M</w:t>
      </w:r>
      <w:r w:rsidRPr="00A30D67">
        <w:rPr>
          <w:sz w:val="20"/>
          <w:szCs w:val="20"/>
        </w:rPr>
        <w:t>, 36%, Россия</w:t>
      </w:r>
    </w:p>
    <w:p w14:paraId="7697D677" w14:textId="4750DC19" w:rsidR="00F34886" w:rsidRPr="00A30D67" w:rsidRDefault="00A30D67" w:rsidP="00F34886">
      <w:pPr>
        <w:rPr>
          <w:sz w:val="20"/>
          <w:szCs w:val="20"/>
        </w:rPr>
      </w:pPr>
      <w:r w:rsidRPr="00A30D67">
        <w:rPr>
          <w:sz w:val="20"/>
          <w:szCs w:val="20"/>
        </w:rPr>
        <w:t>Патриот 12,5% - Байер, Германия</w:t>
      </w:r>
    </w:p>
    <w:p w14:paraId="3A0B918F" w14:textId="100276B4" w:rsidR="00F34886" w:rsidRPr="00A30D67" w:rsidRDefault="00A30D67" w:rsidP="00F34886">
      <w:pPr>
        <w:rPr>
          <w:sz w:val="20"/>
          <w:szCs w:val="20"/>
        </w:rPr>
      </w:pPr>
      <w:r w:rsidRPr="00A30D67">
        <w:rPr>
          <w:sz w:val="20"/>
          <w:szCs w:val="20"/>
        </w:rPr>
        <w:t>Поло 50% - "</w:t>
      </w:r>
      <w:proofErr w:type="spellStart"/>
      <w:r w:rsidRPr="00A30D67">
        <w:rPr>
          <w:sz w:val="20"/>
          <w:szCs w:val="20"/>
        </w:rPr>
        <w:t>Сингента</w:t>
      </w:r>
      <w:proofErr w:type="spellEnd"/>
      <w:r w:rsidRPr="00A30D67">
        <w:rPr>
          <w:sz w:val="20"/>
          <w:szCs w:val="20"/>
        </w:rPr>
        <w:t>", Швейцария</w:t>
      </w:r>
    </w:p>
    <w:p w14:paraId="68DBFE60" w14:textId="66B59AC2" w:rsidR="00F34886" w:rsidRPr="00A30D67" w:rsidRDefault="00A30D67" w:rsidP="00F34886">
      <w:pPr>
        <w:rPr>
          <w:sz w:val="20"/>
          <w:szCs w:val="20"/>
        </w:rPr>
      </w:pPr>
      <w:proofErr w:type="spellStart"/>
      <w:r w:rsidRPr="00A30D67">
        <w:rPr>
          <w:sz w:val="20"/>
          <w:szCs w:val="20"/>
        </w:rPr>
        <w:t>Санмит</w:t>
      </w:r>
      <w:proofErr w:type="spellEnd"/>
      <w:r w:rsidRPr="00A30D67">
        <w:rPr>
          <w:sz w:val="20"/>
          <w:szCs w:val="20"/>
        </w:rPr>
        <w:t xml:space="preserve"> 20% (</w:t>
      </w:r>
      <w:proofErr w:type="spellStart"/>
      <w:r w:rsidRPr="00A30D67">
        <w:rPr>
          <w:sz w:val="20"/>
          <w:szCs w:val="20"/>
        </w:rPr>
        <w:t>пиридабен</w:t>
      </w:r>
      <w:proofErr w:type="spellEnd"/>
      <w:r w:rsidRPr="00A30D67">
        <w:rPr>
          <w:sz w:val="20"/>
          <w:szCs w:val="20"/>
        </w:rPr>
        <w:t xml:space="preserve">) "Ниссан </w:t>
      </w:r>
      <w:proofErr w:type="spellStart"/>
      <w:r w:rsidRPr="00A30D67">
        <w:rPr>
          <w:sz w:val="20"/>
          <w:szCs w:val="20"/>
        </w:rPr>
        <w:t>Кемикал</w:t>
      </w:r>
      <w:proofErr w:type="spellEnd"/>
      <w:r w:rsidRPr="00A30D67">
        <w:rPr>
          <w:sz w:val="20"/>
          <w:szCs w:val="20"/>
        </w:rPr>
        <w:t>", Япония</w:t>
      </w:r>
    </w:p>
    <w:p w14:paraId="5ABAAA80" w14:textId="34E873AF" w:rsidR="00F34886" w:rsidRPr="00A30D67" w:rsidRDefault="00A30D67" w:rsidP="00F34886">
      <w:pPr>
        <w:rPr>
          <w:sz w:val="20"/>
          <w:szCs w:val="20"/>
        </w:rPr>
      </w:pPr>
      <w:proofErr w:type="spellStart"/>
      <w:r w:rsidRPr="00A30D67">
        <w:rPr>
          <w:sz w:val="20"/>
          <w:szCs w:val="20"/>
        </w:rPr>
        <w:t>Симбуш</w:t>
      </w:r>
      <w:proofErr w:type="spellEnd"/>
      <w:r w:rsidRPr="00A30D67">
        <w:rPr>
          <w:sz w:val="20"/>
          <w:szCs w:val="20"/>
        </w:rPr>
        <w:t>, 25% "</w:t>
      </w:r>
      <w:proofErr w:type="spellStart"/>
      <w:r w:rsidRPr="00A30D67">
        <w:rPr>
          <w:sz w:val="20"/>
          <w:szCs w:val="20"/>
        </w:rPr>
        <w:t>Зенака</w:t>
      </w:r>
      <w:proofErr w:type="spellEnd"/>
      <w:r w:rsidRPr="00A30D67">
        <w:rPr>
          <w:sz w:val="20"/>
          <w:szCs w:val="20"/>
        </w:rPr>
        <w:t>", Англия; "</w:t>
      </w:r>
      <w:proofErr w:type="gramStart"/>
      <w:r w:rsidRPr="00A30D67">
        <w:rPr>
          <w:sz w:val="20"/>
          <w:szCs w:val="20"/>
        </w:rPr>
        <w:t>Сер-Италия</w:t>
      </w:r>
      <w:proofErr w:type="gramEnd"/>
      <w:r w:rsidRPr="00A30D67">
        <w:rPr>
          <w:sz w:val="20"/>
          <w:szCs w:val="20"/>
        </w:rPr>
        <w:t>", Италия</w:t>
      </w:r>
    </w:p>
    <w:p w14:paraId="462BD37B" w14:textId="2AD9D28B" w:rsidR="00F34886" w:rsidRPr="00A30D67" w:rsidRDefault="00A30D67" w:rsidP="00F34886">
      <w:pPr>
        <w:rPr>
          <w:sz w:val="20"/>
          <w:szCs w:val="20"/>
        </w:rPr>
      </w:pPr>
      <w:proofErr w:type="spellStart"/>
      <w:r w:rsidRPr="00A30D67">
        <w:rPr>
          <w:sz w:val="20"/>
          <w:szCs w:val="20"/>
        </w:rPr>
        <w:t>Сиперкил</w:t>
      </w:r>
      <w:proofErr w:type="spellEnd"/>
      <w:r w:rsidRPr="00A30D67">
        <w:rPr>
          <w:sz w:val="20"/>
          <w:szCs w:val="20"/>
        </w:rPr>
        <w:t>, 25%, "</w:t>
      </w:r>
      <w:proofErr w:type="spellStart"/>
      <w:r w:rsidRPr="00A30D67">
        <w:rPr>
          <w:sz w:val="20"/>
          <w:szCs w:val="20"/>
        </w:rPr>
        <w:t>Митчел</w:t>
      </w:r>
      <w:proofErr w:type="spellEnd"/>
      <w:r w:rsidRPr="00A30D67">
        <w:rPr>
          <w:sz w:val="20"/>
          <w:szCs w:val="20"/>
        </w:rPr>
        <w:t xml:space="preserve"> </w:t>
      </w:r>
      <w:proofErr w:type="spellStart"/>
      <w:r w:rsidRPr="00A30D67">
        <w:rPr>
          <w:sz w:val="20"/>
          <w:szCs w:val="20"/>
        </w:rPr>
        <w:t>Котс</w:t>
      </w:r>
      <w:proofErr w:type="spellEnd"/>
      <w:r w:rsidRPr="00A30D67">
        <w:rPr>
          <w:sz w:val="20"/>
          <w:szCs w:val="20"/>
        </w:rPr>
        <w:t>", Англия; "</w:t>
      </w:r>
      <w:proofErr w:type="spellStart"/>
      <w:r w:rsidRPr="00A30D67">
        <w:rPr>
          <w:sz w:val="20"/>
          <w:szCs w:val="20"/>
        </w:rPr>
        <w:t>Бхарат</w:t>
      </w:r>
      <w:proofErr w:type="spellEnd"/>
      <w:r w:rsidRPr="00A30D67">
        <w:rPr>
          <w:sz w:val="20"/>
          <w:szCs w:val="20"/>
        </w:rPr>
        <w:t>", Индия</w:t>
      </w:r>
    </w:p>
    <w:p w14:paraId="1A5CED81" w14:textId="69D47D4D" w:rsidR="00F34886" w:rsidRPr="00A30D67" w:rsidRDefault="00A30D67" w:rsidP="00F34886">
      <w:pPr>
        <w:rPr>
          <w:sz w:val="20"/>
          <w:szCs w:val="20"/>
        </w:rPr>
      </w:pPr>
      <w:proofErr w:type="spellStart"/>
      <w:r w:rsidRPr="00A30D67">
        <w:rPr>
          <w:sz w:val="20"/>
          <w:szCs w:val="20"/>
        </w:rPr>
        <w:t>Сольфак</w:t>
      </w:r>
      <w:proofErr w:type="spellEnd"/>
      <w:r w:rsidRPr="00A30D67">
        <w:rPr>
          <w:sz w:val="20"/>
          <w:szCs w:val="20"/>
        </w:rPr>
        <w:t xml:space="preserve"> 10% (</w:t>
      </w:r>
      <w:proofErr w:type="spellStart"/>
      <w:r w:rsidRPr="00A30D67">
        <w:rPr>
          <w:sz w:val="20"/>
          <w:szCs w:val="20"/>
        </w:rPr>
        <w:t>сифнутрин</w:t>
      </w:r>
      <w:proofErr w:type="spellEnd"/>
      <w:r w:rsidRPr="00A30D67">
        <w:rPr>
          <w:sz w:val="20"/>
          <w:szCs w:val="20"/>
        </w:rPr>
        <w:t>) - "Байер", Германия</w:t>
      </w:r>
    </w:p>
    <w:p w14:paraId="7A101CD7" w14:textId="766F5A14" w:rsidR="00F34886" w:rsidRPr="00A30D67" w:rsidRDefault="00A30D67" w:rsidP="00F34886">
      <w:pPr>
        <w:rPr>
          <w:sz w:val="20"/>
          <w:szCs w:val="20"/>
        </w:rPr>
      </w:pPr>
      <w:r w:rsidRPr="00A30D67">
        <w:rPr>
          <w:sz w:val="20"/>
          <w:szCs w:val="20"/>
        </w:rPr>
        <w:t>Сонет 10% (</w:t>
      </w:r>
      <w:proofErr w:type="spellStart"/>
      <w:r w:rsidRPr="00A30D67">
        <w:rPr>
          <w:sz w:val="20"/>
          <w:szCs w:val="20"/>
        </w:rPr>
        <w:t>гексафлурон</w:t>
      </w:r>
      <w:proofErr w:type="spellEnd"/>
      <w:r w:rsidRPr="00A30D67">
        <w:rPr>
          <w:sz w:val="20"/>
          <w:szCs w:val="20"/>
        </w:rPr>
        <w:t xml:space="preserve">) - "Дау </w:t>
      </w:r>
      <w:proofErr w:type="spellStart"/>
      <w:r w:rsidRPr="00A30D67">
        <w:rPr>
          <w:sz w:val="20"/>
          <w:szCs w:val="20"/>
        </w:rPr>
        <w:t>Еланко</w:t>
      </w:r>
      <w:proofErr w:type="spellEnd"/>
      <w:r w:rsidRPr="00A30D67">
        <w:rPr>
          <w:sz w:val="20"/>
          <w:szCs w:val="20"/>
        </w:rPr>
        <w:t xml:space="preserve">", </w:t>
      </w:r>
      <w:r w:rsidRPr="00A30D67">
        <w:rPr>
          <w:sz w:val="20"/>
          <w:szCs w:val="20"/>
          <w:lang w:val="en-US"/>
        </w:rPr>
        <w:t>SMA</w:t>
      </w:r>
    </w:p>
    <w:p w14:paraId="572F6009" w14:textId="6F5F78FD" w:rsidR="00F34886" w:rsidRPr="003152E9" w:rsidRDefault="00A30D67" w:rsidP="00F34886">
      <w:pPr>
        <w:rPr>
          <w:sz w:val="20"/>
          <w:szCs w:val="20"/>
          <w:lang w:val="es-ES"/>
        </w:rPr>
      </w:pPr>
      <w:proofErr w:type="spellStart"/>
      <w:r w:rsidRPr="00A30D67">
        <w:rPr>
          <w:sz w:val="20"/>
          <w:szCs w:val="20"/>
          <w:lang w:val="es-ES"/>
        </w:rPr>
        <w:t>Суми-альфа</w:t>
      </w:r>
      <w:proofErr w:type="spellEnd"/>
      <w:r w:rsidRPr="00A30D67">
        <w:rPr>
          <w:sz w:val="20"/>
          <w:szCs w:val="20"/>
          <w:lang w:val="es-ES"/>
        </w:rPr>
        <w:t xml:space="preserve"> (</w:t>
      </w:r>
      <w:proofErr w:type="spellStart"/>
      <w:r w:rsidRPr="00A30D67">
        <w:rPr>
          <w:sz w:val="20"/>
          <w:szCs w:val="20"/>
          <w:lang w:val="es-ES"/>
        </w:rPr>
        <w:t>измельченный</w:t>
      </w:r>
      <w:proofErr w:type="spellEnd"/>
      <w:r w:rsidRPr="00A30D67">
        <w:rPr>
          <w:sz w:val="20"/>
          <w:szCs w:val="20"/>
          <w:lang w:val="es-ES"/>
        </w:rPr>
        <w:t>) 5% "</w:t>
      </w:r>
      <w:proofErr w:type="spellStart"/>
      <w:r w:rsidRPr="00A30D67">
        <w:rPr>
          <w:sz w:val="20"/>
          <w:szCs w:val="20"/>
          <w:lang w:val="es-ES"/>
        </w:rPr>
        <w:t>Сумимото</w:t>
      </w:r>
      <w:proofErr w:type="spellEnd"/>
      <w:r w:rsidRPr="00A30D67">
        <w:rPr>
          <w:sz w:val="20"/>
          <w:szCs w:val="20"/>
          <w:lang w:val="es-ES"/>
        </w:rPr>
        <w:t xml:space="preserve">", </w:t>
      </w:r>
      <w:proofErr w:type="spellStart"/>
      <w:r w:rsidRPr="00A30D67">
        <w:rPr>
          <w:sz w:val="20"/>
          <w:szCs w:val="20"/>
          <w:lang w:val="es-ES"/>
        </w:rPr>
        <w:t>Япония</w:t>
      </w:r>
      <w:proofErr w:type="spellEnd"/>
    </w:p>
    <w:p w14:paraId="4F8423E4" w14:textId="14003D05" w:rsidR="00F34886" w:rsidRPr="003152E9" w:rsidRDefault="00A30D67" w:rsidP="00F34886">
      <w:pPr>
        <w:rPr>
          <w:sz w:val="20"/>
          <w:szCs w:val="20"/>
          <w:lang w:val="es-ES_tradnl"/>
        </w:rPr>
      </w:pPr>
      <w:proofErr w:type="spellStart"/>
      <w:r w:rsidRPr="00A30D67">
        <w:rPr>
          <w:sz w:val="20"/>
          <w:szCs w:val="20"/>
          <w:lang w:val="es-ES_tradnl"/>
        </w:rPr>
        <w:t>Суми-Альфа</w:t>
      </w:r>
      <w:proofErr w:type="spellEnd"/>
      <w:r w:rsidRPr="00A30D67">
        <w:rPr>
          <w:sz w:val="20"/>
          <w:szCs w:val="20"/>
          <w:lang w:val="es-ES_tradnl"/>
        </w:rPr>
        <w:t xml:space="preserve"> (</w:t>
      </w:r>
      <w:proofErr w:type="spellStart"/>
      <w:r w:rsidRPr="00A30D67">
        <w:rPr>
          <w:sz w:val="20"/>
          <w:szCs w:val="20"/>
          <w:lang w:val="es-ES_tradnl"/>
        </w:rPr>
        <w:t>измельченный</w:t>
      </w:r>
      <w:proofErr w:type="spellEnd"/>
      <w:r w:rsidRPr="00A30D67">
        <w:rPr>
          <w:sz w:val="20"/>
          <w:szCs w:val="20"/>
          <w:lang w:val="es-ES_tradnl"/>
        </w:rPr>
        <w:t xml:space="preserve">) 20% </w:t>
      </w:r>
      <w:proofErr w:type="spellStart"/>
      <w:r w:rsidRPr="00A30D67">
        <w:rPr>
          <w:sz w:val="20"/>
          <w:szCs w:val="20"/>
          <w:lang w:val="es-ES_tradnl"/>
        </w:rPr>
        <w:t>Сумимото</w:t>
      </w:r>
      <w:proofErr w:type="spellEnd"/>
      <w:r w:rsidRPr="00A30D67">
        <w:rPr>
          <w:sz w:val="20"/>
          <w:szCs w:val="20"/>
          <w:lang w:val="es-ES_tradnl"/>
        </w:rPr>
        <w:t xml:space="preserve"> </w:t>
      </w:r>
      <w:proofErr w:type="spellStart"/>
      <w:r w:rsidRPr="00A30D67">
        <w:rPr>
          <w:sz w:val="20"/>
          <w:szCs w:val="20"/>
          <w:lang w:val="es-ES_tradnl"/>
        </w:rPr>
        <w:t>Кемикал</w:t>
      </w:r>
      <w:proofErr w:type="spellEnd"/>
      <w:r w:rsidRPr="00A30D67">
        <w:rPr>
          <w:sz w:val="20"/>
          <w:szCs w:val="20"/>
          <w:lang w:val="es-ES_tradnl"/>
        </w:rPr>
        <w:t xml:space="preserve">, </w:t>
      </w:r>
      <w:proofErr w:type="spellStart"/>
      <w:r w:rsidRPr="00A30D67">
        <w:rPr>
          <w:sz w:val="20"/>
          <w:szCs w:val="20"/>
          <w:lang w:val="es-ES_tradnl"/>
        </w:rPr>
        <w:t>Япония</w:t>
      </w:r>
      <w:proofErr w:type="spellEnd"/>
    </w:p>
    <w:p w14:paraId="1B61CDE1" w14:textId="219BE710" w:rsidR="00F34886" w:rsidRPr="00A30D67" w:rsidRDefault="00A30D67" w:rsidP="00F34886">
      <w:pPr>
        <w:rPr>
          <w:sz w:val="20"/>
          <w:szCs w:val="20"/>
        </w:rPr>
      </w:pPr>
      <w:proofErr w:type="spellStart"/>
      <w:r w:rsidRPr="00A30D67">
        <w:rPr>
          <w:sz w:val="20"/>
          <w:szCs w:val="20"/>
        </w:rPr>
        <w:t>Талстар</w:t>
      </w:r>
      <w:proofErr w:type="spellEnd"/>
      <w:r w:rsidRPr="00A30D67">
        <w:rPr>
          <w:sz w:val="20"/>
          <w:szCs w:val="20"/>
        </w:rPr>
        <w:t xml:space="preserve"> 10% (</w:t>
      </w:r>
      <w:proofErr w:type="spellStart"/>
      <w:r w:rsidRPr="00A30D67">
        <w:rPr>
          <w:sz w:val="20"/>
          <w:szCs w:val="20"/>
        </w:rPr>
        <w:t>бифентрин</w:t>
      </w:r>
      <w:proofErr w:type="spellEnd"/>
      <w:r w:rsidRPr="00A30D67">
        <w:rPr>
          <w:sz w:val="20"/>
          <w:szCs w:val="20"/>
        </w:rPr>
        <w:t xml:space="preserve">), </w:t>
      </w:r>
      <w:r w:rsidRPr="00A30D67">
        <w:rPr>
          <w:sz w:val="20"/>
          <w:szCs w:val="20"/>
          <w:lang w:val="en-US"/>
        </w:rPr>
        <w:t>FMS</w:t>
      </w:r>
      <w:r w:rsidRPr="00A30D67">
        <w:rPr>
          <w:sz w:val="20"/>
          <w:szCs w:val="20"/>
        </w:rPr>
        <w:t xml:space="preserve">, </w:t>
      </w:r>
      <w:r w:rsidRPr="00A30D67">
        <w:rPr>
          <w:sz w:val="20"/>
          <w:szCs w:val="20"/>
          <w:lang w:val="en-US"/>
        </w:rPr>
        <w:t>SMA</w:t>
      </w:r>
    </w:p>
    <w:p w14:paraId="1223E15F" w14:textId="7EE6C278" w:rsidR="00F34886" w:rsidRPr="00A30D67" w:rsidRDefault="00A30D67" w:rsidP="00F34886">
      <w:pPr>
        <w:rPr>
          <w:sz w:val="20"/>
          <w:szCs w:val="20"/>
        </w:rPr>
      </w:pPr>
      <w:proofErr w:type="spellStart"/>
      <w:r w:rsidRPr="00A30D67">
        <w:rPr>
          <w:sz w:val="20"/>
          <w:szCs w:val="20"/>
        </w:rPr>
        <w:t>Тиодан</w:t>
      </w:r>
      <w:proofErr w:type="spellEnd"/>
      <w:r w:rsidRPr="00A30D67">
        <w:rPr>
          <w:sz w:val="20"/>
          <w:szCs w:val="20"/>
        </w:rPr>
        <w:t xml:space="preserve"> 35%, (</w:t>
      </w:r>
      <w:proofErr w:type="spellStart"/>
      <w:r w:rsidRPr="00A30D67">
        <w:rPr>
          <w:sz w:val="20"/>
          <w:szCs w:val="20"/>
        </w:rPr>
        <w:t>эндосульфан</w:t>
      </w:r>
      <w:proofErr w:type="spellEnd"/>
      <w:r w:rsidRPr="00A30D67">
        <w:rPr>
          <w:sz w:val="20"/>
          <w:szCs w:val="20"/>
        </w:rPr>
        <w:t xml:space="preserve">) " </w:t>
      </w:r>
      <w:proofErr w:type="spellStart"/>
      <w:r w:rsidRPr="00A30D67">
        <w:rPr>
          <w:sz w:val="20"/>
          <w:szCs w:val="20"/>
        </w:rPr>
        <w:t>Хёхст</w:t>
      </w:r>
      <w:proofErr w:type="spellEnd"/>
      <w:r w:rsidRPr="00A30D67">
        <w:rPr>
          <w:sz w:val="20"/>
          <w:szCs w:val="20"/>
        </w:rPr>
        <w:t>", Германия</w:t>
      </w:r>
    </w:p>
    <w:p w14:paraId="0589A892" w14:textId="7207AA9E" w:rsidR="00F34886" w:rsidRPr="00A30D67" w:rsidRDefault="00A30D67" w:rsidP="00F34886">
      <w:pPr>
        <w:rPr>
          <w:sz w:val="20"/>
          <w:szCs w:val="20"/>
        </w:rPr>
      </w:pPr>
      <w:proofErr w:type="spellStart"/>
      <w:r w:rsidRPr="00A30D67">
        <w:rPr>
          <w:sz w:val="20"/>
          <w:szCs w:val="20"/>
        </w:rPr>
        <w:t>Тиодан</w:t>
      </w:r>
      <w:proofErr w:type="spellEnd"/>
      <w:r w:rsidR="00F34886" w:rsidRPr="00A30D67">
        <w:rPr>
          <w:sz w:val="20"/>
          <w:szCs w:val="20"/>
        </w:rPr>
        <w:t xml:space="preserve"> 50% </w:t>
      </w:r>
      <w:r w:rsidRPr="00A30D67">
        <w:rPr>
          <w:sz w:val="20"/>
          <w:szCs w:val="20"/>
        </w:rPr>
        <w:t>(</w:t>
      </w:r>
      <w:proofErr w:type="spellStart"/>
      <w:r w:rsidRPr="00A30D67">
        <w:rPr>
          <w:sz w:val="20"/>
          <w:szCs w:val="20"/>
        </w:rPr>
        <w:t>эндосульфан</w:t>
      </w:r>
      <w:proofErr w:type="spellEnd"/>
      <w:r w:rsidRPr="00A30D67">
        <w:rPr>
          <w:sz w:val="20"/>
          <w:szCs w:val="20"/>
        </w:rPr>
        <w:t xml:space="preserve">) " </w:t>
      </w:r>
      <w:proofErr w:type="spellStart"/>
      <w:r w:rsidRPr="00A30D67">
        <w:rPr>
          <w:sz w:val="20"/>
          <w:szCs w:val="20"/>
        </w:rPr>
        <w:t>Хёхст</w:t>
      </w:r>
      <w:proofErr w:type="spellEnd"/>
      <w:r w:rsidRPr="00A30D67">
        <w:rPr>
          <w:sz w:val="20"/>
          <w:szCs w:val="20"/>
        </w:rPr>
        <w:t>", Германия</w:t>
      </w:r>
    </w:p>
    <w:p w14:paraId="0D149F37" w14:textId="48AE175A" w:rsidR="00F34886" w:rsidRPr="00A30D67" w:rsidRDefault="00A30D67" w:rsidP="00F34886">
      <w:pPr>
        <w:rPr>
          <w:sz w:val="20"/>
          <w:szCs w:val="20"/>
        </w:rPr>
      </w:pPr>
      <w:proofErr w:type="spellStart"/>
      <w:r w:rsidRPr="00A30D67">
        <w:rPr>
          <w:sz w:val="20"/>
          <w:szCs w:val="20"/>
        </w:rPr>
        <w:t>Требон</w:t>
      </w:r>
      <w:proofErr w:type="spellEnd"/>
      <w:r w:rsidRPr="00A30D67">
        <w:rPr>
          <w:sz w:val="20"/>
          <w:szCs w:val="20"/>
        </w:rPr>
        <w:t xml:space="preserve"> 30% (</w:t>
      </w:r>
      <w:proofErr w:type="spellStart"/>
      <w:r w:rsidRPr="00A30D67">
        <w:rPr>
          <w:sz w:val="20"/>
          <w:szCs w:val="20"/>
        </w:rPr>
        <w:t>этофенпрокс</w:t>
      </w:r>
      <w:proofErr w:type="spellEnd"/>
      <w:r w:rsidRPr="00A30D67">
        <w:rPr>
          <w:sz w:val="20"/>
          <w:szCs w:val="20"/>
        </w:rPr>
        <w:t>) - "</w:t>
      </w:r>
      <w:proofErr w:type="spellStart"/>
      <w:r w:rsidRPr="00A30D67">
        <w:rPr>
          <w:sz w:val="20"/>
          <w:szCs w:val="20"/>
        </w:rPr>
        <w:t>Мицуи</w:t>
      </w:r>
      <w:proofErr w:type="spellEnd"/>
      <w:r w:rsidRPr="00A30D67">
        <w:rPr>
          <w:sz w:val="20"/>
          <w:szCs w:val="20"/>
        </w:rPr>
        <w:t xml:space="preserve"> </w:t>
      </w:r>
      <w:proofErr w:type="spellStart"/>
      <w:r w:rsidRPr="00A30D67">
        <w:rPr>
          <w:sz w:val="20"/>
          <w:szCs w:val="20"/>
        </w:rPr>
        <w:t>Тояцу</w:t>
      </w:r>
      <w:proofErr w:type="spellEnd"/>
      <w:r w:rsidRPr="00A30D67">
        <w:rPr>
          <w:sz w:val="20"/>
          <w:szCs w:val="20"/>
        </w:rPr>
        <w:t>", Япония</w:t>
      </w:r>
    </w:p>
    <w:p w14:paraId="6B2CC0F8" w14:textId="2EEE4179" w:rsidR="00F34886" w:rsidRPr="00A30D67" w:rsidRDefault="00A30D67" w:rsidP="00F34886">
      <w:pPr>
        <w:rPr>
          <w:sz w:val="20"/>
          <w:szCs w:val="20"/>
        </w:rPr>
      </w:pPr>
      <w:proofErr w:type="spellStart"/>
      <w:r w:rsidRPr="00A30D67">
        <w:rPr>
          <w:sz w:val="20"/>
          <w:szCs w:val="20"/>
        </w:rPr>
        <w:t>Фестак</w:t>
      </w:r>
      <w:proofErr w:type="spellEnd"/>
      <w:r w:rsidRPr="00A30D67">
        <w:rPr>
          <w:sz w:val="20"/>
          <w:szCs w:val="20"/>
        </w:rPr>
        <w:t xml:space="preserve"> 10% (</w:t>
      </w:r>
      <w:proofErr w:type="spellStart"/>
      <w:r w:rsidRPr="00A30D67">
        <w:rPr>
          <w:sz w:val="20"/>
          <w:szCs w:val="20"/>
        </w:rPr>
        <w:t>альфаметрин</w:t>
      </w:r>
      <w:proofErr w:type="spellEnd"/>
      <w:proofErr w:type="gramStart"/>
      <w:r w:rsidRPr="00A30D67">
        <w:rPr>
          <w:sz w:val="20"/>
          <w:szCs w:val="20"/>
        </w:rPr>
        <w:t>) - :</w:t>
      </w:r>
      <w:proofErr w:type="gramEnd"/>
      <w:r w:rsidRPr="00A30D67">
        <w:rPr>
          <w:sz w:val="20"/>
          <w:szCs w:val="20"/>
        </w:rPr>
        <w:t>Шелл", Англия</w:t>
      </w:r>
    </w:p>
    <w:p w14:paraId="2EF3C894" w14:textId="125D8071" w:rsidR="00F34886" w:rsidRPr="00A30D67" w:rsidRDefault="00A30D67" w:rsidP="00F34886">
      <w:pPr>
        <w:rPr>
          <w:sz w:val="20"/>
          <w:szCs w:val="20"/>
        </w:rPr>
      </w:pPr>
      <w:proofErr w:type="spellStart"/>
      <w:r w:rsidRPr="00A30D67">
        <w:rPr>
          <w:sz w:val="20"/>
          <w:szCs w:val="20"/>
        </w:rPr>
        <w:t>Фенвал</w:t>
      </w:r>
      <w:proofErr w:type="spellEnd"/>
      <w:r w:rsidRPr="00A30D67">
        <w:rPr>
          <w:sz w:val="20"/>
          <w:szCs w:val="20"/>
        </w:rPr>
        <w:t xml:space="preserve"> 20% (</w:t>
      </w:r>
      <w:proofErr w:type="spellStart"/>
      <w:r w:rsidRPr="00A30D67">
        <w:rPr>
          <w:sz w:val="20"/>
          <w:szCs w:val="20"/>
        </w:rPr>
        <w:t>фенвалерат</w:t>
      </w:r>
      <w:proofErr w:type="spellEnd"/>
      <w:r w:rsidRPr="00A30D67">
        <w:rPr>
          <w:sz w:val="20"/>
          <w:szCs w:val="20"/>
        </w:rPr>
        <w:t>) - "</w:t>
      </w:r>
      <w:proofErr w:type="spellStart"/>
      <w:r w:rsidRPr="00A30D67">
        <w:rPr>
          <w:sz w:val="20"/>
          <w:szCs w:val="20"/>
        </w:rPr>
        <w:t>Серл</w:t>
      </w:r>
      <w:proofErr w:type="spellEnd"/>
      <w:r w:rsidRPr="00A30D67">
        <w:rPr>
          <w:sz w:val="20"/>
          <w:szCs w:val="20"/>
        </w:rPr>
        <w:t>", Индия</w:t>
      </w:r>
    </w:p>
    <w:p w14:paraId="5962B18D" w14:textId="28D8884A" w:rsidR="00F34886" w:rsidRPr="009577BF" w:rsidRDefault="009577BF" w:rsidP="00F34886">
      <w:pPr>
        <w:rPr>
          <w:sz w:val="20"/>
          <w:szCs w:val="20"/>
        </w:rPr>
      </w:pPr>
      <w:proofErr w:type="spellStart"/>
      <w:r w:rsidRPr="009577BF">
        <w:rPr>
          <w:sz w:val="20"/>
          <w:szCs w:val="20"/>
        </w:rPr>
        <w:t>Фенвалерат</w:t>
      </w:r>
      <w:proofErr w:type="spellEnd"/>
      <w:r w:rsidRPr="009577BF">
        <w:rPr>
          <w:sz w:val="20"/>
          <w:szCs w:val="20"/>
        </w:rPr>
        <w:t xml:space="preserve"> 20% - "</w:t>
      </w:r>
      <w:proofErr w:type="spellStart"/>
      <w:r w:rsidRPr="009577BF">
        <w:rPr>
          <w:sz w:val="20"/>
          <w:szCs w:val="20"/>
        </w:rPr>
        <w:t>Кхарда</w:t>
      </w:r>
      <w:proofErr w:type="spellEnd"/>
      <w:r w:rsidRPr="009577BF">
        <w:rPr>
          <w:sz w:val="20"/>
          <w:szCs w:val="20"/>
        </w:rPr>
        <w:t xml:space="preserve"> </w:t>
      </w:r>
      <w:proofErr w:type="spellStart"/>
      <w:r w:rsidRPr="009577BF">
        <w:rPr>
          <w:sz w:val="20"/>
          <w:szCs w:val="20"/>
        </w:rPr>
        <w:t>Кемикал</w:t>
      </w:r>
      <w:proofErr w:type="spellEnd"/>
      <w:r w:rsidRPr="009577BF">
        <w:rPr>
          <w:sz w:val="20"/>
          <w:szCs w:val="20"/>
        </w:rPr>
        <w:t xml:space="preserve">", Индия  </w:t>
      </w:r>
    </w:p>
    <w:p w14:paraId="3A425B9E" w14:textId="0FB4BE9D" w:rsidR="00F34886" w:rsidRPr="009577BF" w:rsidRDefault="009577BF" w:rsidP="00F34886">
      <w:pPr>
        <w:rPr>
          <w:sz w:val="20"/>
          <w:szCs w:val="20"/>
        </w:rPr>
      </w:pPr>
      <w:proofErr w:type="spellStart"/>
      <w:r w:rsidRPr="009577BF">
        <w:rPr>
          <w:sz w:val="20"/>
          <w:szCs w:val="20"/>
        </w:rPr>
        <w:t>Фенио</w:t>
      </w:r>
      <w:proofErr w:type="spellEnd"/>
      <w:r w:rsidRPr="009577BF">
        <w:rPr>
          <w:sz w:val="20"/>
          <w:szCs w:val="20"/>
        </w:rPr>
        <w:t xml:space="preserve"> 20% (</w:t>
      </w:r>
      <w:proofErr w:type="spellStart"/>
      <w:r w:rsidRPr="009577BF">
        <w:rPr>
          <w:sz w:val="20"/>
          <w:szCs w:val="20"/>
        </w:rPr>
        <w:t>фенвалерат</w:t>
      </w:r>
      <w:proofErr w:type="spellEnd"/>
      <w:proofErr w:type="gramStart"/>
      <w:r w:rsidRPr="009577BF">
        <w:rPr>
          <w:sz w:val="20"/>
          <w:szCs w:val="20"/>
        </w:rPr>
        <w:t>) - :</w:t>
      </w:r>
      <w:proofErr w:type="gramEnd"/>
      <w:r w:rsidRPr="009577BF">
        <w:rPr>
          <w:sz w:val="20"/>
          <w:szCs w:val="20"/>
        </w:rPr>
        <w:t>Пестициды", Индия</w:t>
      </w:r>
    </w:p>
    <w:p w14:paraId="05631741" w14:textId="77777777" w:rsidR="009577BF" w:rsidRPr="009577BF" w:rsidRDefault="009577BF" w:rsidP="009577BF">
      <w:pPr>
        <w:rPr>
          <w:sz w:val="20"/>
          <w:szCs w:val="20"/>
        </w:rPr>
      </w:pPr>
      <w:proofErr w:type="spellStart"/>
      <w:r w:rsidRPr="009577BF">
        <w:rPr>
          <w:sz w:val="20"/>
          <w:szCs w:val="20"/>
        </w:rPr>
        <w:t>Фозалон</w:t>
      </w:r>
      <w:proofErr w:type="spellEnd"/>
      <w:r w:rsidRPr="009577BF">
        <w:rPr>
          <w:sz w:val="20"/>
          <w:szCs w:val="20"/>
        </w:rPr>
        <w:t xml:space="preserve"> 35% (</w:t>
      </w:r>
      <w:proofErr w:type="spellStart"/>
      <w:r w:rsidRPr="009577BF">
        <w:rPr>
          <w:sz w:val="20"/>
          <w:szCs w:val="20"/>
        </w:rPr>
        <w:t>фозалон</w:t>
      </w:r>
      <w:proofErr w:type="spellEnd"/>
      <w:r w:rsidRPr="009577BF">
        <w:rPr>
          <w:sz w:val="20"/>
          <w:szCs w:val="20"/>
        </w:rPr>
        <w:t>) - Россия, "Астра", Хорватия</w:t>
      </w:r>
    </w:p>
    <w:p w14:paraId="457FC6EB" w14:textId="77777777" w:rsidR="009577BF" w:rsidRPr="009577BF" w:rsidRDefault="009577BF" w:rsidP="009577BF">
      <w:pPr>
        <w:rPr>
          <w:sz w:val="20"/>
          <w:szCs w:val="20"/>
        </w:rPr>
      </w:pPr>
      <w:proofErr w:type="spellStart"/>
      <w:r w:rsidRPr="009577BF">
        <w:rPr>
          <w:sz w:val="20"/>
          <w:szCs w:val="20"/>
        </w:rPr>
        <w:t>Фури</w:t>
      </w:r>
      <w:proofErr w:type="spellEnd"/>
      <w:r w:rsidRPr="009577BF">
        <w:rPr>
          <w:sz w:val="20"/>
          <w:szCs w:val="20"/>
        </w:rPr>
        <w:t xml:space="preserve"> 10% (</w:t>
      </w:r>
      <w:proofErr w:type="spellStart"/>
      <w:r w:rsidRPr="009577BF">
        <w:rPr>
          <w:sz w:val="20"/>
          <w:szCs w:val="20"/>
        </w:rPr>
        <w:t>зетаметрин</w:t>
      </w:r>
      <w:proofErr w:type="spellEnd"/>
      <w:r w:rsidRPr="009577BF">
        <w:rPr>
          <w:sz w:val="20"/>
          <w:szCs w:val="20"/>
        </w:rPr>
        <w:t xml:space="preserve">) - </w:t>
      </w:r>
      <w:r w:rsidRPr="009577BF">
        <w:rPr>
          <w:sz w:val="20"/>
          <w:szCs w:val="20"/>
          <w:lang w:val="en-US"/>
        </w:rPr>
        <w:t>FMS</w:t>
      </w:r>
      <w:r w:rsidRPr="009577BF">
        <w:rPr>
          <w:sz w:val="20"/>
          <w:szCs w:val="20"/>
        </w:rPr>
        <w:t xml:space="preserve">, </w:t>
      </w:r>
      <w:r w:rsidRPr="009577BF">
        <w:rPr>
          <w:sz w:val="20"/>
          <w:szCs w:val="20"/>
          <w:lang w:val="en-US"/>
        </w:rPr>
        <w:t>SMA</w:t>
      </w:r>
    </w:p>
    <w:p w14:paraId="51FF08F3" w14:textId="77777777" w:rsidR="009577BF" w:rsidRPr="009577BF" w:rsidRDefault="009577BF" w:rsidP="009577BF">
      <w:pPr>
        <w:rPr>
          <w:sz w:val="20"/>
          <w:szCs w:val="20"/>
        </w:rPr>
      </w:pPr>
      <w:proofErr w:type="spellStart"/>
      <w:r w:rsidRPr="009577BF">
        <w:rPr>
          <w:sz w:val="20"/>
          <w:szCs w:val="20"/>
        </w:rPr>
        <w:t>Хостаквик</w:t>
      </w:r>
      <w:proofErr w:type="spellEnd"/>
      <w:r w:rsidRPr="009577BF">
        <w:rPr>
          <w:sz w:val="20"/>
          <w:szCs w:val="20"/>
        </w:rPr>
        <w:t xml:space="preserve"> 50% (</w:t>
      </w:r>
      <w:proofErr w:type="spellStart"/>
      <w:r w:rsidRPr="009577BF">
        <w:rPr>
          <w:sz w:val="20"/>
          <w:szCs w:val="20"/>
        </w:rPr>
        <w:t>хептенофос</w:t>
      </w:r>
      <w:proofErr w:type="spellEnd"/>
      <w:r w:rsidRPr="009577BF">
        <w:rPr>
          <w:sz w:val="20"/>
          <w:szCs w:val="20"/>
        </w:rPr>
        <w:t>) - "</w:t>
      </w:r>
      <w:proofErr w:type="spellStart"/>
      <w:r w:rsidRPr="009577BF">
        <w:rPr>
          <w:sz w:val="20"/>
          <w:szCs w:val="20"/>
        </w:rPr>
        <w:t>Хёхст</w:t>
      </w:r>
      <w:proofErr w:type="spellEnd"/>
      <w:r w:rsidRPr="009577BF">
        <w:rPr>
          <w:sz w:val="20"/>
          <w:szCs w:val="20"/>
        </w:rPr>
        <w:t>", Германия</w:t>
      </w:r>
    </w:p>
    <w:p w14:paraId="40073B7A" w14:textId="77777777" w:rsidR="009577BF" w:rsidRPr="009577BF" w:rsidRDefault="009577BF" w:rsidP="009577BF">
      <w:pPr>
        <w:rPr>
          <w:sz w:val="20"/>
          <w:szCs w:val="20"/>
        </w:rPr>
      </w:pPr>
      <w:r w:rsidRPr="009577BF">
        <w:rPr>
          <w:sz w:val="20"/>
          <w:szCs w:val="20"/>
        </w:rPr>
        <w:t>Шерпа 25% - "</w:t>
      </w:r>
      <w:proofErr w:type="spellStart"/>
      <w:r w:rsidRPr="009577BF">
        <w:rPr>
          <w:sz w:val="20"/>
          <w:szCs w:val="20"/>
        </w:rPr>
        <w:t>Рон-Пуленк</w:t>
      </w:r>
      <w:proofErr w:type="spellEnd"/>
      <w:r w:rsidRPr="009577BF">
        <w:rPr>
          <w:sz w:val="20"/>
          <w:szCs w:val="20"/>
        </w:rPr>
        <w:t>", Франция</w:t>
      </w:r>
    </w:p>
    <w:p w14:paraId="54C6A266" w14:textId="7081920E" w:rsidR="00F34886" w:rsidRPr="009577BF" w:rsidRDefault="009577BF" w:rsidP="009577BF">
      <w:pPr>
        <w:rPr>
          <w:sz w:val="20"/>
          <w:szCs w:val="20"/>
        </w:rPr>
      </w:pPr>
      <w:proofErr w:type="spellStart"/>
      <w:r w:rsidRPr="009577BF">
        <w:rPr>
          <w:sz w:val="20"/>
          <w:szCs w:val="20"/>
        </w:rPr>
        <w:t>Эим</w:t>
      </w:r>
      <w:proofErr w:type="spellEnd"/>
      <w:r w:rsidRPr="009577BF">
        <w:rPr>
          <w:sz w:val="20"/>
          <w:szCs w:val="20"/>
        </w:rPr>
        <w:t xml:space="preserve"> 12% - "</w:t>
      </w:r>
      <w:r w:rsidRPr="009577BF">
        <w:rPr>
          <w:sz w:val="20"/>
          <w:szCs w:val="20"/>
          <w:lang w:val="en-US"/>
        </w:rPr>
        <w:t>Ciba</w:t>
      </w:r>
      <w:r w:rsidRPr="009577BF">
        <w:rPr>
          <w:sz w:val="20"/>
          <w:szCs w:val="20"/>
        </w:rPr>
        <w:t>", Швейцария</w:t>
      </w:r>
    </w:p>
    <w:p w14:paraId="740D0AF5" w14:textId="77777777" w:rsidR="009577BF" w:rsidRPr="009577BF" w:rsidRDefault="009577BF" w:rsidP="009577BF">
      <w:pPr>
        <w:rPr>
          <w:sz w:val="20"/>
          <w:szCs w:val="20"/>
        </w:rPr>
      </w:pPr>
      <w:proofErr w:type="spellStart"/>
      <w:r w:rsidRPr="009577BF">
        <w:rPr>
          <w:sz w:val="20"/>
          <w:szCs w:val="20"/>
        </w:rPr>
        <w:lastRenderedPageBreak/>
        <w:t>Экамет</w:t>
      </w:r>
      <w:proofErr w:type="spellEnd"/>
      <w:r w:rsidRPr="009577BF">
        <w:rPr>
          <w:sz w:val="20"/>
          <w:szCs w:val="20"/>
        </w:rPr>
        <w:t xml:space="preserve"> 50% - "</w:t>
      </w:r>
      <w:proofErr w:type="spellStart"/>
      <w:r w:rsidRPr="009577BF">
        <w:rPr>
          <w:sz w:val="20"/>
          <w:szCs w:val="20"/>
        </w:rPr>
        <w:t>Сандоз</w:t>
      </w:r>
      <w:proofErr w:type="spellEnd"/>
      <w:r w:rsidRPr="009577BF">
        <w:rPr>
          <w:sz w:val="20"/>
          <w:szCs w:val="20"/>
        </w:rPr>
        <w:t>", Швейцария</w:t>
      </w:r>
    </w:p>
    <w:p w14:paraId="349853A6" w14:textId="336A57DC" w:rsidR="00F34886" w:rsidRPr="00CB4E43" w:rsidRDefault="009577BF" w:rsidP="009577BF">
      <w:pPr>
        <w:rPr>
          <w:sz w:val="20"/>
          <w:szCs w:val="20"/>
        </w:rPr>
      </w:pPr>
      <w:proofErr w:type="spellStart"/>
      <w:r w:rsidRPr="00CB4E43">
        <w:rPr>
          <w:sz w:val="20"/>
          <w:szCs w:val="20"/>
        </w:rPr>
        <w:t>Эндоцелл</w:t>
      </w:r>
      <w:proofErr w:type="spellEnd"/>
      <w:r w:rsidRPr="00CB4E43">
        <w:rPr>
          <w:sz w:val="20"/>
          <w:szCs w:val="20"/>
        </w:rPr>
        <w:t xml:space="preserve"> 35% - Индия</w:t>
      </w:r>
    </w:p>
    <w:p w14:paraId="52CDDFB8" w14:textId="77777777" w:rsidR="00F34886" w:rsidRPr="00CB4E43" w:rsidRDefault="00F34886" w:rsidP="00F34886">
      <w:pPr>
        <w:rPr>
          <w:sz w:val="20"/>
          <w:szCs w:val="20"/>
        </w:rPr>
      </w:pPr>
    </w:p>
    <w:p w14:paraId="3F0C7C92" w14:textId="4C7E5F24" w:rsidR="00F34886" w:rsidRPr="00CB4E43" w:rsidRDefault="00F34886" w:rsidP="00F34886">
      <w:pPr>
        <w:rPr>
          <w:b/>
          <w:bCs/>
        </w:rPr>
      </w:pPr>
      <w:r w:rsidRPr="00F34886">
        <w:rPr>
          <w:b/>
          <w:bCs/>
          <w:lang w:val="en-US"/>
        </w:rPr>
        <w:t>B</w:t>
      </w:r>
      <w:r w:rsidRPr="00CB4E43">
        <w:rPr>
          <w:b/>
          <w:bCs/>
        </w:rPr>
        <w:t xml:space="preserve">. </w:t>
      </w:r>
      <w:r w:rsidR="001910E7" w:rsidRPr="00CB4E43">
        <w:rPr>
          <w:b/>
          <w:bCs/>
        </w:rPr>
        <w:t>Фунгициды</w:t>
      </w:r>
    </w:p>
    <w:p w14:paraId="63C1DF49" w14:textId="77777777" w:rsidR="009577BF" w:rsidRPr="009577BF" w:rsidRDefault="009577BF" w:rsidP="009577BF">
      <w:pPr>
        <w:rPr>
          <w:sz w:val="20"/>
          <w:szCs w:val="20"/>
        </w:rPr>
      </w:pPr>
      <w:proofErr w:type="spellStart"/>
      <w:r w:rsidRPr="009577BF">
        <w:rPr>
          <w:sz w:val="20"/>
          <w:szCs w:val="20"/>
        </w:rPr>
        <w:t>Альто</w:t>
      </w:r>
      <w:proofErr w:type="spellEnd"/>
      <w:r w:rsidRPr="009577BF">
        <w:rPr>
          <w:sz w:val="20"/>
          <w:szCs w:val="20"/>
        </w:rPr>
        <w:t xml:space="preserve"> 4</w:t>
      </w:r>
      <w:proofErr w:type="spellStart"/>
      <w:r w:rsidRPr="009577BF">
        <w:rPr>
          <w:sz w:val="20"/>
          <w:szCs w:val="20"/>
          <w:lang w:val="en-US"/>
        </w:rPr>
        <w:t>Cosc</w:t>
      </w:r>
      <w:proofErr w:type="spellEnd"/>
      <w:r w:rsidRPr="009577BF">
        <w:rPr>
          <w:sz w:val="20"/>
          <w:szCs w:val="20"/>
        </w:rPr>
        <w:t>, 40% (</w:t>
      </w:r>
      <w:proofErr w:type="spellStart"/>
      <w:r w:rsidRPr="009577BF">
        <w:rPr>
          <w:sz w:val="20"/>
          <w:szCs w:val="20"/>
        </w:rPr>
        <w:t>ципроконазол</w:t>
      </w:r>
      <w:proofErr w:type="spellEnd"/>
      <w:r w:rsidRPr="009577BF">
        <w:rPr>
          <w:sz w:val="20"/>
          <w:szCs w:val="20"/>
        </w:rPr>
        <w:t>) - "</w:t>
      </w:r>
      <w:proofErr w:type="spellStart"/>
      <w:r w:rsidRPr="009577BF">
        <w:rPr>
          <w:sz w:val="20"/>
          <w:szCs w:val="20"/>
        </w:rPr>
        <w:t>Сандоз</w:t>
      </w:r>
      <w:proofErr w:type="spellEnd"/>
      <w:r w:rsidRPr="009577BF">
        <w:rPr>
          <w:sz w:val="20"/>
          <w:szCs w:val="20"/>
        </w:rPr>
        <w:t>", Швейцария</w:t>
      </w:r>
    </w:p>
    <w:p w14:paraId="1F9FDBBF" w14:textId="77777777" w:rsidR="009577BF" w:rsidRPr="009577BF" w:rsidRDefault="009577BF" w:rsidP="009577BF">
      <w:pPr>
        <w:rPr>
          <w:sz w:val="20"/>
          <w:szCs w:val="20"/>
        </w:rPr>
      </w:pPr>
      <w:proofErr w:type="spellStart"/>
      <w:r w:rsidRPr="009577BF">
        <w:rPr>
          <w:sz w:val="20"/>
          <w:szCs w:val="20"/>
        </w:rPr>
        <w:t>Арцерид</w:t>
      </w:r>
      <w:proofErr w:type="spellEnd"/>
      <w:r w:rsidRPr="009577BF">
        <w:rPr>
          <w:sz w:val="20"/>
          <w:szCs w:val="20"/>
        </w:rPr>
        <w:t xml:space="preserve"> 60% (</w:t>
      </w:r>
      <w:proofErr w:type="spellStart"/>
      <w:r w:rsidRPr="009577BF">
        <w:rPr>
          <w:sz w:val="20"/>
          <w:szCs w:val="20"/>
        </w:rPr>
        <w:t>металакцил+поликарбицин</w:t>
      </w:r>
      <w:proofErr w:type="spellEnd"/>
      <w:r w:rsidRPr="009577BF">
        <w:rPr>
          <w:sz w:val="20"/>
          <w:szCs w:val="20"/>
        </w:rPr>
        <w:t>), Россия</w:t>
      </w:r>
    </w:p>
    <w:p w14:paraId="52BDFB43" w14:textId="77777777" w:rsidR="009577BF" w:rsidRPr="009577BF" w:rsidRDefault="009577BF" w:rsidP="009577BF">
      <w:pPr>
        <w:rPr>
          <w:sz w:val="20"/>
          <w:szCs w:val="20"/>
        </w:rPr>
      </w:pPr>
      <w:proofErr w:type="spellStart"/>
      <w:r w:rsidRPr="009577BF">
        <w:rPr>
          <w:sz w:val="20"/>
          <w:szCs w:val="20"/>
        </w:rPr>
        <w:t>Афуган</w:t>
      </w:r>
      <w:proofErr w:type="spellEnd"/>
      <w:r w:rsidRPr="009577BF">
        <w:rPr>
          <w:sz w:val="20"/>
          <w:szCs w:val="20"/>
        </w:rPr>
        <w:t xml:space="preserve"> 30% (</w:t>
      </w:r>
      <w:proofErr w:type="spellStart"/>
      <w:r w:rsidRPr="009577BF">
        <w:rPr>
          <w:sz w:val="20"/>
          <w:szCs w:val="20"/>
        </w:rPr>
        <w:t>пиразофос</w:t>
      </w:r>
      <w:proofErr w:type="spellEnd"/>
      <w:r w:rsidRPr="009577BF">
        <w:rPr>
          <w:sz w:val="20"/>
          <w:szCs w:val="20"/>
        </w:rPr>
        <w:t xml:space="preserve">), " </w:t>
      </w:r>
      <w:proofErr w:type="spellStart"/>
      <w:r w:rsidRPr="009577BF">
        <w:rPr>
          <w:sz w:val="20"/>
          <w:szCs w:val="20"/>
        </w:rPr>
        <w:t>Хёхст</w:t>
      </w:r>
      <w:proofErr w:type="spellEnd"/>
      <w:r w:rsidRPr="009577BF">
        <w:rPr>
          <w:sz w:val="20"/>
          <w:szCs w:val="20"/>
        </w:rPr>
        <w:t>", Германия</w:t>
      </w:r>
    </w:p>
    <w:p w14:paraId="43DB9909" w14:textId="5D5D211D" w:rsidR="00F34886" w:rsidRPr="009577BF" w:rsidRDefault="009577BF" w:rsidP="009577BF">
      <w:pPr>
        <w:rPr>
          <w:sz w:val="20"/>
          <w:szCs w:val="20"/>
        </w:rPr>
      </w:pPr>
      <w:proofErr w:type="spellStart"/>
      <w:r w:rsidRPr="009577BF">
        <w:rPr>
          <w:sz w:val="20"/>
          <w:szCs w:val="20"/>
        </w:rPr>
        <w:t>Байлетон</w:t>
      </w:r>
      <w:proofErr w:type="spellEnd"/>
      <w:r w:rsidRPr="009577BF">
        <w:rPr>
          <w:sz w:val="20"/>
          <w:szCs w:val="20"/>
        </w:rPr>
        <w:t xml:space="preserve"> 25% (</w:t>
      </w:r>
      <w:proofErr w:type="spellStart"/>
      <w:r w:rsidRPr="009577BF">
        <w:rPr>
          <w:sz w:val="20"/>
          <w:szCs w:val="20"/>
        </w:rPr>
        <w:t>триадимефон</w:t>
      </w:r>
      <w:proofErr w:type="spellEnd"/>
      <w:r w:rsidRPr="009577BF">
        <w:rPr>
          <w:sz w:val="20"/>
          <w:szCs w:val="20"/>
        </w:rPr>
        <w:t>), "Байер", Германия</w:t>
      </w:r>
    </w:p>
    <w:p w14:paraId="099E0958" w14:textId="77777777" w:rsidR="009577BF" w:rsidRPr="009577BF" w:rsidRDefault="009577BF" w:rsidP="009577BF">
      <w:pPr>
        <w:rPr>
          <w:sz w:val="20"/>
          <w:szCs w:val="20"/>
        </w:rPr>
      </w:pPr>
      <w:proofErr w:type="spellStart"/>
      <w:r w:rsidRPr="009577BF">
        <w:rPr>
          <w:sz w:val="20"/>
          <w:szCs w:val="20"/>
        </w:rPr>
        <w:t>Борицид</w:t>
      </w:r>
      <w:proofErr w:type="spellEnd"/>
      <w:r w:rsidRPr="009577BF">
        <w:rPr>
          <w:sz w:val="20"/>
          <w:szCs w:val="20"/>
        </w:rPr>
        <w:t xml:space="preserve"> 70% (</w:t>
      </w:r>
      <w:proofErr w:type="spellStart"/>
      <w:r w:rsidRPr="009577BF">
        <w:rPr>
          <w:sz w:val="20"/>
          <w:szCs w:val="20"/>
        </w:rPr>
        <w:t>сера+поликарбицин</w:t>
      </w:r>
      <w:proofErr w:type="spellEnd"/>
      <w:r w:rsidRPr="009577BF">
        <w:rPr>
          <w:sz w:val="20"/>
          <w:szCs w:val="20"/>
        </w:rPr>
        <w:t>), Россия</w:t>
      </w:r>
    </w:p>
    <w:p w14:paraId="0ED92B85" w14:textId="77777777" w:rsidR="009577BF" w:rsidRPr="009577BF" w:rsidRDefault="009577BF" w:rsidP="009577BF">
      <w:pPr>
        <w:rPr>
          <w:sz w:val="20"/>
          <w:szCs w:val="20"/>
        </w:rPr>
      </w:pPr>
      <w:proofErr w:type="spellStart"/>
      <w:r w:rsidRPr="009577BF">
        <w:rPr>
          <w:sz w:val="20"/>
          <w:szCs w:val="20"/>
        </w:rPr>
        <w:t>Дерозал</w:t>
      </w:r>
      <w:proofErr w:type="spellEnd"/>
      <w:r w:rsidRPr="009577BF">
        <w:rPr>
          <w:sz w:val="20"/>
          <w:szCs w:val="20"/>
        </w:rPr>
        <w:t xml:space="preserve"> 50% (</w:t>
      </w:r>
      <w:proofErr w:type="spellStart"/>
      <w:r w:rsidRPr="009577BF">
        <w:rPr>
          <w:sz w:val="20"/>
          <w:szCs w:val="20"/>
        </w:rPr>
        <w:t>карбедазим</w:t>
      </w:r>
      <w:proofErr w:type="spellEnd"/>
      <w:r w:rsidRPr="009577BF">
        <w:rPr>
          <w:sz w:val="20"/>
          <w:szCs w:val="20"/>
        </w:rPr>
        <w:t xml:space="preserve">), " </w:t>
      </w:r>
      <w:proofErr w:type="spellStart"/>
      <w:r w:rsidRPr="009577BF">
        <w:rPr>
          <w:sz w:val="20"/>
          <w:szCs w:val="20"/>
        </w:rPr>
        <w:t>Хёхст</w:t>
      </w:r>
      <w:proofErr w:type="spellEnd"/>
      <w:r w:rsidRPr="009577BF">
        <w:rPr>
          <w:sz w:val="20"/>
          <w:szCs w:val="20"/>
        </w:rPr>
        <w:t>", Германия</w:t>
      </w:r>
    </w:p>
    <w:p w14:paraId="3C675549" w14:textId="77777777" w:rsidR="009577BF" w:rsidRPr="009577BF" w:rsidRDefault="009577BF" w:rsidP="009577BF">
      <w:pPr>
        <w:rPr>
          <w:sz w:val="20"/>
          <w:szCs w:val="20"/>
        </w:rPr>
      </w:pPr>
      <w:proofErr w:type="spellStart"/>
      <w:r w:rsidRPr="009577BF">
        <w:rPr>
          <w:sz w:val="20"/>
          <w:szCs w:val="20"/>
        </w:rPr>
        <w:t>Каратан</w:t>
      </w:r>
      <w:proofErr w:type="spellEnd"/>
      <w:r w:rsidRPr="009577BF">
        <w:rPr>
          <w:sz w:val="20"/>
          <w:szCs w:val="20"/>
        </w:rPr>
        <w:t xml:space="preserve"> ФН-57, 18,25% (</w:t>
      </w:r>
      <w:proofErr w:type="spellStart"/>
      <w:r w:rsidRPr="009577BF">
        <w:rPr>
          <w:sz w:val="20"/>
          <w:szCs w:val="20"/>
        </w:rPr>
        <w:t>динокап</w:t>
      </w:r>
      <w:proofErr w:type="spellEnd"/>
      <w:r w:rsidRPr="009577BF">
        <w:rPr>
          <w:sz w:val="20"/>
          <w:szCs w:val="20"/>
        </w:rPr>
        <w:t xml:space="preserve">) - "Ром </w:t>
      </w:r>
      <w:proofErr w:type="spellStart"/>
      <w:r w:rsidRPr="009577BF">
        <w:rPr>
          <w:sz w:val="20"/>
          <w:szCs w:val="20"/>
        </w:rPr>
        <w:t>ва</w:t>
      </w:r>
      <w:proofErr w:type="spellEnd"/>
      <w:r w:rsidRPr="009577BF">
        <w:rPr>
          <w:sz w:val="20"/>
          <w:szCs w:val="20"/>
        </w:rPr>
        <w:t xml:space="preserve"> </w:t>
      </w:r>
      <w:proofErr w:type="spellStart"/>
      <w:r w:rsidRPr="009577BF">
        <w:rPr>
          <w:sz w:val="20"/>
          <w:szCs w:val="20"/>
        </w:rPr>
        <w:t>Хаас</w:t>
      </w:r>
      <w:proofErr w:type="spellEnd"/>
      <w:r w:rsidRPr="009577BF">
        <w:rPr>
          <w:sz w:val="20"/>
          <w:szCs w:val="20"/>
        </w:rPr>
        <w:t>", СМА</w:t>
      </w:r>
    </w:p>
    <w:p w14:paraId="765A0EB5" w14:textId="633FAA0C" w:rsidR="00F34886" w:rsidRPr="003152E9" w:rsidRDefault="009577BF" w:rsidP="009577BF">
      <w:pPr>
        <w:rPr>
          <w:sz w:val="20"/>
          <w:szCs w:val="20"/>
          <w:lang w:val="es-ES"/>
        </w:rPr>
      </w:pPr>
      <w:r w:rsidRPr="009577BF">
        <w:rPr>
          <w:sz w:val="20"/>
          <w:szCs w:val="20"/>
        </w:rPr>
        <w:t>КМАКС 50% (2-карбометоксиаминохиназол), Узбекистан</w:t>
      </w:r>
    </w:p>
    <w:p w14:paraId="31062267" w14:textId="77777777" w:rsidR="009577BF" w:rsidRPr="009577BF" w:rsidRDefault="009577BF" w:rsidP="009577BF">
      <w:pPr>
        <w:rPr>
          <w:sz w:val="20"/>
          <w:szCs w:val="20"/>
          <w:lang w:val="es-ES"/>
        </w:rPr>
      </w:pPr>
      <w:proofErr w:type="spellStart"/>
      <w:r w:rsidRPr="009577BF">
        <w:rPr>
          <w:sz w:val="20"/>
          <w:szCs w:val="20"/>
          <w:lang w:val="es-ES"/>
        </w:rPr>
        <w:t>Медный</w:t>
      </w:r>
      <w:proofErr w:type="spellEnd"/>
      <w:r w:rsidRPr="009577BF">
        <w:rPr>
          <w:sz w:val="20"/>
          <w:szCs w:val="20"/>
          <w:lang w:val="es-ES"/>
        </w:rPr>
        <w:t xml:space="preserve"> </w:t>
      </w:r>
      <w:proofErr w:type="spellStart"/>
      <w:r w:rsidRPr="009577BF">
        <w:rPr>
          <w:sz w:val="20"/>
          <w:szCs w:val="20"/>
          <w:lang w:val="es-ES"/>
        </w:rPr>
        <w:t>купорос</w:t>
      </w:r>
      <w:proofErr w:type="spellEnd"/>
      <w:r w:rsidRPr="009577BF">
        <w:rPr>
          <w:sz w:val="20"/>
          <w:szCs w:val="20"/>
          <w:lang w:val="es-ES"/>
        </w:rPr>
        <w:t xml:space="preserve"> 98% (</w:t>
      </w:r>
      <w:proofErr w:type="spellStart"/>
      <w:r w:rsidRPr="009577BF">
        <w:rPr>
          <w:sz w:val="20"/>
          <w:szCs w:val="20"/>
          <w:lang w:val="es-ES"/>
        </w:rPr>
        <w:t>сульфат</w:t>
      </w:r>
      <w:proofErr w:type="spellEnd"/>
      <w:r w:rsidRPr="009577BF">
        <w:rPr>
          <w:sz w:val="20"/>
          <w:szCs w:val="20"/>
          <w:lang w:val="es-ES"/>
        </w:rPr>
        <w:t xml:space="preserve"> </w:t>
      </w:r>
      <w:proofErr w:type="spellStart"/>
      <w:r w:rsidRPr="009577BF">
        <w:rPr>
          <w:sz w:val="20"/>
          <w:szCs w:val="20"/>
          <w:lang w:val="es-ES"/>
        </w:rPr>
        <w:t>меди</w:t>
      </w:r>
      <w:proofErr w:type="spellEnd"/>
      <w:r w:rsidRPr="009577BF">
        <w:rPr>
          <w:sz w:val="20"/>
          <w:szCs w:val="20"/>
          <w:lang w:val="es-ES"/>
        </w:rPr>
        <w:t xml:space="preserve">), </w:t>
      </w:r>
      <w:proofErr w:type="spellStart"/>
      <w:r w:rsidRPr="009577BF">
        <w:rPr>
          <w:sz w:val="20"/>
          <w:szCs w:val="20"/>
          <w:lang w:val="es-ES"/>
        </w:rPr>
        <w:t>Узбекистан</w:t>
      </w:r>
      <w:proofErr w:type="spellEnd"/>
    </w:p>
    <w:p w14:paraId="53629E03" w14:textId="77777777" w:rsidR="009577BF" w:rsidRPr="009577BF" w:rsidRDefault="009577BF" w:rsidP="009577BF">
      <w:pPr>
        <w:rPr>
          <w:sz w:val="20"/>
          <w:szCs w:val="20"/>
          <w:lang w:val="es-ES"/>
        </w:rPr>
      </w:pPr>
      <w:proofErr w:type="spellStart"/>
      <w:r w:rsidRPr="009577BF">
        <w:rPr>
          <w:sz w:val="20"/>
          <w:szCs w:val="20"/>
          <w:lang w:val="es-ES"/>
        </w:rPr>
        <w:t>Зеленый</w:t>
      </w:r>
      <w:proofErr w:type="spellEnd"/>
      <w:r w:rsidRPr="009577BF">
        <w:rPr>
          <w:sz w:val="20"/>
          <w:szCs w:val="20"/>
          <w:lang w:val="es-ES"/>
        </w:rPr>
        <w:t xml:space="preserve"> </w:t>
      </w:r>
      <w:proofErr w:type="spellStart"/>
      <w:r w:rsidRPr="009577BF">
        <w:rPr>
          <w:sz w:val="20"/>
          <w:szCs w:val="20"/>
          <w:lang w:val="es-ES"/>
        </w:rPr>
        <w:t>купорос</w:t>
      </w:r>
      <w:proofErr w:type="spellEnd"/>
      <w:r w:rsidRPr="009577BF">
        <w:rPr>
          <w:sz w:val="20"/>
          <w:szCs w:val="20"/>
          <w:lang w:val="es-ES"/>
        </w:rPr>
        <w:t xml:space="preserve"> (</w:t>
      </w:r>
      <w:proofErr w:type="spellStart"/>
      <w:r w:rsidRPr="009577BF">
        <w:rPr>
          <w:sz w:val="20"/>
          <w:szCs w:val="20"/>
          <w:lang w:val="es-ES"/>
        </w:rPr>
        <w:t>железный</w:t>
      </w:r>
      <w:proofErr w:type="spellEnd"/>
      <w:r w:rsidRPr="009577BF">
        <w:rPr>
          <w:sz w:val="20"/>
          <w:szCs w:val="20"/>
          <w:lang w:val="es-ES"/>
        </w:rPr>
        <w:t xml:space="preserve"> </w:t>
      </w:r>
      <w:proofErr w:type="spellStart"/>
      <w:r w:rsidRPr="009577BF">
        <w:rPr>
          <w:sz w:val="20"/>
          <w:szCs w:val="20"/>
          <w:lang w:val="es-ES"/>
        </w:rPr>
        <w:t>купорос</w:t>
      </w:r>
      <w:proofErr w:type="spellEnd"/>
      <w:r w:rsidRPr="009577BF">
        <w:rPr>
          <w:sz w:val="20"/>
          <w:szCs w:val="20"/>
          <w:lang w:val="es-ES"/>
        </w:rPr>
        <w:t xml:space="preserve">) 53%, </w:t>
      </w:r>
      <w:proofErr w:type="spellStart"/>
      <w:r w:rsidRPr="009577BF">
        <w:rPr>
          <w:sz w:val="20"/>
          <w:szCs w:val="20"/>
          <w:lang w:val="es-ES"/>
        </w:rPr>
        <w:t>Узбекистан</w:t>
      </w:r>
      <w:proofErr w:type="spellEnd"/>
    </w:p>
    <w:p w14:paraId="0954B5B4" w14:textId="77777777" w:rsidR="009577BF" w:rsidRPr="009577BF" w:rsidRDefault="009577BF" w:rsidP="009577BF">
      <w:pPr>
        <w:rPr>
          <w:sz w:val="20"/>
          <w:szCs w:val="20"/>
          <w:lang w:val="es-ES"/>
        </w:rPr>
      </w:pPr>
      <w:proofErr w:type="spellStart"/>
      <w:r w:rsidRPr="009577BF">
        <w:rPr>
          <w:sz w:val="20"/>
          <w:szCs w:val="20"/>
          <w:lang w:val="es-ES"/>
        </w:rPr>
        <w:t>Полисульфид</w:t>
      </w:r>
      <w:proofErr w:type="spellEnd"/>
      <w:r w:rsidRPr="009577BF">
        <w:rPr>
          <w:sz w:val="20"/>
          <w:szCs w:val="20"/>
          <w:lang w:val="es-ES"/>
        </w:rPr>
        <w:t xml:space="preserve"> </w:t>
      </w:r>
      <w:proofErr w:type="spellStart"/>
      <w:r w:rsidRPr="009577BF">
        <w:rPr>
          <w:sz w:val="20"/>
          <w:szCs w:val="20"/>
          <w:lang w:val="es-ES"/>
        </w:rPr>
        <w:t>кальция</w:t>
      </w:r>
      <w:proofErr w:type="spellEnd"/>
      <w:r w:rsidRPr="009577BF">
        <w:rPr>
          <w:sz w:val="20"/>
          <w:szCs w:val="20"/>
          <w:lang w:val="es-ES"/>
        </w:rPr>
        <w:t xml:space="preserve"> </w:t>
      </w:r>
    </w:p>
    <w:p w14:paraId="11CB815A" w14:textId="77777777" w:rsidR="009577BF" w:rsidRPr="009577BF" w:rsidRDefault="009577BF" w:rsidP="009577BF">
      <w:pPr>
        <w:rPr>
          <w:sz w:val="20"/>
          <w:szCs w:val="20"/>
          <w:lang w:val="es-ES"/>
        </w:rPr>
      </w:pPr>
      <w:proofErr w:type="spellStart"/>
      <w:r w:rsidRPr="009577BF">
        <w:rPr>
          <w:sz w:val="20"/>
          <w:szCs w:val="20"/>
          <w:lang w:val="es-ES"/>
        </w:rPr>
        <w:t>Сульфатимид</w:t>
      </w:r>
      <w:proofErr w:type="spellEnd"/>
      <w:r w:rsidRPr="009577BF">
        <w:rPr>
          <w:sz w:val="20"/>
          <w:szCs w:val="20"/>
          <w:lang w:val="es-ES"/>
        </w:rPr>
        <w:t xml:space="preserve"> + </w:t>
      </w:r>
      <w:proofErr w:type="spellStart"/>
      <w:r w:rsidRPr="009577BF">
        <w:rPr>
          <w:sz w:val="20"/>
          <w:szCs w:val="20"/>
          <w:lang w:val="es-ES"/>
        </w:rPr>
        <w:t>гидроксид</w:t>
      </w:r>
      <w:proofErr w:type="spellEnd"/>
      <w:r w:rsidRPr="009577BF">
        <w:rPr>
          <w:sz w:val="20"/>
          <w:szCs w:val="20"/>
          <w:lang w:val="es-ES"/>
        </w:rPr>
        <w:t xml:space="preserve"> </w:t>
      </w:r>
      <w:proofErr w:type="spellStart"/>
      <w:r w:rsidRPr="009577BF">
        <w:rPr>
          <w:sz w:val="20"/>
          <w:szCs w:val="20"/>
          <w:lang w:val="es-ES"/>
        </w:rPr>
        <w:t>кальция</w:t>
      </w:r>
      <w:proofErr w:type="spellEnd"/>
      <w:r w:rsidRPr="009577BF">
        <w:rPr>
          <w:sz w:val="20"/>
          <w:szCs w:val="20"/>
          <w:lang w:val="es-ES"/>
        </w:rPr>
        <w:t xml:space="preserve"> </w:t>
      </w:r>
    </w:p>
    <w:p w14:paraId="5A4EDFD8" w14:textId="472E0DB2" w:rsidR="00F34886" w:rsidRPr="009577BF" w:rsidRDefault="009577BF" w:rsidP="009577BF">
      <w:pPr>
        <w:rPr>
          <w:sz w:val="20"/>
          <w:szCs w:val="20"/>
        </w:rPr>
      </w:pPr>
      <w:proofErr w:type="spellStart"/>
      <w:r w:rsidRPr="009577BF">
        <w:rPr>
          <w:sz w:val="20"/>
          <w:szCs w:val="20"/>
          <w:lang w:val="es-ES"/>
        </w:rPr>
        <w:t>Нитрафен</w:t>
      </w:r>
      <w:proofErr w:type="spellEnd"/>
      <w:r w:rsidRPr="009577BF">
        <w:rPr>
          <w:sz w:val="20"/>
          <w:szCs w:val="20"/>
          <w:lang w:val="es-ES"/>
        </w:rPr>
        <w:t xml:space="preserve"> 60% (</w:t>
      </w:r>
      <w:proofErr w:type="spellStart"/>
      <w:r w:rsidRPr="009577BF">
        <w:rPr>
          <w:sz w:val="20"/>
          <w:szCs w:val="20"/>
          <w:lang w:val="es-ES"/>
        </w:rPr>
        <w:t>цитроалкилфенолят</w:t>
      </w:r>
      <w:proofErr w:type="spellEnd"/>
      <w:r w:rsidRPr="009577BF">
        <w:rPr>
          <w:sz w:val="20"/>
          <w:szCs w:val="20"/>
          <w:lang w:val="es-ES"/>
        </w:rPr>
        <w:t xml:space="preserve">), </w:t>
      </w:r>
      <w:proofErr w:type="spellStart"/>
      <w:r w:rsidRPr="009577BF">
        <w:rPr>
          <w:sz w:val="20"/>
          <w:szCs w:val="20"/>
          <w:lang w:val="es-ES"/>
        </w:rPr>
        <w:t>Россия</w:t>
      </w:r>
      <w:proofErr w:type="spellEnd"/>
    </w:p>
    <w:p w14:paraId="38A65061" w14:textId="77777777" w:rsidR="009577BF" w:rsidRPr="009577BF" w:rsidRDefault="009577BF" w:rsidP="009577BF">
      <w:pPr>
        <w:rPr>
          <w:sz w:val="20"/>
          <w:szCs w:val="20"/>
        </w:rPr>
      </w:pPr>
      <w:proofErr w:type="spellStart"/>
      <w:r w:rsidRPr="009577BF">
        <w:rPr>
          <w:sz w:val="20"/>
          <w:szCs w:val="20"/>
        </w:rPr>
        <w:t>Оксихом</w:t>
      </w:r>
      <w:proofErr w:type="spellEnd"/>
      <w:r w:rsidRPr="009577BF">
        <w:rPr>
          <w:sz w:val="20"/>
          <w:szCs w:val="20"/>
        </w:rPr>
        <w:t xml:space="preserve"> (</w:t>
      </w:r>
      <w:proofErr w:type="spellStart"/>
      <w:r w:rsidRPr="009577BF">
        <w:rPr>
          <w:sz w:val="20"/>
          <w:szCs w:val="20"/>
        </w:rPr>
        <w:t>оксадиксил</w:t>
      </w:r>
      <w:proofErr w:type="spellEnd"/>
      <w:r w:rsidRPr="009577BF">
        <w:rPr>
          <w:sz w:val="20"/>
          <w:szCs w:val="20"/>
        </w:rPr>
        <w:t xml:space="preserve"> + </w:t>
      </w:r>
      <w:proofErr w:type="spellStart"/>
      <w:r w:rsidRPr="009577BF">
        <w:rPr>
          <w:sz w:val="20"/>
          <w:szCs w:val="20"/>
        </w:rPr>
        <w:t>оксихлорид</w:t>
      </w:r>
      <w:proofErr w:type="spellEnd"/>
      <w:r w:rsidRPr="009577BF">
        <w:rPr>
          <w:sz w:val="20"/>
          <w:szCs w:val="20"/>
        </w:rPr>
        <w:t xml:space="preserve"> меди), 80%, Россия</w:t>
      </w:r>
    </w:p>
    <w:p w14:paraId="5F66752C" w14:textId="77777777" w:rsidR="009577BF" w:rsidRPr="009577BF" w:rsidRDefault="009577BF" w:rsidP="009577BF">
      <w:pPr>
        <w:rPr>
          <w:sz w:val="20"/>
          <w:szCs w:val="20"/>
        </w:rPr>
      </w:pPr>
      <w:r w:rsidRPr="009577BF">
        <w:rPr>
          <w:sz w:val="20"/>
          <w:szCs w:val="20"/>
        </w:rPr>
        <w:t>Сера, 30%, Украина</w:t>
      </w:r>
    </w:p>
    <w:p w14:paraId="78AA1450" w14:textId="77777777" w:rsidR="009577BF" w:rsidRPr="009577BF" w:rsidRDefault="009577BF" w:rsidP="009577BF">
      <w:pPr>
        <w:rPr>
          <w:sz w:val="20"/>
          <w:szCs w:val="20"/>
        </w:rPr>
      </w:pPr>
      <w:proofErr w:type="spellStart"/>
      <w:r w:rsidRPr="009577BF">
        <w:rPr>
          <w:sz w:val="20"/>
          <w:szCs w:val="20"/>
        </w:rPr>
        <w:t>Превикур</w:t>
      </w:r>
      <w:proofErr w:type="spellEnd"/>
      <w:r w:rsidRPr="009577BF">
        <w:rPr>
          <w:sz w:val="20"/>
          <w:szCs w:val="20"/>
        </w:rPr>
        <w:t xml:space="preserve"> 60%, "Байер", Германия</w:t>
      </w:r>
    </w:p>
    <w:p w14:paraId="2FDA4084" w14:textId="77777777" w:rsidR="009577BF" w:rsidRPr="009577BF" w:rsidRDefault="009577BF" w:rsidP="009577BF">
      <w:pPr>
        <w:rPr>
          <w:sz w:val="20"/>
          <w:szCs w:val="20"/>
        </w:rPr>
      </w:pPr>
      <w:proofErr w:type="spellStart"/>
      <w:r w:rsidRPr="009577BF">
        <w:rPr>
          <w:sz w:val="20"/>
          <w:szCs w:val="20"/>
        </w:rPr>
        <w:t>Раксил</w:t>
      </w:r>
      <w:proofErr w:type="spellEnd"/>
      <w:r w:rsidRPr="009577BF">
        <w:rPr>
          <w:sz w:val="20"/>
          <w:szCs w:val="20"/>
        </w:rPr>
        <w:t xml:space="preserve"> 6% - "Байер", Германия</w:t>
      </w:r>
    </w:p>
    <w:p w14:paraId="52661244" w14:textId="62E9E0BE" w:rsidR="00F34886" w:rsidRPr="009577BF" w:rsidRDefault="009577BF" w:rsidP="009577BF">
      <w:pPr>
        <w:rPr>
          <w:sz w:val="20"/>
          <w:szCs w:val="20"/>
        </w:rPr>
      </w:pPr>
      <w:proofErr w:type="spellStart"/>
      <w:r w:rsidRPr="009577BF">
        <w:rPr>
          <w:sz w:val="20"/>
          <w:szCs w:val="20"/>
        </w:rPr>
        <w:t>Ридополихом</w:t>
      </w:r>
      <w:proofErr w:type="spellEnd"/>
      <w:r w:rsidRPr="009577BF">
        <w:rPr>
          <w:sz w:val="20"/>
          <w:szCs w:val="20"/>
        </w:rPr>
        <w:t xml:space="preserve"> 60% (</w:t>
      </w:r>
      <w:proofErr w:type="spellStart"/>
      <w:r w:rsidRPr="009577BF">
        <w:rPr>
          <w:sz w:val="20"/>
          <w:szCs w:val="20"/>
        </w:rPr>
        <w:t>металаксил</w:t>
      </w:r>
      <w:proofErr w:type="spellEnd"/>
      <w:r w:rsidRPr="009577BF">
        <w:rPr>
          <w:sz w:val="20"/>
          <w:szCs w:val="20"/>
        </w:rPr>
        <w:t xml:space="preserve"> + </w:t>
      </w:r>
      <w:proofErr w:type="spellStart"/>
      <w:r w:rsidRPr="009577BF">
        <w:rPr>
          <w:sz w:val="20"/>
          <w:szCs w:val="20"/>
        </w:rPr>
        <w:t>поликарбицин</w:t>
      </w:r>
      <w:proofErr w:type="spellEnd"/>
      <w:r w:rsidRPr="009577BF">
        <w:rPr>
          <w:sz w:val="20"/>
          <w:szCs w:val="20"/>
        </w:rPr>
        <w:t>), Россия</w:t>
      </w:r>
    </w:p>
    <w:p w14:paraId="418516DA" w14:textId="77777777" w:rsidR="009577BF" w:rsidRPr="009577BF" w:rsidRDefault="009577BF" w:rsidP="009577BF">
      <w:pPr>
        <w:rPr>
          <w:sz w:val="20"/>
          <w:szCs w:val="20"/>
        </w:rPr>
      </w:pPr>
      <w:proofErr w:type="spellStart"/>
      <w:r w:rsidRPr="009577BF">
        <w:rPr>
          <w:sz w:val="20"/>
          <w:szCs w:val="20"/>
        </w:rPr>
        <w:t>Сапрол</w:t>
      </w:r>
      <w:proofErr w:type="spellEnd"/>
      <w:r w:rsidRPr="009577BF">
        <w:rPr>
          <w:sz w:val="20"/>
          <w:szCs w:val="20"/>
        </w:rPr>
        <w:t xml:space="preserve"> 20% (</w:t>
      </w:r>
      <w:proofErr w:type="spellStart"/>
      <w:r w:rsidRPr="009577BF">
        <w:rPr>
          <w:sz w:val="20"/>
          <w:szCs w:val="20"/>
        </w:rPr>
        <w:t>трифорин</w:t>
      </w:r>
      <w:proofErr w:type="spellEnd"/>
      <w:r w:rsidRPr="009577BF">
        <w:rPr>
          <w:sz w:val="20"/>
          <w:szCs w:val="20"/>
        </w:rPr>
        <w:t>), "Шелл", Англия</w:t>
      </w:r>
    </w:p>
    <w:p w14:paraId="29CA7B18" w14:textId="77777777" w:rsidR="009577BF" w:rsidRPr="009577BF" w:rsidRDefault="009577BF" w:rsidP="009577BF">
      <w:pPr>
        <w:rPr>
          <w:sz w:val="20"/>
          <w:szCs w:val="20"/>
        </w:rPr>
      </w:pPr>
      <w:r w:rsidRPr="009577BF">
        <w:rPr>
          <w:sz w:val="20"/>
          <w:szCs w:val="20"/>
        </w:rPr>
        <w:t>Скор 25% (</w:t>
      </w:r>
      <w:proofErr w:type="spellStart"/>
      <w:r w:rsidRPr="009577BF">
        <w:rPr>
          <w:sz w:val="20"/>
          <w:szCs w:val="20"/>
        </w:rPr>
        <w:t>дифенконазол</w:t>
      </w:r>
      <w:proofErr w:type="spellEnd"/>
      <w:r w:rsidRPr="009577BF">
        <w:rPr>
          <w:sz w:val="20"/>
          <w:szCs w:val="20"/>
        </w:rPr>
        <w:t>), "</w:t>
      </w:r>
      <w:proofErr w:type="spellStart"/>
      <w:r w:rsidRPr="009577BF">
        <w:rPr>
          <w:sz w:val="20"/>
          <w:szCs w:val="20"/>
        </w:rPr>
        <w:t>Сиба</w:t>
      </w:r>
      <w:proofErr w:type="spellEnd"/>
      <w:r w:rsidRPr="009577BF">
        <w:rPr>
          <w:sz w:val="20"/>
          <w:szCs w:val="20"/>
        </w:rPr>
        <w:t xml:space="preserve">", </w:t>
      </w:r>
      <w:proofErr w:type="spellStart"/>
      <w:r w:rsidRPr="009577BF">
        <w:rPr>
          <w:sz w:val="20"/>
          <w:szCs w:val="20"/>
        </w:rPr>
        <w:t>Швайцерланд</w:t>
      </w:r>
      <w:proofErr w:type="spellEnd"/>
    </w:p>
    <w:p w14:paraId="57E10FA6" w14:textId="77777777" w:rsidR="009577BF" w:rsidRPr="009577BF" w:rsidRDefault="009577BF" w:rsidP="009577BF">
      <w:pPr>
        <w:rPr>
          <w:sz w:val="20"/>
          <w:szCs w:val="20"/>
        </w:rPr>
      </w:pPr>
      <w:proofErr w:type="spellStart"/>
      <w:r w:rsidRPr="009577BF">
        <w:rPr>
          <w:sz w:val="20"/>
          <w:szCs w:val="20"/>
        </w:rPr>
        <w:t>Спортак</w:t>
      </w:r>
      <w:proofErr w:type="spellEnd"/>
      <w:r w:rsidRPr="009577BF">
        <w:rPr>
          <w:sz w:val="20"/>
          <w:szCs w:val="20"/>
        </w:rPr>
        <w:t xml:space="preserve"> 45% (</w:t>
      </w:r>
      <w:proofErr w:type="spellStart"/>
      <w:r w:rsidRPr="009577BF">
        <w:rPr>
          <w:sz w:val="20"/>
          <w:szCs w:val="20"/>
        </w:rPr>
        <w:t>прохлораз</w:t>
      </w:r>
      <w:proofErr w:type="spellEnd"/>
      <w:r w:rsidRPr="009577BF">
        <w:rPr>
          <w:sz w:val="20"/>
          <w:szCs w:val="20"/>
        </w:rPr>
        <w:t>), "</w:t>
      </w:r>
      <w:proofErr w:type="spellStart"/>
      <w:r w:rsidRPr="009577BF">
        <w:rPr>
          <w:sz w:val="20"/>
          <w:szCs w:val="20"/>
        </w:rPr>
        <w:t>Шоринг</w:t>
      </w:r>
      <w:proofErr w:type="spellEnd"/>
      <w:r w:rsidRPr="009577BF">
        <w:rPr>
          <w:sz w:val="20"/>
          <w:szCs w:val="20"/>
        </w:rPr>
        <w:t>", Германия</w:t>
      </w:r>
    </w:p>
    <w:p w14:paraId="70223B87" w14:textId="77777777" w:rsidR="009577BF" w:rsidRPr="009577BF" w:rsidRDefault="009577BF" w:rsidP="009577BF">
      <w:pPr>
        <w:rPr>
          <w:sz w:val="20"/>
          <w:szCs w:val="20"/>
        </w:rPr>
      </w:pPr>
      <w:proofErr w:type="spellStart"/>
      <w:r w:rsidRPr="009577BF">
        <w:rPr>
          <w:sz w:val="20"/>
          <w:szCs w:val="20"/>
        </w:rPr>
        <w:t>Тилт</w:t>
      </w:r>
      <w:proofErr w:type="spellEnd"/>
      <w:r w:rsidRPr="009577BF">
        <w:rPr>
          <w:sz w:val="20"/>
          <w:szCs w:val="20"/>
        </w:rPr>
        <w:t xml:space="preserve"> 25% (</w:t>
      </w:r>
      <w:proofErr w:type="spellStart"/>
      <w:r w:rsidRPr="009577BF">
        <w:rPr>
          <w:sz w:val="20"/>
          <w:szCs w:val="20"/>
        </w:rPr>
        <w:t>пропиконазол</w:t>
      </w:r>
      <w:proofErr w:type="spellEnd"/>
      <w:r w:rsidRPr="009577BF">
        <w:rPr>
          <w:sz w:val="20"/>
          <w:szCs w:val="20"/>
        </w:rPr>
        <w:t>) - "</w:t>
      </w:r>
      <w:proofErr w:type="spellStart"/>
      <w:r w:rsidRPr="009577BF">
        <w:rPr>
          <w:sz w:val="20"/>
          <w:szCs w:val="20"/>
        </w:rPr>
        <w:t>Сиба</w:t>
      </w:r>
      <w:proofErr w:type="spellEnd"/>
      <w:r w:rsidRPr="009577BF">
        <w:rPr>
          <w:sz w:val="20"/>
          <w:szCs w:val="20"/>
        </w:rPr>
        <w:t>", Швейцария</w:t>
      </w:r>
    </w:p>
    <w:p w14:paraId="3F9D856A" w14:textId="6C529D48" w:rsidR="00F34886" w:rsidRPr="009577BF" w:rsidRDefault="009577BF" w:rsidP="009577BF">
      <w:pPr>
        <w:rPr>
          <w:sz w:val="20"/>
          <w:szCs w:val="20"/>
        </w:rPr>
      </w:pPr>
      <w:r w:rsidRPr="009577BF">
        <w:rPr>
          <w:sz w:val="20"/>
          <w:szCs w:val="20"/>
        </w:rPr>
        <w:t>Топаз 10% (</w:t>
      </w:r>
      <w:proofErr w:type="spellStart"/>
      <w:r w:rsidRPr="009577BF">
        <w:rPr>
          <w:sz w:val="20"/>
          <w:szCs w:val="20"/>
        </w:rPr>
        <w:t>пенконазол</w:t>
      </w:r>
      <w:proofErr w:type="spellEnd"/>
      <w:r w:rsidRPr="009577BF">
        <w:rPr>
          <w:sz w:val="20"/>
          <w:szCs w:val="20"/>
        </w:rPr>
        <w:t>) - "</w:t>
      </w:r>
      <w:proofErr w:type="spellStart"/>
      <w:r w:rsidRPr="009577BF">
        <w:rPr>
          <w:sz w:val="20"/>
          <w:szCs w:val="20"/>
        </w:rPr>
        <w:t>Сиба</w:t>
      </w:r>
      <w:proofErr w:type="spellEnd"/>
      <w:r w:rsidRPr="009577BF">
        <w:rPr>
          <w:sz w:val="20"/>
          <w:szCs w:val="20"/>
        </w:rPr>
        <w:t>", Швейцария</w:t>
      </w:r>
    </w:p>
    <w:p w14:paraId="38804866" w14:textId="77777777" w:rsidR="009577BF" w:rsidRPr="009577BF" w:rsidRDefault="009577BF" w:rsidP="009577BF">
      <w:pPr>
        <w:rPr>
          <w:sz w:val="20"/>
          <w:szCs w:val="20"/>
          <w:lang w:val="es-ES"/>
        </w:rPr>
      </w:pPr>
      <w:proofErr w:type="spellStart"/>
      <w:r w:rsidRPr="009577BF">
        <w:rPr>
          <w:sz w:val="20"/>
          <w:szCs w:val="20"/>
          <w:lang w:val="es-ES"/>
        </w:rPr>
        <w:t>Топцин</w:t>
      </w:r>
      <w:proofErr w:type="spellEnd"/>
      <w:r w:rsidRPr="009577BF">
        <w:rPr>
          <w:sz w:val="20"/>
          <w:szCs w:val="20"/>
          <w:lang w:val="es-ES"/>
        </w:rPr>
        <w:t>-М 70% (</w:t>
      </w:r>
      <w:proofErr w:type="spellStart"/>
      <w:r w:rsidRPr="009577BF">
        <w:rPr>
          <w:sz w:val="20"/>
          <w:szCs w:val="20"/>
          <w:lang w:val="es-ES"/>
        </w:rPr>
        <w:t>тиофанатметил</w:t>
      </w:r>
      <w:proofErr w:type="spellEnd"/>
      <w:r w:rsidRPr="009577BF">
        <w:rPr>
          <w:sz w:val="20"/>
          <w:szCs w:val="20"/>
          <w:lang w:val="es-ES"/>
        </w:rPr>
        <w:t>) "</w:t>
      </w:r>
      <w:proofErr w:type="spellStart"/>
      <w:r w:rsidRPr="009577BF">
        <w:rPr>
          <w:sz w:val="20"/>
          <w:szCs w:val="20"/>
          <w:lang w:val="es-ES"/>
        </w:rPr>
        <w:t>Нишлен</w:t>
      </w:r>
      <w:proofErr w:type="spellEnd"/>
      <w:r w:rsidRPr="009577BF">
        <w:rPr>
          <w:sz w:val="20"/>
          <w:szCs w:val="20"/>
          <w:lang w:val="es-ES"/>
        </w:rPr>
        <w:t xml:space="preserve"> </w:t>
      </w:r>
      <w:proofErr w:type="spellStart"/>
      <w:r w:rsidRPr="009577BF">
        <w:rPr>
          <w:sz w:val="20"/>
          <w:szCs w:val="20"/>
          <w:lang w:val="es-ES"/>
        </w:rPr>
        <w:t>Сода</w:t>
      </w:r>
      <w:proofErr w:type="spellEnd"/>
      <w:r w:rsidRPr="009577BF">
        <w:rPr>
          <w:sz w:val="20"/>
          <w:szCs w:val="20"/>
          <w:lang w:val="es-ES"/>
        </w:rPr>
        <w:t xml:space="preserve">", </w:t>
      </w:r>
      <w:proofErr w:type="spellStart"/>
      <w:r w:rsidRPr="009577BF">
        <w:rPr>
          <w:sz w:val="20"/>
          <w:szCs w:val="20"/>
          <w:lang w:val="es-ES"/>
        </w:rPr>
        <w:t>Япония</w:t>
      </w:r>
      <w:proofErr w:type="spellEnd"/>
    </w:p>
    <w:p w14:paraId="2C665469" w14:textId="77777777" w:rsidR="009577BF" w:rsidRPr="009577BF" w:rsidRDefault="009577BF" w:rsidP="009577BF">
      <w:pPr>
        <w:rPr>
          <w:sz w:val="20"/>
          <w:szCs w:val="20"/>
          <w:lang w:val="es-ES"/>
        </w:rPr>
      </w:pPr>
      <w:proofErr w:type="spellStart"/>
      <w:r w:rsidRPr="009577BF">
        <w:rPr>
          <w:sz w:val="20"/>
          <w:szCs w:val="20"/>
          <w:lang w:val="es-ES"/>
        </w:rPr>
        <w:t>Фламенко</w:t>
      </w:r>
      <w:proofErr w:type="spellEnd"/>
      <w:r w:rsidRPr="009577BF">
        <w:rPr>
          <w:sz w:val="20"/>
          <w:szCs w:val="20"/>
          <w:lang w:val="es-ES"/>
        </w:rPr>
        <w:t xml:space="preserve"> 10% - "</w:t>
      </w:r>
      <w:proofErr w:type="spellStart"/>
      <w:r w:rsidRPr="009577BF">
        <w:rPr>
          <w:sz w:val="20"/>
          <w:szCs w:val="20"/>
          <w:lang w:val="es-ES"/>
        </w:rPr>
        <w:t>Байер</w:t>
      </w:r>
      <w:proofErr w:type="spellEnd"/>
      <w:r w:rsidRPr="009577BF">
        <w:rPr>
          <w:sz w:val="20"/>
          <w:szCs w:val="20"/>
          <w:lang w:val="es-ES"/>
        </w:rPr>
        <w:t xml:space="preserve">", </w:t>
      </w:r>
      <w:proofErr w:type="spellStart"/>
      <w:r w:rsidRPr="009577BF">
        <w:rPr>
          <w:sz w:val="20"/>
          <w:szCs w:val="20"/>
          <w:lang w:val="es-ES"/>
        </w:rPr>
        <w:t>Германия</w:t>
      </w:r>
      <w:proofErr w:type="spellEnd"/>
    </w:p>
    <w:p w14:paraId="6CC11470" w14:textId="77777777" w:rsidR="009577BF" w:rsidRPr="009577BF" w:rsidRDefault="009577BF" w:rsidP="009577BF">
      <w:pPr>
        <w:rPr>
          <w:sz w:val="20"/>
          <w:szCs w:val="20"/>
          <w:lang w:val="es-ES"/>
        </w:rPr>
      </w:pPr>
      <w:proofErr w:type="spellStart"/>
      <w:r w:rsidRPr="009577BF">
        <w:rPr>
          <w:sz w:val="20"/>
          <w:szCs w:val="20"/>
          <w:lang w:val="es-ES"/>
        </w:rPr>
        <w:t>Фоликур</w:t>
      </w:r>
      <w:proofErr w:type="spellEnd"/>
      <w:r w:rsidRPr="009577BF">
        <w:rPr>
          <w:sz w:val="20"/>
          <w:szCs w:val="20"/>
          <w:lang w:val="es-ES"/>
        </w:rPr>
        <w:t xml:space="preserve"> БТ 22,5% - "</w:t>
      </w:r>
      <w:proofErr w:type="spellStart"/>
      <w:r w:rsidRPr="009577BF">
        <w:rPr>
          <w:sz w:val="20"/>
          <w:szCs w:val="20"/>
          <w:lang w:val="es-ES"/>
        </w:rPr>
        <w:t>Байер</w:t>
      </w:r>
      <w:proofErr w:type="spellEnd"/>
      <w:r w:rsidRPr="009577BF">
        <w:rPr>
          <w:sz w:val="20"/>
          <w:szCs w:val="20"/>
          <w:lang w:val="es-ES"/>
        </w:rPr>
        <w:t xml:space="preserve">", </w:t>
      </w:r>
      <w:proofErr w:type="spellStart"/>
      <w:r w:rsidRPr="009577BF">
        <w:rPr>
          <w:sz w:val="20"/>
          <w:szCs w:val="20"/>
          <w:lang w:val="es-ES"/>
        </w:rPr>
        <w:t>Германия</w:t>
      </w:r>
      <w:proofErr w:type="spellEnd"/>
    </w:p>
    <w:p w14:paraId="343EF6F3" w14:textId="4639F3CA" w:rsidR="00F34886" w:rsidRPr="009577BF" w:rsidRDefault="009577BF" w:rsidP="009577BF">
      <w:pPr>
        <w:rPr>
          <w:sz w:val="20"/>
          <w:szCs w:val="20"/>
        </w:rPr>
      </w:pPr>
      <w:proofErr w:type="spellStart"/>
      <w:r w:rsidRPr="009577BF">
        <w:rPr>
          <w:sz w:val="20"/>
          <w:szCs w:val="20"/>
          <w:lang w:val="es-ES"/>
        </w:rPr>
        <w:t>Оксихлорид</w:t>
      </w:r>
      <w:proofErr w:type="spellEnd"/>
      <w:r w:rsidRPr="009577BF">
        <w:rPr>
          <w:sz w:val="20"/>
          <w:szCs w:val="20"/>
          <w:lang w:val="es-ES"/>
        </w:rPr>
        <w:t xml:space="preserve"> </w:t>
      </w:r>
      <w:proofErr w:type="spellStart"/>
      <w:r w:rsidRPr="009577BF">
        <w:rPr>
          <w:sz w:val="20"/>
          <w:szCs w:val="20"/>
          <w:lang w:val="es-ES"/>
        </w:rPr>
        <w:t>меди</w:t>
      </w:r>
      <w:proofErr w:type="spellEnd"/>
      <w:r w:rsidRPr="009577BF">
        <w:rPr>
          <w:sz w:val="20"/>
          <w:szCs w:val="20"/>
          <w:lang w:val="es-ES"/>
        </w:rPr>
        <w:t xml:space="preserve"> 90%, </w:t>
      </w:r>
      <w:proofErr w:type="spellStart"/>
      <w:r w:rsidRPr="009577BF">
        <w:rPr>
          <w:sz w:val="20"/>
          <w:szCs w:val="20"/>
          <w:lang w:val="es-ES"/>
        </w:rPr>
        <w:t>Россия</w:t>
      </w:r>
      <w:proofErr w:type="spellEnd"/>
    </w:p>
    <w:p w14:paraId="74E68433" w14:textId="77777777" w:rsidR="009577BF" w:rsidRPr="009577BF" w:rsidRDefault="009577BF" w:rsidP="009577BF">
      <w:pPr>
        <w:rPr>
          <w:sz w:val="20"/>
          <w:szCs w:val="20"/>
        </w:rPr>
      </w:pPr>
      <w:proofErr w:type="spellStart"/>
      <w:r w:rsidRPr="009577BF">
        <w:rPr>
          <w:sz w:val="20"/>
          <w:szCs w:val="20"/>
        </w:rPr>
        <w:lastRenderedPageBreak/>
        <w:t>Оксихлорид</w:t>
      </w:r>
      <w:proofErr w:type="spellEnd"/>
      <w:r w:rsidRPr="009577BF">
        <w:rPr>
          <w:sz w:val="20"/>
          <w:szCs w:val="20"/>
        </w:rPr>
        <w:t xml:space="preserve"> меди 50%, "</w:t>
      </w:r>
      <w:proofErr w:type="spellStart"/>
      <w:r w:rsidRPr="009577BF">
        <w:rPr>
          <w:sz w:val="20"/>
          <w:szCs w:val="20"/>
        </w:rPr>
        <w:t>Кувроквиум</w:t>
      </w:r>
      <w:proofErr w:type="spellEnd"/>
      <w:r w:rsidRPr="009577BF">
        <w:rPr>
          <w:sz w:val="20"/>
          <w:szCs w:val="20"/>
        </w:rPr>
        <w:t xml:space="preserve"> </w:t>
      </w:r>
      <w:proofErr w:type="spellStart"/>
      <w:r w:rsidRPr="009577BF">
        <w:rPr>
          <w:sz w:val="20"/>
          <w:szCs w:val="20"/>
        </w:rPr>
        <w:t>Корпорейшн</w:t>
      </w:r>
      <w:proofErr w:type="spellEnd"/>
      <w:r w:rsidRPr="009577BF">
        <w:rPr>
          <w:sz w:val="20"/>
          <w:szCs w:val="20"/>
        </w:rPr>
        <w:t>", СМА</w:t>
      </w:r>
    </w:p>
    <w:p w14:paraId="536A751E" w14:textId="4A6A99B4" w:rsidR="00F34886" w:rsidRPr="00CB4E43" w:rsidRDefault="009577BF" w:rsidP="009577BF">
      <w:pPr>
        <w:rPr>
          <w:sz w:val="20"/>
          <w:szCs w:val="20"/>
        </w:rPr>
      </w:pPr>
      <w:proofErr w:type="spellStart"/>
      <w:r w:rsidRPr="00CB4E43">
        <w:rPr>
          <w:sz w:val="20"/>
          <w:szCs w:val="20"/>
        </w:rPr>
        <w:t>Эупарен</w:t>
      </w:r>
      <w:proofErr w:type="spellEnd"/>
      <w:r w:rsidRPr="00CB4E43">
        <w:rPr>
          <w:sz w:val="20"/>
          <w:szCs w:val="20"/>
        </w:rPr>
        <w:t xml:space="preserve"> 50% (</w:t>
      </w:r>
      <w:proofErr w:type="spellStart"/>
      <w:r w:rsidRPr="00CB4E43">
        <w:rPr>
          <w:sz w:val="20"/>
          <w:szCs w:val="20"/>
        </w:rPr>
        <w:t>дихлофлюанд</w:t>
      </w:r>
      <w:proofErr w:type="spellEnd"/>
      <w:r w:rsidRPr="00CB4E43">
        <w:rPr>
          <w:sz w:val="20"/>
          <w:szCs w:val="20"/>
        </w:rPr>
        <w:t>), "Байер", Германия</w:t>
      </w:r>
    </w:p>
    <w:p w14:paraId="361BE67A" w14:textId="77777777" w:rsidR="00F34886" w:rsidRPr="00CB4E43" w:rsidRDefault="00F34886" w:rsidP="00F34886">
      <w:pPr>
        <w:rPr>
          <w:sz w:val="20"/>
          <w:szCs w:val="20"/>
        </w:rPr>
      </w:pPr>
    </w:p>
    <w:p w14:paraId="6765A358" w14:textId="3079DF15" w:rsidR="00F34886" w:rsidRPr="00CB4E43" w:rsidRDefault="00F34886" w:rsidP="00F34886">
      <w:pPr>
        <w:rPr>
          <w:b/>
          <w:bCs/>
        </w:rPr>
      </w:pPr>
      <w:r w:rsidRPr="00F34886">
        <w:rPr>
          <w:b/>
          <w:bCs/>
          <w:lang w:val="en-US"/>
        </w:rPr>
        <w:t>C</w:t>
      </w:r>
      <w:r w:rsidRPr="00CB4E43">
        <w:rPr>
          <w:b/>
          <w:bCs/>
        </w:rPr>
        <w:t xml:space="preserve">. </w:t>
      </w:r>
      <w:r w:rsidR="001910E7" w:rsidRPr="00CB4E43">
        <w:rPr>
          <w:b/>
          <w:bCs/>
        </w:rPr>
        <w:t>Протравители семян</w:t>
      </w:r>
    </w:p>
    <w:p w14:paraId="7362881C" w14:textId="77777777" w:rsidR="009577BF" w:rsidRPr="009577BF" w:rsidRDefault="009577BF" w:rsidP="009577BF">
      <w:pPr>
        <w:rPr>
          <w:sz w:val="20"/>
          <w:szCs w:val="20"/>
          <w:lang w:val="es-ES"/>
        </w:rPr>
      </w:pPr>
      <w:proofErr w:type="spellStart"/>
      <w:r w:rsidRPr="009577BF">
        <w:rPr>
          <w:sz w:val="20"/>
          <w:szCs w:val="20"/>
          <w:lang w:val="es-ES"/>
        </w:rPr>
        <w:t>Агроцит</w:t>
      </w:r>
      <w:proofErr w:type="spellEnd"/>
      <w:r w:rsidRPr="009577BF">
        <w:rPr>
          <w:sz w:val="20"/>
          <w:szCs w:val="20"/>
          <w:lang w:val="es-ES"/>
        </w:rPr>
        <w:t xml:space="preserve"> 50% (</w:t>
      </w:r>
      <w:proofErr w:type="spellStart"/>
      <w:r w:rsidRPr="009577BF">
        <w:rPr>
          <w:sz w:val="20"/>
          <w:szCs w:val="20"/>
          <w:lang w:val="es-ES"/>
        </w:rPr>
        <w:t>беномал</w:t>
      </w:r>
      <w:proofErr w:type="spellEnd"/>
      <w:r w:rsidRPr="009577BF">
        <w:rPr>
          <w:sz w:val="20"/>
          <w:szCs w:val="20"/>
          <w:lang w:val="es-ES"/>
        </w:rPr>
        <w:t>), "</w:t>
      </w:r>
      <w:proofErr w:type="spellStart"/>
      <w:r w:rsidRPr="009577BF">
        <w:rPr>
          <w:sz w:val="20"/>
          <w:szCs w:val="20"/>
          <w:lang w:val="es-ES"/>
        </w:rPr>
        <w:t>Чиной</w:t>
      </w:r>
      <w:proofErr w:type="spellEnd"/>
      <w:r w:rsidRPr="009577BF">
        <w:rPr>
          <w:sz w:val="20"/>
          <w:szCs w:val="20"/>
          <w:lang w:val="es-ES"/>
        </w:rPr>
        <w:t xml:space="preserve">", </w:t>
      </w:r>
      <w:proofErr w:type="spellStart"/>
      <w:r w:rsidRPr="009577BF">
        <w:rPr>
          <w:sz w:val="20"/>
          <w:szCs w:val="20"/>
          <w:lang w:val="es-ES"/>
        </w:rPr>
        <w:t>Венгрия</w:t>
      </w:r>
      <w:proofErr w:type="spellEnd"/>
    </w:p>
    <w:p w14:paraId="260C8D90" w14:textId="77777777" w:rsidR="009577BF" w:rsidRPr="009577BF" w:rsidRDefault="009577BF" w:rsidP="009577BF">
      <w:pPr>
        <w:rPr>
          <w:sz w:val="20"/>
          <w:szCs w:val="20"/>
          <w:lang w:val="es-ES"/>
        </w:rPr>
      </w:pPr>
      <w:proofErr w:type="spellStart"/>
      <w:r w:rsidRPr="009577BF">
        <w:rPr>
          <w:sz w:val="20"/>
          <w:szCs w:val="20"/>
          <w:lang w:val="es-ES"/>
        </w:rPr>
        <w:t>Апрон</w:t>
      </w:r>
      <w:proofErr w:type="spellEnd"/>
      <w:r w:rsidRPr="009577BF">
        <w:rPr>
          <w:sz w:val="20"/>
          <w:szCs w:val="20"/>
          <w:lang w:val="es-ES"/>
        </w:rPr>
        <w:t xml:space="preserve"> 35, 38, 9% (</w:t>
      </w:r>
      <w:proofErr w:type="spellStart"/>
      <w:r w:rsidRPr="009577BF">
        <w:rPr>
          <w:sz w:val="20"/>
          <w:szCs w:val="20"/>
          <w:lang w:val="es-ES"/>
        </w:rPr>
        <w:t>металаксил</w:t>
      </w:r>
      <w:proofErr w:type="spellEnd"/>
      <w:r w:rsidRPr="009577BF">
        <w:rPr>
          <w:sz w:val="20"/>
          <w:szCs w:val="20"/>
          <w:lang w:val="es-ES"/>
        </w:rPr>
        <w:t>) - "</w:t>
      </w:r>
      <w:proofErr w:type="spellStart"/>
      <w:r w:rsidRPr="009577BF">
        <w:rPr>
          <w:sz w:val="20"/>
          <w:szCs w:val="20"/>
          <w:lang w:val="es-ES"/>
        </w:rPr>
        <w:t>Ciba</w:t>
      </w:r>
      <w:proofErr w:type="spellEnd"/>
      <w:r w:rsidRPr="009577BF">
        <w:rPr>
          <w:sz w:val="20"/>
          <w:szCs w:val="20"/>
          <w:lang w:val="es-ES"/>
        </w:rPr>
        <w:t xml:space="preserve">", </w:t>
      </w:r>
      <w:proofErr w:type="spellStart"/>
      <w:r w:rsidRPr="009577BF">
        <w:rPr>
          <w:sz w:val="20"/>
          <w:szCs w:val="20"/>
          <w:lang w:val="es-ES"/>
        </w:rPr>
        <w:t>Швейцария</w:t>
      </w:r>
      <w:proofErr w:type="spellEnd"/>
    </w:p>
    <w:p w14:paraId="4A9F9CA9" w14:textId="77777777" w:rsidR="009577BF" w:rsidRPr="009577BF" w:rsidRDefault="009577BF" w:rsidP="009577BF">
      <w:pPr>
        <w:rPr>
          <w:sz w:val="20"/>
          <w:szCs w:val="20"/>
          <w:lang w:val="es-ES"/>
        </w:rPr>
      </w:pPr>
      <w:proofErr w:type="spellStart"/>
      <w:r w:rsidRPr="009577BF">
        <w:rPr>
          <w:sz w:val="20"/>
          <w:szCs w:val="20"/>
          <w:lang w:val="es-ES"/>
        </w:rPr>
        <w:t>Байтан</w:t>
      </w:r>
      <w:proofErr w:type="spellEnd"/>
      <w:r w:rsidRPr="009577BF">
        <w:rPr>
          <w:sz w:val="20"/>
          <w:szCs w:val="20"/>
          <w:lang w:val="es-ES"/>
        </w:rPr>
        <w:t xml:space="preserve"> 15% (</w:t>
      </w:r>
      <w:proofErr w:type="spellStart"/>
      <w:r w:rsidRPr="009577BF">
        <w:rPr>
          <w:sz w:val="20"/>
          <w:szCs w:val="20"/>
          <w:lang w:val="es-ES"/>
        </w:rPr>
        <w:t>триадименол</w:t>
      </w:r>
      <w:proofErr w:type="spellEnd"/>
      <w:r w:rsidRPr="009577BF">
        <w:rPr>
          <w:sz w:val="20"/>
          <w:szCs w:val="20"/>
          <w:lang w:val="es-ES"/>
        </w:rPr>
        <w:t>), "</w:t>
      </w:r>
      <w:proofErr w:type="spellStart"/>
      <w:r w:rsidRPr="009577BF">
        <w:rPr>
          <w:sz w:val="20"/>
          <w:szCs w:val="20"/>
          <w:lang w:val="es-ES"/>
        </w:rPr>
        <w:t>Байер</w:t>
      </w:r>
      <w:proofErr w:type="spellEnd"/>
      <w:r w:rsidRPr="009577BF">
        <w:rPr>
          <w:sz w:val="20"/>
          <w:szCs w:val="20"/>
          <w:lang w:val="es-ES"/>
        </w:rPr>
        <w:t xml:space="preserve">", </w:t>
      </w:r>
      <w:proofErr w:type="spellStart"/>
      <w:r w:rsidRPr="009577BF">
        <w:rPr>
          <w:sz w:val="20"/>
          <w:szCs w:val="20"/>
          <w:lang w:val="es-ES"/>
        </w:rPr>
        <w:t>Германия</w:t>
      </w:r>
      <w:proofErr w:type="spellEnd"/>
    </w:p>
    <w:p w14:paraId="7869C312" w14:textId="6849E6F1" w:rsidR="00F34886" w:rsidRPr="009577BF" w:rsidRDefault="009577BF" w:rsidP="009577BF">
      <w:pPr>
        <w:rPr>
          <w:sz w:val="20"/>
          <w:szCs w:val="20"/>
        </w:rPr>
      </w:pPr>
      <w:proofErr w:type="spellStart"/>
      <w:r w:rsidRPr="009577BF">
        <w:rPr>
          <w:sz w:val="20"/>
          <w:szCs w:val="20"/>
          <w:lang w:val="es-ES"/>
        </w:rPr>
        <w:t>Бронотак</w:t>
      </w:r>
      <w:proofErr w:type="spellEnd"/>
      <w:r w:rsidRPr="009577BF">
        <w:rPr>
          <w:sz w:val="20"/>
          <w:szCs w:val="20"/>
          <w:lang w:val="es-ES"/>
        </w:rPr>
        <w:t xml:space="preserve"> 12% (</w:t>
      </w:r>
      <w:proofErr w:type="spellStart"/>
      <w:r w:rsidRPr="009577BF">
        <w:rPr>
          <w:sz w:val="20"/>
          <w:szCs w:val="20"/>
          <w:lang w:val="es-ES"/>
        </w:rPr>
        <w:t>бронопол</w:t>
      </w:r>
      <w:proofErr w:type="spellEnd"/>
      <w:r w:rsidRPr="009577BF">
        <w:rPr>
          <w:sz w:val="20"/>
          <w:szCs w:val="20"/>
          <w:lang w:val="es-ES"/>
        </w:rPr>
        <w:t>) - "</w:t>
      </w:r>
      <w:proofErr w:type="spellStart"/>
      <w:r w:rsidRPr="009577BF">
        <w:rPr>
          <w:sz w:val="20"/>
          <w:szCs w:val="20"/>
          <w:lang w:val="es-ES"/>
        </w:rPr>
        <w:t>Шеринг</w:t>
      </w:r>
      <w:proofErr w:type="spellEnd"/>
      <w:r w:rsidRPr="009577BF">
        <w:rPr>
          <w:sz w:val="20"/>
          <w:szCs w:val="20"/>
          <w:lang w:val="es-ES"/>
        </w:rPr>
        <w:t xml:space="preserve">", </w:t>
      </w:r>
      <w:proofErr w:type="spellStart"/>
      <w:r w:rsidRPr="009577BF">
        <w:rPr>
          <w:sz w:val="20"/>
          <w:szCs w:val="20"/>
          <w:lang w:val="es-ES"/>
        </w:rPr>
        <w:t>Германия</w:t>
      </w:r>
      <w:proofErr w:type="spellEnd"/>
    </w:p>
    <w:p w14:paraId="476B5BAA" w14:textId="77777777" w:rsidR="009577BF" w:rsidRPr="009577BF" w:rsidRDefault="009577BF" w:rsidP="009577BF">
      <w:pPr>
        <w:rPr>
          <w:sz w:val="20"/>
          <w:szCs w:val="20"/>
        </w:rPr>
      </w:pPr>
      <w:proofErr w:type="spellStart"/>
      <w:r w:rsidRPr="009577BF">
        <w:rPr>
          <w:sz w:val="20"/>
          <w:szCs w:val="20"/>
        </w:rPr>
        <w:t>Виндидат</w:t>
      </w:r>
      <w:proofErr w:type="spellEnd"/>
      <w:r w:rsidRPr="009577BF">
        <w:rPr>
          <w:sz w:val="20"/>
          <w:szCs w:val="20"/>
        </w:rPr>
        <w:t xml:space="preserve"> 98% (</w:t>
      </w:r>
      <w:proofErr w:type="spellStart"/>
      <w:r w:rsidRPr="009577BF">
        <w:rPr>
          <w:sz w:val="20"/>
          <w:szCs w:val="20"/>
        </w:rPr>
        <w:t>винилоксиэтилдитиокарбамат</w:t>
      </w:r>
      <w:proofErr w:type="spellEnd"/>
      <w:r w:rsidRPr="009577BF">
        <w:rPr>
          <w:sz w:val="20"/>
          <w:szCs w:val="20"/>
        </w:rPr>
        <w:t xml:space="preserve"> калия), Россия</w:t>
      </w:r>
    </w:p>
    <w:p w14:paraId="7CA86118" w14:textId="77777777" w:rsidR="009577BF" w:rsidRPr="009577BF" w:rsidRDefault="009577BF" w:rsidP="009577BF">
      <w:pPr>
        <w:rPr>
          <w:sz w:val="20"/>
          <w:szCs w:val="20"/>
        </w:rPr>
      </w:pPr>
      <w:proofErr w:type="spellStart"/>
      <w:r w:rsidRPr="009577BF">
        <w:rPr>
          <w:sz w:val="20"/>
          <w:szCs w:val="20"/>
        </w:rPr>
        <w:t>Витавакс</w:t>
      </w:r>
      <w:proofErr w:type="spellEnd"/>
      <w:r w:rsidRPr="009577BF">
        <w:rPr>
          <w:sz w:val="20"/>
          <w:szCs w:val="20"/>
        </w:rPr>
        <w:t xml:space="preserve"> 75% (</w:t>
      </w:r>
      <w:proofErr w:type="spellStart"/>
      <w:r w:rsidRPr="009577BF">
        <w:rPr>
          <w:sz w:val="20"/>
          <w:szCs w:val="20"/>
        </w:rPr>
        <w:t>карбоксин</w:t>
      </w:r>
      <w:proofErr w:type="spellEnd"/>
      <w:r w:rsidRPr="009577BF">
        <w:rPr>
          <w:sz w:val="20"/>
          <w:szCs w:val="20"/>
        </w:rPr>
        <w:t>) - "</w:t>
      </w:r>
      <w:proofErr w:type="spellStart"/>
      <w:r w:rsidRPr="009577BF">
        <w:rPr>
          <w:sz w:val="20"/>
          <w:szCs w:val="20"/>
        </w:rPr>
        <w:t>Юнириал</w:t>
      </w:r>
      <w:proofErr w:type="spellEnd"/>
      <w:r w:rsidRPr="009577BF">
        <w:rPr>
          <w:sz w:val="20"/>
          <w:szCs w:val="20"/>
        </w:rPr>
        <w:t>", СМА</w:t>
      </w:r>
    </w:p>
    <w:p w14:paraId="62A1DBD7" w14:textId="77777777" w:rsidR="009577BF" w:rsidRPr="009577BF" w:rsidRDefault="009577BF" w:rsidP="009577BF">
      <w:pPr>
        <w:rPr>
          <w:sz w:val="20"/>
          <w:szCs w:val="20"/>
        </w:rPr>
      </w:pPr>
      <w:proofErr w:type="spellStart"/>
      <w:r w:rsidRPr="009577BF">
        <w:rPr>
          <w:sz w:val="20"/>
          <w:szCs w:val="20"/>
        </w:rPr>
        <w:t>Дерозал</w:t>
      </w:r>
      <w:proofErr w:type="spellEnd"/>
      <w:r w:rsidRPr="009577BF">
        <w:rPr>
          <w:sz w:val="20"/>
          <w:szCs w:val="20"/>
        </w:rPr>
        <w:t xml:space="preserve"> 50% (</w:t>
      </w:r>
      <w:proofErr w:type="spellStart"/>
      <w:r w:rsidRPr="009577BF">
        <w:rPr>
          <w:sz w:val="20"/>
          <w:szCs w:val="20"/>
        </w:rPr>
        <w:t>карбендазим</w:t>
      </w:r>
      <w:proofErr w:type="spellEnd"/>
      <w:r w:rsidRPr="009577BF">
        <w:rPr>
          <w:sz w:val="20"/>
          <w:szCs w:val="20"/>
        </w:rPr>
        <w:t>), "</w:t>
      </w:r>
      <w:r w:rsidRPr="009577BF">
        <w:rPr>
          <w:sz w:val="20"/>
          <w:szCs w:val="20"/>
          <w:lang w:val="en-US"/>
        </w:rPr>
        <w:t>Hoechst</w:t>
      </w:r>
      <w:r w:rsidRPr="009577BF">
        <w:rPr>
          <w:sz w:val="20"/>
          <w:szCs w:val="20"/>
        </w:rPr>
        <w:t>", Германия</w:t>
      </w:r>
    </w:p>
    <w:p w14:paraId="767BA656" w14:textId="77777777" w:rsidR="009577BF" w:rsidRPr="009577BF" w:rsidRDefault="009577BF" w:rsidP="009577BF">
      <w:pPr>
        <w:rPr>
          <w:sz w:val="20"/>
          <w:szCs w:val="20"/>
        </w:rPr>
      </w:pPr>
      <w:proofErr w:type="spellStart"/>
      <w:r w:rsidRPr="009577BF">
        <w:rPr>
          <w:sz w:val="20"/>
          <w:szCs w:val="20"/>
        </w:rPr>
        <w:t>Нитрафен</w:t>
      </w:r>
      <w:proofErr w:type="spellEnd"/>
      <w:r w:rsidRPr="009577BF">
        <w:rPr>
          <w:sz w:val="20"/>
          <w:szCs w:val="20"/>
        </w:rPr>
        <w:t xml:space="preserve"> 60% (</w:t>
      </w:r>
      <w:proofErr w:type="spellStart"/>
      <w:r w:rsidRPr="009577BF">
        <w:rPr>
          <w:sz w:val="20"/>
          <w:szCs w:val="20"/>
        </w:rPr>
        <w:t>нитроалкилфанолат</w:t>
      </w:r>
      <w:proofErr w:type="spellEnd"/>
      <w:r w:rsidRPr="009577BF">
        <w:rPr>
          <w:sz w:val="20"/>
          <w:szCs w:val="20"/>
        </w:rPr>
        <w:t>), Россия</w:t>
      </w:r>
    </w:p>
    <w:p w14:paraId="6C5B6B9A" w14:textId="00A92C47" w:rsidR="00F34886" w:rsidRPr="009577BF" w:rsidRDefault="009577BF" w:rsidP="009577BF">
      <w:pPr>
        <w:rPr>
          <w:sz w:val="20"/>
          <w:szCs w:val="20"/>
        </w:rPr>
      </w:pPr>
      <w:proofErr w:type="spellStart"/>
      <w:r w:rsidRPr="009577BF">
        <w:rPr>
          <w:sz w:val="20"/>
          <w:szCs w:val="20"/>
        </w:rPr>
        <w:t>Ортус</w:t>
      </w:r>
      <w:proofErr w:type="spellEnd"/>
      <w:r w:rsidRPr="009577BF">
        <w:rPr>
          <w:sz w:val="20"/>
          <w:szCs w:val="20"/>
        </w:rPr>
        <w:t xml:space="preserve"> 5%, "</w:t>
      </w:r>
      <w:r w:rsidRPr="009577BF">
        <w:rPr>
          <w:sz w:val="20"/>
          <w:szCs w:val="20"/>
          <w:lang w:val="en-US"/>
        </w:rPr>
        <w:t>HEXOH</w:t>
      </w:r>
      <w:r w:rsidRPr="009577BF">
        <w:rPr>
          <w:sz w:val="20"/>
          <w:szCs w:val="20"/>
        </w:rPr>
        <w:t>", Япония</w:t>
      </w:r>
    </w:p>
    <w:p w14:paraId="696E86AE" w14:textId="77777777" w:rsidR="009577BF" w:rsidRPr="009577BF" w:rsidRDefault="009577BF" w:rsidP="009577BF">
      <w:pPr>
        <w:rPr>
          <w:sz w:val="20"/>
          <w:szCs w:val="20"/>
        </w:rPr>
      </w:pPr>
      <w:r w:rsidRPr="009577BF">
        <w:rPr>
          <w:sz w:val="20"/>
          <w:szCs w:val="20"/>
        </w:rPr>
        <w:t xml:space="preserve">П-4, 65% - </w:t>
      </w:r>
      <w:r w:rsidRPr="009577BF">
        <w:rPr>
          <w:sz w:val="20"/>
          <w:szCs w:val="20"/>
          <w:lang w:val="en-US"/>
        </w:rPr>
        <w:t>SLR</w:t>
      </w:r>
      <w:r w:rsidRPr="009577BF">
        <w:rPr>
          <w:sz w:val="20"/>
          <w:szCs w:val="20"/>
        </w:rPr>
        <w:t xml:space="preserve"> "</w:t>
      </w:r>
      <w:proofErr w:type="spellStart"/>
      <w:r w:rsidRPr="009577BF">
        <w:rPr>
          <w:sz w:val="20"/>
          <w:szCs w:val="20"/>
        </w:rPr>
        <w:t>Агроким</w:t>
      </w:r>
      <w:proofErr w:type="spellEnd"/>
      <w:r w:rsidRPr="009577BF">
        <w:rPr>
          <w:sz w:val="20"/>
          <w:szCs w:val="20"/>
        </w:rPr>
        <w:t>", Узбекистан</w:t>
      </w:r>
    </w:p>
    <w:p w14:paraId="5031BFD7" w14:textId="77777777" w:rsidR="009577BF" w:rsidRPr="009577BF" w:rsidRDefault="009577BF" w:rsidP="009577BF">
      <w:pPr>
        <w:rPr>
          <w:sz w:val="20"/>
          <w:szCs w:val="20"/>
        </w:rPr>
      </w:pPr>
      <w:proofErr w:type="spellStart"/>
      <w:r w:rsidRPr="009577BF">
        <w:rPr>
          <w:sz w:val="20"/>
          <w:szCs w:val="20"/>
        </w:rPr>
        <w:t>Поликарбицин</w:t>
      </w:r>
      <w:proofErr w:type="spellEnd"/>
      <w:r w:rsidRPr="009577BF">
        <w:rPr>
          <w:sz w:val="20"/>
          <w:szCs w:val="20"/>
        </w:rPr>
        <w:t xml:space="preserve"> 80% (комплекс солей </w:t>
      </w:r>
      <w:proofErr w:type="spellStart"/>
      <w:r w:rsidRPr="009577BF">
        <w:rPr>
          <w:sz w:val="20"/>
          <w:szCs w:val="20"/>
        </w:rPr>
        <w:t>этиленбисдитиокарбамина</w:t>
      </w:r>
      <w:proofErr w:type="spellEnd"/>
      <w:r w:rsidRPr="009577BF">
        <w:rPr>
          <w:sz w:val="20"/>
          <w:szCs w:val="20"/>
        </w:rPr>
        <w:t xml:space="preserve"> + </w:t>
      </w:r>
      <w:proofErr w:type="spellStart"/>
      <w:r w:rsidRPr="009577BF">
        <w:rPr>
          <w:sz w:val="20"/>
          <w:szCs w:val="20"/>
        </w:rPr>
        <w:t>этилентиурамдисульфат</w:t>
      </w:r>
      <w:proofErr w:type="spellEnd"/>
      <w:r w:rsidRPr="009577BF">
        <w:rPr>
          <w:sz w:val="20"/>
          <w:szCs w:val="20"/>
        </w:rPr>
        <w:t>, 1:8), Россия</w:t>
      </w:r>
    </w:p>
    <w:p w14:paraId="1F9973E6" w14:textId="77777777" w:rsidR="009577BF" w:rsidRPr="009577BF" w:rsidRDefault="009577BF" w:rsidP="009577BF">
      <w:pPr>
        <w:rPr>
          <w:sz w:val="20"/>
          <w:szCs w:val="20"/>
        </w:rPr>
      </w:pPr>
      <w:r w:rsidRPr="009577BF">
        <w:rPr>
          <w:sz w:val="20"/>
          <w:szCs w:val="20"/>
        </w:rPr>
        <w:t>Суми-8 2% (</w:t>
      </w:r>
      <w:proofErr w:type="spellStart"/>
      <w:r w:rsidRPr="009577BF">
        <w:rPr>
          <w:sz w:val="20"/>
          <w:szCs w:val="20"/>
        </w:rPr>
        <w:t>диниконазол</w:t>
      </w:r>
      <w:proofErr w:type="spellEnd"/>
      <w:r w:rsidRPr="009577BF">
        <w:rPr>
          <w:sz w:val="20"/>
          <w:szCs w:val="20"/>
        </w:rPr>
        <w:t>) - "</w:t>
      </w:r>
      <w:proofErr w:type="spellStart"/>
      <w:r w:rsidRPr="009577BF">
        <w:rPr>
          <w:sz w:val="20"/>
          <w:szCs w:val="20"/>
        </w:rPr>
        <w:t>Сумимото</w:t>
      </w:r>
      <w:proofErr w:type="spellEnd"/>
      <w:r w:rsidRPr="009577BF">
        <w:rPr>
          <w:sz w:val="20"/>
          <w:szCs w:val="20"/>
        </w:rPr>
        <w:t>", Япония</w:t>
      </w:r>
    </w:p>
    <w:p w14:paraId="5CFFFB65" w14:textId="77777777" w:rsidR="009577BF" w:rsidRPr="009577BF" w:rsidRDefault="009577BF" w:rsidP="009577BF">
      <w:pPr>
        <w:rPr>
          <w:sz w:val="20"/>
          <w:szCs w:val="20"/>
        </w:rPr>
      </w:pPr>
      <w:r w:rsidRPr="009577BF">
        <w:rPr>
          <w:sz w:val="20"/>
          <w:szCs w:val="20"/>
        </w:rPr>
        <w:t>Формалин 40% (формальдегид), Россия</w:t>
      </w:r>
    </w:p>
    <w:p w14:paraId="720BBEF0" w14:textId="635C3E69" w:rsidR="00F34886" w:rsidRPr="00CB4E43" w:rsidRDefault="009577BF" w:rsidP="009577BF">
      <w:pPr>
        <w:rPr>
          <w:sz w:val="20"/>
          <w:szCs w:val="20"/>
        </w:rPr>
      </w:pPr>
      <w:proofErr w:type="spellStart"/>
      <w:r w:rsidRPr="00CB4E43">
        <w:rPr>
          <w:sz w:val="20"/>
          <w:szCs w:val="20"/>
        </w:rPr>
        <w:t>Фундазол</w:t>
      </w:r>
      <w:proofErr w:type="spellEnd"/>
      <w:r w:rsidRPr="00CB4E43">
        <w:rPr>
          <w:sz w:val="20"/>
          <w:szCs w:val="20"/>
        </w:rPr>
        <w:t xml:space="preserve"> 50% (</w:t>
      </w:r>
      <w:proofErr w:type="spellStart"/>
      <w:r w:rsidRPr="00CB4E43">
        <w:rPr>
          <w:sz w:val="20"/>
          <w:szCs w:val="20"/>
        </w:rPr>
        <w:t>беномил</w:t>
      </w:r>
      <w:proofErr w:type="spellEnd"/>
      <w:r w:rsidRPr="00CB4E43">
        <w:rPr>
          <w:sz w:val="20"/>
          <w:szCs w:val="20"/>
        </w:rPr>
        <w:t>), "</w:t>
      </w:r>
      <w:proofErr w:type="spellStart"/>
      <w:r w:rsidRPr="00CB4E43">
        <w:rPr>
          <w:sz w:val="20"/>
          <w:szCs w:val="20"/>
        </w:rPr>
        <w:t>Чиноин</w:t>
      </w:r>
      <w:proofErr w:type="spellEnd"/>
      <w:r w:rsidRPr="00CB4E43">
        <w:rPr>
          <w:sz w:val="20"/>
          <w:szCs w:val="20"/>
        </w:rPr>
        <w:t>", Венгрия</w:t>
      </w:r>
    </w:p>
    <w:p w14:paraId="47A8FDFD" w14:textId="77777777" w:rsidR="00F34886" w:rsidRPr="00CB4E43" w:rsidRDefault="00F34886" w:rsidP="00F34886">
      <w:pPr>
        <w:rPr>
          <w:sz w:val="20"/>
          <w:szCs w:val="20"/>
        </w:rPr>
      </w:pPr>
    </w:p>
    <w:p w14:paraId="3924B60B" w14:textId="4DBD0630" w:rsidR="00F34886" w:rsidRPr="00CB4E43" w:rsidRDefault="00F34886" w:rsidP="00F34886">
      <w:pPr>
        <w:rPr>
          <w:b/>
          <w:bCs/>
        </w:rPr>
      </w:pPr>
      <w:r w:rsidRPr="00F34886">
        <w:rPr>
          <w:b/>
          <w:bCs/>
          <w:lang w:val="en-US"/>
        </w:rPr>
        <w:t>D</w:t>
      </w:r>
      <w:r w:rsidRPr="00CB4E43">
        <w:rPr>
          <w:b/>
          <w:bCs/>
        </w:rPr>
        <w:t xml:space="preserve">. </w:t>
      </w:r>
      <w:r w:rsidR="001910E7" w:rsidRPr="00CB4E43">
        <w:rPr>
          <w:b/>
          <w:bCs/>
        </w:rPr>
        <w:t>Биопрепараты</w:t>
      </w:r>
    </w:p>
    <w:p w14:paraId="51FBE2FD" w14:textId="77777777" w:rsidR="009577BF" w:rsidRPr="009577BF" w:rsidRDefault="009577BF" w:rsidP="009577BF">
      <w:pPr>
        <w:rPr>
          <w:sz w:val="20"/>
          <w:szCs w:val="20"/>
          <w:lang w:val="es-ES_tradnl"/>
        </w:rPr>
      </w:pPr>
      <w:proofErr w:type="spellStart"/>
      <w:r w:rsidRPr="009577BF">
        <w:rPr>
          <w:sz w:val="20"/>
          <w:szCs w:val="20"/>
          <w:lang w:val="es-ES_tradnl"/>
        </w:rPr>
        <w:t>Агри</w:t>
      </w:r>
      <w:proofErr w:type="spellEnd"/>
      <w:r w:rsidRPr="009577BF">
        <w:rPr>
          <w:sz w:val="20"/>
          <w:szCs w:val="20"/>
          <w:lang w:val="es-ES_tradnl"/>
        </w:rPr>
        <w:t xml:space="preserve"> 50% (</w:t>
      </w:r>
      <w:proofErr w:type="spellStart"/>
      <w:r w:rsidRPr="009577BF">
        <w:rPr>
          <w:sz w:val="20"/>
          <w:szCs w:val="20"/>
          <w:lang w:val="es-ES_tradnl"/>
        </w:rPr>
        <w:t>дельтаэндотоксин</w:t>
      </w:r>
      <w:proofErr w:type="spellEnd"/>
      <w:r w:rsidRPr="009577BF">
        <w:rPr>
          <w:sz w:val="20"/>
          <w:szCs w:val="20"/>
          <w:lang w:val="es-ES_tradnl"/>
        </w:rPr>
        <w:t xml:space="preserve"> </w:t>
      </w:r>
      <w:proofErr w:type="spellStart"/>
      <w:r w:rsidRPr="009577BF">
        <w:rPr>
          <w:sz w:val="20"/>
          <w:szCs w:val="20"/>
          <w:lang w:val="es-ES_tradnl"/>
        </w:rPr>
        <w:t>бисилуза</w:t>
      </w:r>
      <w:proofErr w:type="spellEnd"/>
      <w:r w:rsidRPr="009577BF">
        <w:rPr>
          <w:sz w:val="20"/>
          <w:szCs w:val="20"/>
          <w:lang w:val="es-ES_tradnl"/>
        </w:rPr>
        <w:t xml:space="preserve"> </w:t>
      </w:r>
      <w:proofErr w:type="spellStart"/>
      <w:r w:rsidRPr="009577BF">
        <w:rPr>
          <w:sz w:val="20"/>
          <w:szCs w:val="20"/>
          <w:lang w:val="es-ES_tradnl"/>
        </w:rPr>
        <w:t>турингиса</w:t>
      </w:r>
      <w:proofErr w:type="spellEnd"/>
      <w:r w:rsidRPr="009577BF">
        <w:rPr>
          <w:sz w:val="20"/>
          <w:szCs w:val="20"/>
          <w:lang w:val="es-ES_tradnl"/>
        </w:rPr>
        <w:t>) - "</w:t>
      </w:r>
      <w:proofErr w:type="spellStart"/>
      <w:r w:rsidRPr="009577BF">
        <w:rPr>
          <w:sz w:val="20"/>
          <w:szCs w:val="20"/>
          <w:lang w:val="es-ES_tradnl"/>
        </w:rPr>
        <w:t>Ciba</w:t>
      </w:r>
      <w:proofErr w:type="spellEnd"/>
      <w:r w:rsidRPr="009577BF">
        <w:rPr>
          <w:sz w:val="20"/>
          <w:szCs w:val="20"/>
          <w:lang w:val="es-ES_tradnl"/>
        </w:rPr>
        <w:t xml:space="preserve">", </w:t>
      </w:r>
      <w:proofErr w:type="spellStart"/>
      <w:r w:rsidRPr="009577BF">
        <w:rPr>
          <w:sz w:val="20"/>
          <w:szCs w:val="20"/>
          <w:lang w:val="es-ES_tradnl"/>
        </w:rPr>
        <w:t>Швейцария</w:t>
      </w:r>
      <w:proofErr w:type="spellEnd"/>
    </w:p>
    <w:p w14:paraId="473FDDD3" w14:textId="77777777" w:rsidR="009577BF" w:rsidRPr="009577BF" w:rsidRDefault="009577BF" w:rsidP="009577BF">
      <w:pPr>
        <w:rPr>
          <w:sz w:val="20"/>
          <w:szCs w:val="20"/>
          <w:lang w:val="es-ES_tradnl"/>
        </w:rPr>
      </w:pPr>
      <w:proofErr w:type="spellStart"/>
      <w:r w:rsidRPr="009577BF">
        <w:rPr>
          <w:sz w:val="20"/>
          <w:szCs w:val="20"/>
          <w:lang w:val="es-ES_tradnl"/>
        </w:rPr>
        <w:t>Бактоспеин</w:t>
      </w:r>
      <w:proofErr w:type="spellEnd"/>
      <w:r w:rsidRPr="009577BF">
        <w:rPr>
          <w:sz w:val="20"/>
          <w:szCs w:val="20"/>
          <w:lang w:val="es-ES_tradnl"/>
        </w:rPr>
        <w:t xml:space="preserve"> (</w:t>
      </w:r>
      <w:proofErr w:type="spellStart"/>
      <w:r w:rsidRPr="009577BF">
        <w:rPr>
          <w:sz w:val="20"/>
          <w:szCs w:val="20"/>
          <w:lang w:val="es-ES_tradnl"/>
        </w:rPr>
        <w:t>бисилуза</w:t>
      </w:r>
      <w:proofErr w:type="spellEnd"/>
      <w:r w:rsidRPr="009577BF">
        <w:rPr>
          <w:sz w:val="20"/>
          <w:szCs w:val="20"/>
          <w:lang w:val="es-ES_tradnl"/>
        </w:rPr>
        <w:t xml:space="preserve"> </w:t>
      </w:r>
      <w:proofErr w:type="spellStart"/>
      <w:r w:rsidRPr="009577BF">
        <w:rPr>
          <w:sz w:val="20"/>
          <w:szCs w:val="20"/>
          <w:lang w:val="es-ES_tradnl"/>
        </w:rPr>
        <w:t>турингиса</w:t>
      </w:r>
      <w:proofErr w:type="spellEnd"/>
      <w:r w:rsidRPr="009577BF">
        <w:rPr>
          <w:sz w:val="20"/>
          <w:szCs w:val="20"/>
          <w:lang w:val="es-ES_tradnl"/>
        </w:rPr>
        <w:t>), "</w:t>
      </w:r>
      <w:proofErr w:type="spellStart"/>
      <w:r w:rsidRPr="009577BF">
        <w:rPr>
          <w:sz w:val="20"/>
          <w:szCs w:val="20"/>
          <w:lang w:val="es-ES_tradnl"/>
        </w:rPr>
        <w:t>Дюфар</w:t>
      </w:r>
      <w:proofErr w:type="spellEnd"/>
      <w:r w:rsidRPr="009577BF">
        <w:rPr>
          <w:sz w:val="20"/>
          <w:szCs w:val="20"/>
          <w:lang w:val="es-ES_tradnl"/>
        </w:rPr>
        <w:t>"</w:t>
      </w:r>
    </w:p>
    <w:p w14:paraId="782DC04A" w14:textId="77777777" w:rsidR="009577BF" w:rsidRPr="009577BF" w:rsidRDefault="009577BF" w:rsidP="009577BF">
      <w:pPr>
        <w:rPr>
          <w:sz w:val="20"/>
          <w:szCs w:val="20"/>
          <w:lang w:val="es-ES_tradnl"/>
        </w:rPr>
      </w:pPr>
      <w:proofErr w:type="spellStart"/>
      <w:r w:rsidRPr="009577BF">
        <w:rPr>
          <w:sz w:val="20"/>
          <w:szCs w:val="20"/>
          <w:lang w:val="es-ES_tradnl"/>
        </w:rPr>
        <w:t>Битоксибациллин</w:t>
      </w:r>
      <w:proofErr w:type="spellEnd"/>
      <w:r w:rsidRPr="009577BF">
        <w:rPr>
          <w:sz w:val="20"/>
          <w:szCs w:val="20"/>
          <w:lang w:val="es-ES_tradnl"/>
        </w:rPr>
        <w:t xml:space="preserve"> (</w:t>
      </w:r>
      <w:proofErr w:type="spellStart"/>
      <w:r w:rsidRPr="009577BF">
        <w:rPr>
          <w:sz w:val="20"/>
          <w:szCs w:val="20"/>
          <w:lang w:val="es-ES_tradnl"/>
        </w:rPr>
        <w:t>экзотоксин</w:t>
      </w:r>
      <w:proofErr w:type="spellEnd"/>
      <w:r w:rsidRPr="009577BF">
        <w:rPr>
          <w:sz w:val="20"/>
          <w:szCs w:val="20"/>
          <w:lang w:val="es-ES_tradnl"/>
        </w:rPr>
        <w:t xml:space="preserve"> </w:t>
      </w:r>
      <w:proofErr w:type="spellStart"/>
      <w:r w:rsidRPr="009577BF">
        <w:rPr>
          <w:sz w:val="20"/>
          <w:szCs w:val="20"/>
          <w:lang w:val="es-ES_tradnl"/>
        </w:rPr>
        <w:t>бисилуза</w:t>
      </w:r>
      <w:proofErr w:type="spellEnd"/>
      <w:r w:rsidRPr="009577BF">
        <w:rPr>
          <w:sz w:val="20"/>
          <w:szCs w:val="20"/>
          <w:lang w:val="es-ES_tradnl"/>
        </w:rPr>
        <w:t xml:space="preserve"> </w:t>
      </w:r>
      <w:proofErr w:type="spellStart"/>
      <w:r w:rsidRPr="009577BF">
        <w:rPr>
          <w:sz w:val="20"/>
          <w:szCs w:val="20"/>
          <w:lang w:val="es-ES_tradnl"/>
        </w:rPr>
        <w:t>туринга</w:t>
      </w:r>
      <w:proofErr w:type="spellEnd"/>
      <w:r w:rsidRPr="009577BF">
        <w:rPr>
          <w:sz w:val="20"/>
          <w:szCs w:val="20"/>
          <w:lang w:val="es-ES_tradnl"/>
        </w:rPr>
        <w:t xml:space="preserve">), </w:t>
      </w:r>
      <w:proofErr w:type="spellStart"/>
      <w:r w:rsidRPr="009577BF">
        <w:rPr>
          <w:sz w:val="20"/>
          <w:szCs w:val="20"/>
          <w:lang w:val="es-ES_tradnl"/>
        </w:rPr>
        <w:t>Россия</w:t>
      </w:r>
      <w:proofErr w:type="spellEnd"/>
    </w:p>
    <w:p w14:paraId="36AEE934" w14:textId="0E36D285" w:rsidR="00F34886" w:rsidRPr="003152E9" w:rsidRDefault="009577BF" w:rsidP="009577BF">
      <w:pPr>
        <w:rPr>
          <w:sz w:val="20"/>
          <w:szCs w:val="20"/>
          <w:lang w:val="es-ES_tradnl"/>
        </w:rPr>
      </w:pPr>
      <w:proofErr w:type="spellStart"/>
      <w:r w:rsidRPr="009577BF">
        <w:rPr>
          <w:sz w:val="20"/>
          <w:szCs w:val="20"/>
          <w:lang w:val="es-ES_tradnl"/>
        </w:rPr>
        <w:t>Вирин</w:t>
      </w:r>
      <w:proofErr w:type="spellEnd"/>
      <w:r w:rsidRPr="009577BF">
        <w:rPr>
          <w:sz w:val="20"/>
          <w:szCs w:val="20"/>
          <w:lang w:val="es-ES_tradnl"/>
        </w:rPr>
        <w:t>-ОС (</w:t>
      </w:r>
      <w:proofErr w:type="spellStart"/>
      <w:r w:rsidRPr="009577BF">
        <w:rPr>
          <w:sz w:val="20"/>
          <w:szCs w:val="20"/>
          <w:lang w:val="es-ES_tradnl"/>
        </w:rPr>
        <w:t>вирус</w:t>
      </w:r>
      <w:proofErr w:type="spellEnd"/>
      <w:r w:rsidRPr="009577BF">
        <w:rPr>
          <w:sz w:val="20"/>
          <w:szCs w:val="20"/>
          <w:lang w:val="es-ES_tradnl"/>
        </w:rPr>
        <w:t xml:space="preserve"> </w:t>
      </w:r>
      <w:proofErr w:type="spellStart"/>
      <w:r w:rsidRPr="009577BF">
        <w:rPr>
          <w:sz w:val="20"/>
          <w:szCs w:val="20"/>
          <w:lang w:val="es-ES_tradnl"/>
        </w:rPr>
        <w:t>гранулеза</w:t>
      </w:r>
      <w:proofErr w:type="spellEnd"/>
      <w:r w:rsidRPr="009577BF">
        <w:rPr>
          <w:sz w:val="20"/>
          <w:szCs w:val="20"/>
          <w:lang w:val="es-ES_tradnl"/>
        </w:rPr>
        <w:t xml:space="preserve"> + </w:t>
      </w:r>
      <w:proofErr w:type="spellStart"/>
      <w:r w:rsidRPr="009577BF">
        <w:rPr>
          <w:sz w:val="20"/>
          <w:szCs w:val="20"/>
          <w:lang w:val="es-ES_tradnl"/>
        </w:rPr>
        <w:t>вирус</w:t>
      </w:r>
      <w:proofErr w:type="spellEnd"/>
      <w:r w:rsidRPr="009577BF">
        <w:rPr>
          <w:sz w:val="20"/>
          <w:szCs w:val="20"/>
          <w:lang w:val="es-ES_tradnl"/>
        </w:rPr>
        <w:t xml:space="preserve"> </w:t>
      </w:r>
      <w:proofErr w:type="spellStart"/>
      <w:r w:rsidRPr="009577BF">
        <w:rPr>
          <w:sz w:val="20"/>
          <w:szCs w:val="20"/>
          <w:lang w:val="es-ES_tradnl"/>
        </w:rPr>
        <w:t>полиедроза</w:t>
      </w:r>
      <w:proofErr w:type="spellEnd"/>
      <w:r w:rsidRPr="009577BF">
        <w:rPr>
          <w:sz w:val="20"/>
          <w:szCs w:val="20"/>
          <w:lang w:val="es-ES_tradnl"/>
        </w:rPr>
        <w:t xml:space="preserve"> </w:t>
      </w:r>
      <w:proofErr w:type="spellStart"/>
      <w:r w:rsidRPr="009577BF">
        <w:rPr>
          <w:sz w:val="20"/>
          <w:szCs w:val="20"/>
          <w:lang w:val="es-ES_tradnl"/>
        </w:rPr>
        <w:t>осеннего</w:t>
      </w:r>
      <w:proofErr w:type="spellEnd"/>
      <w:r w:rsidRPr="009577BF">
        <w:rPr>
          <w:sz w:val="20"/>
          <w:szCs w:val="20"/>
          <w:lang w:val="es-ES_tradnl"/>
        </w:rPr>
        <w:t xml:space="preserve"> </w:t>
      </w:r>
      <w:proofErr w:type="spellStart"/>
      <w:r w:rsidRPr="009577BF">
        <w:rPr>
          <w:sz w:val="20"/>
          <w:szCs w:val="20"/>
          <w:lang w:val="es-ES_tradnl"/>
        </w:rPr>
        <w:t>теплого</w:t>
      </w:r>
      <w:proofErr w:type="spellEnd"/>
      <w:r w:rsidRPr="009577BF">
        <w:rPr>
          <w:sz w:val="20"/>
          <w:szCs w:val="20"/>
          <w:lang w:val="es-ES_tradnl"/>
        </w:rPr>
        <w:t xml:space="preserve">), </w:t>
      </w:r>
      <w:proofErr w:type="spellStart"/>
      <w:r w:rsidRPr="009577BF">
        <w:rPr>
          <w:sz w:val="20"/>
          <w:szCs w:val="20"/>
          <w:lang w:val="es-ES_tradnl"/>
        </w:rPr>
        <w:t>Россия</w:t>
      </w:r>
      <w:proofErr w:type="spellEnd"/>
    </w:p>
    <w:p w14:paraId="1C05371E" w14:textId="77777777" w:rsidR="009577BF" w:rsidRPr="009577BF" w:rsidRDefault="009577BF" w:rsidP="009577BF">
      <w:pPr>
        <w:rPr>
          <w:sz w:val="20"/>
          <w:szCs w:val="20"/>
        </w:rPr>
      </w:pPr>
      <w:proofErr w:type="spellStart"/>
      <w:r w:rsidRPr="009577BF">
        <w:rPr>
          <w:sz w:val="20"/>
          <w:szCs w:val="20"/>
        </w:rPr>
        <w:t>Вирин</w:t>
      </w:r>
      <w:proofErr w:type="spellEnd"/>
      <w:r w:rsidRPr="009577BF">
        <w:rPr>
          <w:sz w:val="20"/>
          <w:szCs w:val="20"/>
        </w:rPr>
        <w:t>-</w:t>
      </w:r>
      <w:r w:rsidRPr="009577BF">
        <w:rPr>
          <w:sz w:val="20"/>
          <w:szCs w:val="20"/>
          <w:lang w:val="en-US"/>
        </w:rPr>
        <w:t>XS</w:t>
      </w:r>
      <w:r w:rsidRPr="009577BF">
        <w:rPr>
          <w:sz w:val="20"/>
          <w:szCs w:val="20"/>
        </w:rPr>
        <w:t xml:space="preserve"> (вирус </w:t>
      </w:r>
      <w:proofErr w:type="spellStart"/>
      <w:r w:rsidRPr="009577BF">
        <w:rPr>
          <w:sz w:val="20"/>
          <w:szCs w:val="20"/>
        </w:rPr>
        <w:t>гранулеза</w:t>
      </w:r>
      <w:proofErr w:type="spellEnd"/>
      <w:r w:rsidRPr="009577BF">
        <w:rPr>
          <w:sz w:val="20"/>
          <w:szCs w:val="20"/>
        </w:rPr>
        <w:t xml:space="preserve"> + вирус </w:t>
      </w:r>
      <w:proofErr w:type="spellStart"/>
      <w:r w:rsidRPr="009577BF">
        <w:rPr>
          <w:sz w:val="20"/>
          <w:szCs w:val="20"/>
        </w:rPr>
        <w:t>полиедроза</w:t>
      </w:r>
      <w:proofErr w:type="spellEnd"/>
      <w:r w:rsidRPr="009577BF">
        <w:rPr>
          <w:sz w:val="20"/>
          <w:szCs w:val="20"/>
        </w:rPr>
        <w:t xml:space="preserve"> </w:t>
      </w:r>
      <w:proofErr w:type="gramStart"/>
      <w:r w:rsidRPr="009577BF">
        <w:rPr>
          <w:sz w:val="20"/>
          <w:szCs w:val="20"/>
        </w:rPr>
        <w:t>осеннего</w:t>
      </w:r>
      <w:proofErr w:type="gramEnd"/>
      <w:r w:rsidRPr="009577BF">
        <w:rPr>
          <w:sz w:val="20"/>
          <w:szCs w:val="20"/>
        </w:rPr>
        <w:t xml:space="preserve"> теплого), Россия, Молдова, Узбекистан</w:t>
      </w:r>
    </w:p>
    <w:p w14:paraId="0F203C37" w14:textId="77777777" w:rsidR="009577BF" w:rsidRPr="009577BF" w:rsidRDefault="009577BF" w:rsidP="009577BF">
      <w:pPr>
        <w:rPr>
          <w:sz w:val="20"/>
          <w:szCs w:val="20"/>
        </w:rPr>
      </w:pPr>
      <w:proofErr w:type="spellStart"/>
      <w:r w:rsidRPr="009577BF">
        <w:rPr>
          <w:sz w:val="20"/>
          <w:szCs w:val="20"/>
        </w:rPr>
        <w:t>Гомелин</w:t>
      </w:r>
      <w:proofErr w:type="spellEnd"/>
      <w:r w:rsidRPr="009577BF">
        <w:rPr>
          <w:sz w:val="20"/>
          <w:szCs w:val="20"/>
        </w:rPr>
        <w:t xml:space="preserve"> (</w:t>
      </w:r>
      <w:proofErr w:type="spellStart"/>
      <w:r w:rsidRPr="009577BF">
        <w:rPr>
          <w:sz w:val="20"/>
          <w:szCs w:val="20"/>
          <w:lang w:val="en-US"/>
        </w:rPr>
        <w:t>bisilusa</w:t>
      </w:r>
      <w:proofErr w:type="spellEnd"/>
      <w:r w:rsidRPr="009577BF">
        <w:rPr>
          <w:sz w:val="20"/>
          <w:szCs w:val="20"/>
        </w:rPr>
        <w:t xml:space="preserve"> </w:t>
      </w:r>
      <w:proofErr w:type="spellStart"/>
      <w:r w:rsidRPr="009577BF">
        <w:rPr>
          <w:sz w:val="20"/>
          <w:szCs w:val="20"/>
          <w:lang w:val="en-US"/>
        </w:rPr>
        <w:t>turingisa</w:t>
      </w:r>
      <w:proofErr w:type="spellEnd"/>
      <w:r w:rsidRPr="009577BF">
        <w:rPr>
          <w:sz w:val="20"/>
          <w:szCs w:val="20"/>
        </w:rPr>
        <w:t>), Россия, Белоруссия (Белая Русь)</w:t>
      </w:r>
    </w:p>
    <w:p w14:paraId="62B2B3F0" w14:textId="77777777" w:rsidR="009577BF" w:rsidRPr="009577BF" w:rsidRDefault="009577BF" w:rsidP="009577BF">
      <w:pPr>
        <w:rPr>
          <w:sz w:val="20"/>
          <w:szCs w:val="20"/>
        </w:rPr>
      </w:pPr>
      <w:proofErr w:type="spellStart"/>
      <w:r w:rsidRPr="009577BF">
        <w:rPr>
          <w:sz w:val="20"/>
          <w:szCs w:val="20"/>
        </w:rPr>
        <w:t>Дендробациллин</w:t>
      </w:r>
      <w:proofErr w:type="spellEnd"/>
      <w:r w:rsidRPr="009577BF">
        <w:rPr>
          <w:sz w:val="20"/>
          <w:szCs w:val="20"/>
        </w:rPr>
        <w:t xml:space="preserve"> (</w:t>
      </w:r>
      <w:proofErr w:type="spellStart"/>
      <w:r w:rsidRPr="009577BF">
        <w:rPr>
          <w:sz w:val="20"/>
          <w:szCs w:val="20"/>
        </w:rPr>
        <w:t>бисилуза</w:t>
      </w:r>
      <w:proofErr w:type="spellEnd"/>
      <w:r w:rsidRPr="009577BF">
        <w:rPr>
          <w:sz w:val="20"/>
          <w:szCs w:val="20"/>
        </w:rPr>
        <w:t xml:space="preserve"> </w:t>
      </w:r>
      <w:proofErr w:type="spellStart"/>
      <w:r w:rsidRPr="009577BF">
        <w:rPr>
          <w:sz w:val="20"/>
          <w:szCs w:val="20"/>
        </w:rPr>
        <w:t>туринга</w:t>
      </w:r>
      <w:proofErr w:type="spellEnd"/>
      <w:r w:rsidRPr="009577BF">
        <w:rPr>
          <w:sz w:val="20"/>
          <w:szCs w:val="20"/>
        </w:rPr>
        <w:t xml:space="preserve">, сорт </w:t>
      </w:r>
      <w:proofErr w:type="spellStart"/>
      <w:r w:rsidRPr="009577BF">
        <w:rPr>
          <w:sz w:val="20"/>
          <w:szCs w:val="20"/>
        </w:rPr>
        <w:t>дендролимус</w:t>
      </w:r>
      <w:proofErr w:type="spellEnd"/>
      <w:r w:rsidRPr="009577BF">
        <w:rPr>
          <w:sz w:val="20"/>
          <w:szCs w:val="20"/>
        </w:rPr>
        <w:t>), Россия</w:t>
      </w:r>
    </w:p>
    <w:p w14:paraId="6B9F97F9" w14:textId="7CADF399" w:rsidR="00F34886" w:rsidRPr="00CB4E43" w:rsidRDefault="009577BF" w:rsidP="009577BF">
      <w:pPr>
        <w:rPr>
          <w:sz w:val="20"/>
          <w:szCs w:val="20"/>
        </w:rPr>
      </w:pPr>
      <w:proofErr w:type="spellStart"/>
      <w:r w:rsidRPr="00CB4E43">
        <w:rPr>
          <w:sz w:val="20"/>
          <w:szCs w:val="20"/>
        </w:rPr>
        <w:t>Дипель</w:t>
      </w:r>
      <w:proofErr w:type="spellEnd"/>
      <w:r w:rsidRPr="00CB4E43">
        <w:rPr>
          <w:sz w:val="20"/>
          <w:szCs w:val="20"/>
        </w:rPr>
        <w:t xml:space="preserve"> (</w:t>
      </w:r>
      <w:proofErr w:type="spellStart"/>
      <w:r w:rsidRPr="009577BF">
        <w:rPr>
          <w:sz w:val="20"/>
          <w:szCs w:val="20"/>
          <w:lang w:val="en-US"/>
        </w:rPr>
        <w:t>bisilusa</w:t>
      </w:r>
      <w:proofErr w:type="spellEnd"/>
      <w:r w:rsidRPr="00CB4E43">
        <w:rPr>
          <w:sz w:val="20"/>
          <w:szCs w:val="20"/>
        </w:rPr>
        <w:t xml:space="preserve"> </w:t>
      </w:r>
      <w:proofErr w:type="spellStart"/>
      <w:r w:rsidRPr="009577BF">
        <w:rPr>
          <w:sz w:val="20"/>
          <w:szCs w:val="20"/>
          <w:lang w:val="en-US"/>
        </w:rPr>
        <w:t>turingisa</w:t>
      </w:r>
      <w:proofErr w:type="spellEnd"/>
      <w:r w:rsidRPr="00CB4E43">
        <w:rPr>
          <w:sz w:val="20"/>
          <w:szCs w:val="20"/>
        </w:rPr>
        <w:t xml:space="preserve">, сорт </w:t>
      </w:r>
      <w:proofErr w:type="spellStart"/>
      <w:r w:rsidRPr="009577BF">
        <w:rPr>
          <w:sz w:val="20"/>
          <w:szCs w:val="20"/>
          <w:lang w:val="en-US"/>
        </w:rPr>
        <w:t>kurstaki</w:t>
      </w:r>
      <w:proofErr w:type="spellEnd"/>
      <w:r w:rsidRPr="00CB4E43">
        <w:rPr>
          <w:sz w:val="20"/>
          <w:szCs w:val="20"/>
        </w:rPr>
        <w:t>), "</w:t>
      </w:r>
      <w:proofErr w:type="spellStart"/>
      <w:r w:rsidRPr="00CB4E43">
        <w:rPr>
          <w:sz w:val="20"/>
          <w:szCs w:val="20"/>
        </w:rPr>
        <w:t>Амбот</w:t>
      </w:r>
      <w:proofErr w:type="spellEnd"/>
      <w:r w:rsidRPr="00CB4E43">
        <w:rPr>
          <w:sz w:val="20"/>
          <w:szCs w:val="20"/>
        </w:rPr>
        <w:t xml:space="preserve">", </w:t>
      </w:r>
      <w:r w:rsidRPr="009577BF">
        <w:rPr>
          <w:sz w:val="20"/>
          <w:szCs w:val="20"/>
          <w:lang w:val="en-US"/>
        </w:rPr>
        <w:t>SMA</w:t>
      </w:r>
    </w:p>
    <w:p w14:paraId="4C10AF1F" w14:textId="77777777" w:rsidR="009577BF" w:rsidRPr="00CB4E43" w:rsidRDefault="009577BF" w:rsidP="009577BF">
      <w:pPr>
        <w:rPr>
          <w:sz w:val="20"/>
          <w:szCs w:val="20"/>
        </w:rPr>
      </w:pPr>
      <w:proofErr w:type="spellStart"/>
      <w:r w:rsidRPr="00CB4E43">
        <w:rPr>
          <w:sz w:val="20"/>
          <w:szCs w:val="20"/>
        </w:rPr>
        <w:t>Лепидоцид</w:t>
      </w:r>
      <w:proofErr w:type="spellEnd"/>
      <w:r w:rsidRPr="00CB4E43">
        <w:rPr>
          <w:sz w:val="20"/>
          <w:szCs w:val="20"/>
        </w:rPr>
        <w:t xml:space="preserve"> (</w:t>
      </w:r>
      <w:proofErr w:type="spellStart"/>
      <w:r w:rsidRPr="009577BF">
        <w:rPr>
          <w:sz w:val="20"/>
          <w:szCs w:val="20"/>
          <w:lang w:val="en-US"/>
        </w:rPr>
        <w:t>bisilusa</w:t>
      </w:r>
      <w:proofErr w:type="spellEnd"/>
      <w:r w:rsidRPr="00CB4E43">
        <w:rPr>
          <w:sz w:val="20"/>
          <w:szCs w:val="20"/>
        </w:rPr>
        <w:t xml:space="preserve"> </w:t>
      </w:r>
      <w:proofErr w:type="spellStart"/>
      <w:r w:rsidRPr="009577BF">
        <w:rPr>
          <w:sz w:val="20"/>
          <w:szCs w:val="20"/>
          <w:lang w:val="en-US"/>
        </w:rPr>
        <w:t>turingisa</w:t>
      </w:r>
      <w:proofErr w:type="spellEnd"/>
      <w:r w:rsidRPr="00CB4E43">
        <w:rPr>
          <w:sz w:val="20"/>
          <w:szCs w:val="20"/>
        </w:rPr>
        <w:t xml:space="preserve">, разновидность </w:t>
      </w:r>
      <w:proofErr w:type="spellStart"/>
      <w:r w:rsidRPr="009577BF">
        <w:rPr>
          <w:sz w:val="20"/>
          <w:szCs w:val="20"/>
          <w:lang w:val="en-US"/>
        </w:rPr>
        <w:t>kurstaki</w:t>
      </w:r>
      <w:proofErr w:type="spellEnd"/>
      <w:r w:rsidRPr="00CB4E43">
        <w:rPr>
          <w:sz w:val="20"/>
          <w:szCs w:val="20"/>
        </w:rPr>
        <w:t>), Россия</w:t>
      </w:r>
    </w:p>
    <w:p w14:paraId="371B1732" w14:textId="77777777" w:rsidR="009577BF" w:rsidRPr="009577BF" w:rsidRDefault="009577BF" w:rsidP="009577BF">
      <w:pPr>
        <w:rPr>
          <w:sz w:val="20"/>
          <w:szCs w:val="20"/>
        </w:rPr>
      </w:pPr>
      <w:proofErr w:type="spellStart"/>
      <w:r w:rsidRPr="009577BF">
        <w:rPr>
          <w:sz w:val="20"/>
          <w:szCs w:val="20"/>
        </w:rPr>
        <w:t>Триходермин</w:t>
      </w:r>
      <w:proofErr w:type="spellEnd"/>
      <w:r w:rsidRPr="009577BF">
        <w:rPr>
          <w:sz w:val="20"/>
          <w:szCs w:val="20"/>
        </w:rPr>
        <w:t xml:space="preserve"> (</w:t>
      </w:r>
      <w:proofErr w:type="spellStart"/>
      <w:r w:rsidRPr="009577BF">
        <w:rPr>
          <w:sz w:val="20"/>
          <w:szCs w:val="20"/>
        </w:rPr>
        <w:t>триходерма</w:t>
      </w:r>
      <w:proofErr w:type="spellEnd"/>
      <w:r w:rsidRPr="009577BF">
        <w:rPr>
          <w:sz w:val="20"/>
          <w:szCs w:val="20"/>
        </w:rPr>
        <w:t xml:space="preserve">, </w:t>
      </w:r>
      <w:proofErr w:type="spellStart"/>
      <w:r w:rsidRPr="009577BF">
        <w:rPr>
          <w:sz w:val="20"/>
          <w:szCs w:val="20"/>
        </w:rPr>
        <w:t>триходермин</w:t>
      </w:r>
      <w:proofErr w:type="spellEnd"/>
      <w:r w:rsidRPr="009577BF">
        <w:rPr>
          <w:sz w:val="20"/>
          <w:szCs w:val="20"/>
        </w:rPr>
        <w:t xml:space="preserve">, </w:t>
      </w:r>
      <w:proofErr w:type="spellStart"/>
      <w:r w:rsidRPr="009577BF">
        <w:rPr>
          <w:sz w:val="20"/>
          <w:szCs w:val="20"/>
        </w:rPr>
        <w:t>веридин</w:t>
      </w:r>
      <w:proofErr w:type="spellEnd"/>
      <w:r w:rsidRPr="009577BF">
        <w:rPr>
          <w:sz w:val="20"/>
          <w:szCs w:val="20"/>
        </w:rPr>
        <w:t xml:space="preserve">, </w:t>
      </w:r>
      <w:proofErr w:type="spellStart"/>
      <w:r w:rsidRPr="009577BF">
        <w:rPr>
          <w:sz w:val="20"/>
          <w:szCs w:val="20"/>
        </w:rPr>
        <w:t>глитоцил</w:t>
      </w:r>
      <w:proofErr w:type="spellEnd"/>
      <w:r w:rsidRPr="009577BF">
        <w:rPr>
          <w:sz w:val="20"/>
          <w:szCs w:val="20"/>
        </w:rPr>
        <w:t xml:space="preserve">), Узбекистан </w:t>
      </w:r>
    </w:p>
    <w:p w14:paraId="4F4425AE" w14:textId="2555B853" w:rsidR="00F34886" w:rsidRPr="008C138C" w:rsidRDefault="009577BF" w:rsidP="009577BF">
      <w:pPr>
        <w:rPr>
          <w:sz w:val="20"/>
          <w:szCs w:val="20"/>
        </w:rPr>
      </w:pPr>
      <w:proofErr w:type="spellStart"/>
      <w:r w:rsidRPr="008C138C">
        <w:rPr>
          <w:sz w:val="20"/>
          <w:szCs w:val="20"/>
        </w:rPr>
        <w:t>Триходермин</w:t>
      </w:r>
      <w:proofErr w:type="spellEnd"/>
      <w:r w:rsidRPr="008C138C">
        <w:rPr>
          <w:sz w:val="20"/>
          <w:szCs w:val="20"/>
        </w:rPr>
        <w:t>-БЛ</w:t>
      </w:r>
      <w:proofErr w:type="gramStart"/>
      <w:r w:rsidRPr="008C138C">
        <w:rPr>
          <w:sz w:val="20"/>
          <w:szCs w:val="20"/>
        </w:rPr>
        <w:t xml:space="preserve"> (--"--), </w:t>
      </w:r>
      <w:proofErr w:type="gramEnd"/>
      <w:r w:rsidRPr="008C138C">
        <w:rPr>
          <w:sz w:val="20"/>
          <w:szCs w:val="20"/>
        </w:rPr>
        <w:t>Россия, Молдова</w:t>
      </w:r>
    </w:p>
    <w:p w14:paraId="172D48A2" w14:textId="77777777" w:rsidR="008C138C" w:rsidRPr="008C138C" w:rsidRDefault="008C138C" w:rsidP="008C138C">
      <w:pPr>
        <w:rPr>
          <w:sz w:val="20"/>
          <w:szCs w:val="20"/>
        </w:rPr>
      </w:pPr>
      <w:r w:rsidRPr="008C138C">
        <w:rPr>
          <w:sz w:val="20"/>
          <w:szCs w:val="20"/>
        </w:rPr>
        <w:lastRenderedPageBreak/>
        <w:t xml:space="preserve">Турингин-1 0,3% (экзотоксин </w:t>
      </w:r>
      <w:proofErr w:type="spellStart"/>
      <w:r w:rsidRPr="008C138C">
        <w:rPr>
          <w:sz w:val="20"/>
          <w:szCs w:val="20"/>
        </w:rPr>
        <w:t>бисилуза</w:t>
      </w:r>
      <w:proofErr w:type="spellEnd"/>
      <w:r w:rsidRPr="008C138C">
        <w:rPr>
          <w:sz w:val="20"/>
          <w:szCs w:val="20"/>
        </w:rPr>
        <w:t xml:space="preserve"> </w:t>
      </w:r>
      <w:proofErr w:type="spellStart"/>
      <w:r w:rsidRPr="008C138C">
        <w:rPr>
          <w:sz w:val="20"/>
          <w:szCs w:val="20"/>
        </w:rPr>
        <w:t>турингиса</w:t>
      </w:r>
      <w:proofErr w:type="spellEnd"/>
      <w:r w:rsidRPr="008C138C">
        <w:rPr>
          <w:sz w:val="20"/>
          <w:szCs w:val="20"/>
        </w:rPr>
        <w:t xml:space="preserve">, разновидность </w:t>
      </w:r>
      <w:proofErr w:type="spellStart"/>
      <w:r w:rsidRPr="008C138C">
        <w:rPr>
          <w:sz w:val="20"/>
          <w:szCs w:val="20"/>
        </w:rPr>
        <w:t>турингенсис</w:t>
      </w:r>
      <w:proofErr w:type="spellEnd"/>
      <w:r w:rsidRPr="008C138C">
        <w:rPr>
          <w:sz w:val="20"/>
          <w:szCs w:val="20"/>
        </w:rPr>
        <w:t>), Россия</w:t>
      </w:r>
    </w:p>
    <w:p w14:paraId="3F482E9E" w14:textId="77777777" w:rsidR="008C138C" w:rsidRPr="008C138C" w:rsidRDefault="008C138C" w:rsidP="008C138C">
      <w:pPr>
        <w:rPr>
          <w:sz w:val="20"/>
          <w:szCs w:val="20"/>
        </w:rPr>
      </w:pPr>
      <w:r w:rsidRPr="008C138C">
        <w:rPr>
          <w:sz w:val="20"/>
          <w:szCs w:val="20"/>
        </w:rPr>
        <w:t xml:space="preserve">Тюрингин-2 10% (экзотоксин </w:t>
      </w:r>
      <w:proofErr w:type="spellStart"/>
      <w:r w:rsidRPr="008C138C">
        <w:rPr>
          <w:sz w:val="20"/>
          <w:szCs w:val="20"/>
        </w:rPr>
        <w:t>бисилуза</w:t>
      </w:r>
      <w:proofErr w:type="spellEnd"/>
      <w:r w:rsidRPr="008C138C">
        <w:rPr>
          <w:sz w:val="20"/>
          <w:szCs w:val="20"/>
        </w:rPr>
        <w:t xml:space="preserve"> </w:t>
      </w:r>
      <w:proofErr w:type="spellStart"/>
      <w:r w:rsidRPr="008C138C">
        <w:rPr>
          <w:sz w:val="20"/>
          <w:szCs w:val="20"/>
        </w:rPr>
        <w:t>турингиса</w:t>
      </w:r>
      <w:proofErr w:type="spellEnd"/>
      <w:r w:rsidRPr="008C138C">
        <w:rPr>
          <w:sz w:val="20"/>
          <w:szCs w:val="20"/>
        </w:rPr>
        <w:t xml:space="preserve">, разновидность </w:t>
      </w:r>
      <w:proofErr w:type="spellStart"/>
      <w:r w:rsidRPr="008C138C">
        <w:rPr>
          <w:sz w:val="20"/>
          <w:szCs w:val="20"/>
        </w:rPr>
        <w:t>тюрингенсис</w:t>
      </w:r>
      <w:proofErr w:type="spellEnd"/>
      <w:r w:rsidRPr="008C138C">
        <w:rPr>
          <w:sz w:val="20"/>
          <w:szCs w:val="20"/>
        </w:rPr>
        <w:t xml:space="preserve">), Россия </w:t>
      </w:r>
    </w:p>
    <w:p w14:paraId="10C0E218" w14:textId="4F312CFA" w:rsidR="00F34886" w:rsidRPr="00CB4E43" w:rsidRDefault="008C138C" w:rsidP="008C138C">
      <w:pPr>
        <w:rPr>
          <w:sz w:val="20"/>
          <w:szCs w:val="20"/>
        </w:rPr>
      </w:pPr>
      <w:proofErr w:type="spellStart"/>
      <w:r w:rsidRPr="00CB4E43">
        <w:rPr>
          <w:sz w:val="20"/>
          <w:szCs w:val="20"/>
        </w:rPr>
        <w:t>Турицид</w:t>
      </w:r>
      <w:proofErr w:type="spellEnd"/>
      <w:r w:rsidRPr="00CB4E43">
        <w:rPr>
          <w:sz w:val="20"/>
          <w:szCs w:val="20"/>
        </w:rPr>
        <w:t xml:space="preserve"> </w:t>
      </w:r>
      <w:proofErr w:type="gramStart"/>
      <w:r w:rsidRPr="00CB4E43">
        <w:rPr>
          <w:sz w:val="20"/>
          <w:szCs w:val="20"/>
        </w:rPr>
        <w:t xml:space="preserve">( </w:t>
      </w:r>
      <w:proofErr w:type="spellStart"/>
      <w:proofErr w:type="gramEnd"/>
      <w:r w:rsidRPr="00CB4E43">
        <w:rPr>
          <w:sz w:val="20"/>
          <w:szCs w:val="20"/>
        </w:rPr>
        <w:t>бисилуза</w:t>
      </w:r>
      <w:proofErr w:type="spellEnd"/>
      <w:r w:rsidRPr="00CB4E43">
        <w:rPr>
          <w:sz w:val="20"/>
          <w:szCs w:val="20"/>
        </w:rPr>
        <w:t xml:space="preserve"> </w:t>
      </w:r>
      <w:proofErr w:type="spellStart"/>
      <w:r w:rsidRPr="00CB4E43">
        <w:rPr>
          <w:sz w:val="20"/>
          <w:szCs w:val="20"/>
        </w:rPr>
        <w:t>турингиса</w:t>
      </w:r>
      <w:proofErr w:type="spellEnd"/>
      <w:r w:rsidRPr="00CB4E43">
        <w:rPr>
          <w:sz w:val="20"/>
          <w:szCs w:val="20"/>
        </w:rPr>
        <w:t>), "</w:t>
      </w:r>
      <w:proofErr w:type="spellStart"/>
      <w:r w:rsidRPr="00CB4E43">
        <w:rPr>
          <w:sz w:val="20"/>
          <w:szCs w:val="20"/>
        </w:rPr>
        <w:t>Сандоз</w:t>
      </w:r>
      <w:proofErr w:type="spellEnd"/>
      <w:r w:rsidRPr="00CB4E43">
        <w:rPr>
          <w:sz w:val="20"/>
          <w:szCs w:val="20"/>
        </w:rPr>
        <w:t>", Швейцария</w:t>
      </w:r>
    </w:p>
    <w:p w14:paraId="52AE6DC3" w14:textId="77777777" w:rsidR="00F34886" w:rsidRPr="00CB4E43" w:rsidRDefault="00F34886" w:rsidP="00F34886">
      <w:pPr>
        <w:rPr>
          <w:sz w:val="20"/>
          <w:szCs w:val="20"/>
        </w:rPr>
      </w:pPr>
    </w:p>
    <w:p w14:paraId="08B5B0C7" w14:textId="40B83F87" w:rsidR="00F34886" w:rsidRPr="00CB4E43" w:rsidRDefault="001910E7" w:rsidP="00F34886">
      <w:pPr>
        <w:rPr>
          <w:b/>
          <w:bCs/>
        </w:rPr>
      </w:pPr>
      <w:r>
        <w:rPr>
          <w:b/>
          <w:bCs/>
          <w:lang w:val="en-US"/>
        </w:rPr>
        <w:t>E</w:t>
      </w:r>
      <w:r w:rsidRPr="00CB4E43">
        <w:rPr>
          <w:b/>
          <w:bCs/>
        </w:rPr>
        <w:t xml:space="preserve">. </w:t>
      </w:r>
      <w:r>
        <w:rPr>
          <w:b/>
          <w:bCs/>
        </w:rPr>
        <w:t>Гербициды</w:t>
      </w:r>
    </w:p>
    <w:p w14:paraId="2DA8407A" w14:textId="77777777" w:rsidR="008C138C" w:rsidRPr="008C138C" w:rsidRDefault="008C138C" w:rsidP="008C138C">
      <w:pPr>
        <w:rPr>
          <w:sz w:val="20"/>
          <w:szCs w:val="20"/>
        </w:rPr>
      </w:pPr>
      <w:proofErr w:type="spellStart"/>
      <w:proofErr w:type="gramStart"/>
      <w:r w:rsidRPr="008C138C">
        <w:rPr>
          <w:sz w:val="20"/>
          <w:szCs w:val="20"/>
        </w:rPr>
        <w:t>Алирокс</w:t>
      </w:r>
      <w:proofErr w:type="spellEnd"/>
      <w:r w:rsidRPr="008C138C">
        <w:rPr>
          <w:sz w:val="20"/>
          <w:szCs w:val="20"/>
        </w:rPr>
        <w:t xml:space="preserve"> 80% (ЭРТС) 72% + антидот АД-67), "</w:t>
      </w:r>
      <w:proofErr w:type="spellStart"/>
      <w:r w:rsidRPr="008C138C">
        <w:rPr>
          <w:sz w:val="20"/>
          <w:szCs w:val="20"/>
        </w:rPr>
        <w:t>Шагрохим</w:t>
      </w:r>
      <w:proofErr w:type="spellEnd"/>
      <w:r w:rsidRPr="008C138C">
        <w:rPr>
          <w:sz w:val="20"/>
          <w:szCs w:val="20"/>
        </w:rPr>
        <w:t>", Венгрия</w:t>
      </w:r>
      <w:proofErr w:type="gramEnd"/>
    </w:p>
    <w:p w14:paraId="2ABE471D" w14:textId="77777777" w:rsidR="008C138C" w:rsidRPr="008C138C" w:rsidRDefault="008C138C" w:rsidP="008C138C">
      <w:pPr>
        <w:rPr>
          <w:sz w:val="20"/>
          <w:szCs w:val="20"/>
        </w:rPr>
      </w:pPr>
      <w:proofErr w:type="spellStart"/>
      <w:r w:rsidRPr="008C138C">
        <w:rPr>
          <w:sz w:val="20"/>
          <w:szCs w:val="20"/>
        </w:rPr>
        <w:t>Аценит</w:t>
      </w:r>
      <w:proofErr w:type="spellEnd"/>
      <w:r w:rsidRPr="008C138C">
        <w:rPr>
          <w:sz w:val="20"/>
          <w:szCs w:val="20"/>
        </w:rPr>
        <w:t xml:space="preserve"> 50% (</w:t>
      </w:r>
      <w:proofErr w:type="spellStart"/>
      <w:r w:rsidRPr="008C138C">
        <w:rPr>
          <w:sz w:val="20"/>
          <w:szCs w:val="20"/>
        </w:rPr>
        <w:t>ацетохлор</w:t>
      </w:r>
      <w:proofErr w:type="spellEnd"/>
      <w:r w:rsidRPr="008C138C">
        <w:rPr>
          <w:sz w:val="20"/>
          <w:szCs w:val="20"/>
        </w:rPr>
        <w:t>), "</w:t>
      </w:r>
      <w:proofErr w:type="spellStart"/>
      <w:r w:rsidRPr="008C138C">
        <w:rPr>
          <w:sz w:val="20"/>
          <w:szCs w:val="20"/>
        </w:rPr>
        <w:t>Нитрохимия</w:t>
      </w:r>
      <w:proofErr w:type="spellEnd"/>
      <w:r w:rsidRPr="008C138C">
        <w:rPr>
          <w:sz w:val="20"/>
          <w:szCs w:val="20"/>
        </w:rPr>
        <w:t>", Венгрия</w:t>
      </w:r>
    </w:p>
    <w:p w14:paraId="60BADF40" w14:textId="77777777" w:rsidR="008C138C" w:rsidRPr="008C138C" w:rsidRDefault="008C138C" w:rsidP="008C138C">
      <w:pPr>
        <w:rPr>
          <w:sz w:val="20"/>
          <w:szCs w:val="20"/>
        </w:rPr>
      </w:pPr>
      <w:proofErr w:type="spellStart"/>
      <w:r w:rsidRPr="008C138C">
        <w:rPr>
          <w:sz w:val="20"/>
          <w:szCs w:val="20"/>
        </w:rPr>
        <w:t>Базагран</w:t>
      </w:r>
      <w:proofErr w:type="spellEnd"/>
      <w:r w:rsidRPr="008C138C">
        <w:rPr>
          <w:sz w:val="20"/>
          <w:szCs w:val="20"/>
        </w:rPr>
        <w:t xml:space="preserve"> 48% (</w:t>
      </w:r>
      <w:proofErr w:type="spellStart"/>
      <w:r w:rsidRPr="008C138C">
        <w:rPr>
          <w:sz w:val="20"/>
          <w:szCs w:val="20"/>
        </w:rPr>
        <w:t>бентазон</w:t>
      </w:r>
      <w:proofErr w:type="spellEnd"/>
      <w:r w:rsidRPr="008C138C">
        <w:rPr>
          <w:sz w:val="20"/>
          <w:szCs w:val="20"/>
        </w:rPr>
        <w:t xml:space="preserve">), </w:t>
      </w:r>
      <w:r w:rsidRPr="008C138C">
        <w:rPr>
          <w:sz w:val="20"/>
          <w:szCs w:val="20"/>
          <w:lang w:val="en-US"/>
        </w:rPr>
        <w:t>BASF</w:t>
      </w:r>
      <w:r w:rsidRPr="008C138C">
        <w:rPr>
          <w:sz w:val="20"/>
          <w:szCs w:val="20"/>
        </w:rPr>
        <w:t>, Германия</w:t>
      </w:r>
    </w:p>
    <w:p w14:paraId="3431AED8" w14:textId="7C139188" w:rsidR="00F34886" w:rsidRPr="008C138C" w:rsidRDefault="008C138C" w:rsidP="008C138C">
      <w:pPr>
        <w:rPr>
          <w:sz w:val="20"/>
          <w:szCs w:val="20"/>
        </w:rPr>
      </w:pPr>
      <w:proofErr w:type="spellStart"/>
      <w:r w:rsidRPr="008C138C">
        <w:rPr>
          <w:sz w:val="20"/>
          <w:szCs w:val="20"/>
        </w:rPr>
        <w:t>Банвел</w:t>
      </w:r>
      <w:proofErr w:type="spellEnd"/>
      <w:r w:rsidRPr="008C138C">
        <w:rPr>
          <w:sz w:val="20"/>
          <w:szCs w:val="20"/>
        </w:rPr>
        <w:t xml:space="preserve"> 48% (</w:t>
      </w:r>
      <w:proofErr w:type="spellStart"/>
      <w:r w:rsidRPr="008C138C">
        <w:rPr>
          <w:sz w:val="20"/>
          <w:szCs w:val="20"/>
        </w:rPr>
        <w:t>дикамба</w:t>
      </w:r>
      <w:proofErr w:type="spellEnd"/>
      <w:r w:rsidRPr="008C138C">
        <w:rPr>
          <w:sz w:val="20"/>
          <w:szCs w:val="20"/>
        </w:rPr>
        <w:t>), "</w:t>
      </w:r>
      <w:proofErr w:type="spellStart"/>
      <w:r w:rsidRPr="008C138C">
        <w:rPr>
          <w:sz w:val="20"/>
          <w:szCs w:val="20"/>
        </w:rPr>
        <w:t>Сандоз</w:t>
      </w:r>
      <w:proofErr w:type="spellEnd"/>
      <w:r w:rsidRPr="008C138C">
        <w:rPr>
          <w:sz w:val="20"/>
          <w:szCs w:val="20"/>
        </w:rPr>
        <w:t>", Швейцария</w:t>
      </w:r>
    </w:p>
    <w:p w14:paraId="3A6797EE" w14:textId="77777777" w:rsidR="008C138C" w:rsidRPr="008C138C" w:rsidRDefault="008C138C" w:rsidP="008C138C">
      <w:pPr>
        <w:rPr>
          <w:sz w:val="20"/>
          <w:szCs w:val="20"/>
        </w:rPr>
      </w:pPr>
      <w:r w:rsidRPr="008C138C">
        <w:rPr>
          <w:sz w:val="20"/>
          <w:szCs w:val="20"/>
        </w:rPr>
        <w:t>Баста 20% (</w:t>
      </w:r>
      <w:proofErr w:type="spellStart"/>
      <w:r w:rsidRPr="008C138C">
        <w:rPr>
          <w:sz w:val="20"/>
          <w:szCs w:val="20"/>
        </w:rPr>
        <w:t>глюфосинат</w:t>
      </w:r>
      <w:proofErr w:type="spellEnd"/>
      <w:r w:rsidRPr="008C138C">
        <w:rPr>
          <w:sz w:val="20"/>
          <w:szCs w:val="20"/>
        </w:rPr>
        <w:t xml:space="preserve"> аммония), "</w:t>
      </w:r>
      <w:r w:rsidRPr="008C138C">
        <w:rPr>
          <w:sz w:val="20"/>
          <w:szCs w:val="20"/>
          <w:lang w:val="en-US"/>
        </w:rPr>
        <w:t>Hoechst</w:t>
      </w:r>
      <w:r w:rsidRPr="008C138C">
        <w:rPr>
          <w:sz w:val="20"/>
          <w:szCs w:val="20"/>
        </w:rPr>
        <w:t>", Германия</w:t>
      </w:r>
    </w:p>
    <w:p w14:paraId="333C6080" w14:textId="77777777" w:rsidR="008C138C" w:rsidRPr="008C138C" w:rsidRDefault="008C138C" w:rsidP="008C138C">
      <w:pPr>
        <w:rPr>
          <w:sz w:val="20"/>
          <w:szCs w:val="20"/>
        </w:rPr>
      </w:pPr>
      <w:r w:rsidRPr="008C138C">
        <w:rPr>
          <w:sz w:val="20"/>
          <w:szCs w:val="20"/>
        </w:rPr>
        <w:t>Газаргард-50, 50% (</w:t>
      </w:r>
      <w:proofErr w:type="spellStart"/>
      <w:r w:rsidRPr="008C138C">
        <w:rPr>
          <w:sz w:val="20"/>
          <w:szCs w:val="20"/>
        </w:rPr>
        <w:t>прометрин</w:t>
      </w:r>
      <w:proofErr w:type="spellEnd"/>
      <w:r w:rsidRPr="008C138C">
        <w:rPr>
          <w:sz w:val="20"/>
          <w:szCs w:val="20"/>
        </w:rPr>
        <w:t>), "</w:t>
      </w:r>
      <w:r w:rsidRPr="008C138C">
        <w:rPr>
          <w:sz w:val="20"/>
          <w:szCs w:val="20"/>
          <w:lang w:val="en-US"/>
        </w:rPr>
        <w:t>Ciba</w:t>
      </w:r>
      <w:r w:rsidRPr="008C138C">
        <w:rPr>
          <w:sz w:val="20"/>
          <w:szCs w:val="20"/>
        </w:rPr>
        <w:t>", Швейцария</w:t>
      </w:r>
    </w:p>
    <w:p w14:paraId="2E4EDC94" w14:textId="77777777" w:rsidR="008C138C" w:rsidRPr="008C138C" w:rsidRDefault="008C138C" w:rsidP="008C138C">
      <w:pPr>
        <w:rPr>
          <w:sz w:val="20"/>
          <w:szCs w:val="20"/>
        </w:rPr>
      </w:pPr>
      <w:proofErr w:type="spellStart"/>
      <w:r w:rsidRPr="008C138C">
        <w:rPr>
          <w:sz w:val="20"/>
          <w:szCs w:val="20"/>
        </w:rPr>
        <w:t>Далапон</w:t>
      </w:r>
      <w:proofErr w:type="spellEnd"/>
      <w:r w:rsidRPr="008C138C">
        <w:rPr>
          <w:sz w:val="20"/>
          <w:szCs w:val="20"/>
        </w:rPr>
        <w:t xml:space="preserve"> 85% (</w:t>
      </w:r>
      <w:proofErr w:type="spellStart"/>
      <w:r w:rsidRPr="008C138C">
        <w:rPr>
          <w:sz w:val="20"/>
          <w:szCs w:val="20"/>
        </w:rPr>
        <w:t>далапон</w:t>
      </w:r>
      <w:proofErr w:type="spellEnd"/>
      <w:r w:rsidRPr="008C138C">
        <w:rPr>
          <w:sz w:val="20"/>
          <w:szCs w:val="20"/>
        </w:rPr>
        <w:t>), Башкирия</w:t>
      </w:r>
    </w:p>
    <w:p w14:paraId="6EA3A70C" w14:textId="2270D795" w:rsidR="00F34886" w:rsidRPr="008C138C" w:rsidRDefault="008C138C" w:rsidP="008C138C">
      <w:pPr>
        <w:rPr>
          <w:sz w:val="20"/>
          <w:szCs w:val="20"/>
        </w:rPr>
      </w:pPr>
      <w:proofErr w:type="spellStart"/>
      <w:r w:rsidRPr="008C138C">
        <w:rPr>
          <w:sz w:val="20"/>
          <w:szCs w:val="20"/>
        </w:rPr>
        <w:t>Дуал</w:t>
      </w:r>
      <w:proofErr w:type="spellEnd"/>
      <w:r w:rsidRPr="008C138C">
        <w:rPr>
          <w:sz w:val="20"/>
          <w:szCs w:val="20"/>
        </w:rPr>
        <w:t xml:space="preserve"> 96% (</w:t>
      </w:r>
      <w:proofErr w:type="spellStart"/>
      <w:r w:rsidRPr="008C138C">
        <w:rPr>
          <w:sz w:val="20"/>
          <w:szCs w:val="20"/>
        </w:rPr>
        <w:t>метолахлор</w:t>
      </w:r>
      <w:proofErr w:type="spellEnd"/>
      <w:r w:rsidRPr="008C138C">
        <w:rPr>
          <w:sz w:val="20"/>
          <w:szCs w:val="20"/>
        </w:rPr>
        <w:t>), "</w:t>
      </w:r>
      <w:r w:rsidRPr="008C138C">
        <w:rPr>
          <w:sz w:val="20"/>
          <w:szCs w:val="20"/>
          <w:lang w:val="en-US"/>
        </w:rPr>
        <w:t>Ciba</w:t>
      </w:r>
      <w:r w:rsidRPr="008C138C">
        <w:rPr>
          <w:sz w:val="20"/>
          <w:szCs w:val="20"/>
        </w:rPr>
        <w:t>", Швейцария</w:t>
      </w:r>
    </w:p>
    <w:p w14:paraId="412D4315" w14:textId="77777777" w:rsidR="008C138C" w:rsidRPr="008C138C" w:rsidRDefault="008C138C" w:rsidP="008C138C">
      <w:pPr>
        <w:rPr>
          <w:sz w:val="20"/>
          <w:szCs w:val="20"/>
        </w:rPr>
      </w:pPr>
      <w:proofErr w:type="spellStart"/>
      <w:r w:rsidRPr="008C138C">
        <w:rPr>
          <w:sz w:val="20"/>
          <w:szCs w:val="20"/>
        </w:rPr>
        <w:t>Зеллек</w:t>
      </w:r>
      <w:proofErr w:type="spellEnd"/>
      <w:r w:rsidRPr="008C138C">
        <w:rPr>
          <w:sz w:val="20"/>
          <w:szCs w:val="20"/>
        </w:rPr>
        <w:t xml:space="preserve"> 12,5% (</w:t>
      </w:r>
      <w:proofErr w:type="spellStart"/>
      <w:r w:rsidRPr="008C138C">
        <w:rPr>
          <w:sz w:val="20"/>
          <w:szCs w:val="20"/>
        </w:rPr>
        <w:t>галоксифонтоксетил</w:t>
      </w:r>
      <w:proofErr w:type="spellEnd"/>
      <w:r w:rsidRPr="008C138C">
        <w:rPr>
          <w:sz w:val="20"/>
          <w:szCs w:val="20"/>
        </w:rPr>
        <w:t>), "Дау-</w:t>
      </w:r>
      <w:proofErr w:type="spellStart"/>
      <w:r w:rsidRPr="008C138C">
        <w:rPr>
          <w:sz w:val="20"/>
          <w:szCs w:val="20"/>
        </w:rPr>
        <w:t>Эланко</w:t>
      </w:r>
      <w:proofErr w:type="spellEnd"/>
      <w:r w:rsidRPr="008C138C">
        <w:rPr>
          <w:sz w:val="20"/>
          <w:szCs w:val="20"/>
        </w:rPr>
        <w:t xml:space="preserve">", </w:t>
      </w:r>
      <w:r w:rsidRPr="008C138C">
        <w:rPr>
          <w:sz w:val="20"/>
          <w:szCs w:val="20"/>
          <w:lang w:val="en-US"/>
        </w:rPr>
        <w:t>SMA</w:t>
      </w:r>
    </w:p>
    <w:p w14:paraId="00735C64" w14:textId="77777777" w:rsidR="008C138C" w:rsidRPr="008C138C" w:rsidRDefault="008C138C" w:rsidP="008C138C">
      <w:pPr>
        <w:rPr>
          <w:sz w:val="20"/>
          <w:szCs w:val="20"/>
        </w:rPr>
      </w:pPr>
      <w:proofErr w:type="spellStart"/>
      <w:r w:rsidRPr="008C138C">
        <w:rPr>
          <w:sz w:val="20"/>
          <w:szCs w:val="20"/>
        </w:rPr>
        <w:t>Зеллек</w:t>
      </w:r>
      <w:proofErr w:type="spellEnd"/>
      <w:r w:rsidRPr="008C138C">
        <w:rPr>
          <w:sz w:val="20"/>
          <w:szCs w:val="20"/>
        </w:rPr>
        <w:t xml:space="preserve"> супер, 12,5% (</w:t>
      </w:r>
      <w:proofErr w:type="spellStart"/>
      <w:r w:rsidRPr="008C138C">
        <w:rPr>
          <w:sz w:val="20"/>
          <w:szCs w:val="20"/>
        </w:rPr>
        <w:t>галоксифонтоксетил</w:t>
      </w:r>
      <w:proofErr w:type="spellEnd"/>
      <w:r w:rsidRPr="008C138C">
        <w:rPr>
          <w:sz w:val="20"/>
          <w:szCs w:val="20"/>
        </w:rPr>
        <w:t>), "Дау-</w:t>
      </w:r>
      <w:proofErr w:type="spellStart"/>
      <w:r w:rsidRPr="008C138C">
        <w:rPr>
          <w:sz w:val="20"/>
          <w:szCs w:val="20"/>
        </w:rPr>
        <w:t>Эланко</w:t>
      </w:r>
      <w:proofErr w:type="spellEnd"/>
      <w:r w:rsidRPr="008C138C">
        <w:rPr>
          <w:sz w:val="20"/>
          <w:szCs w:val="20"/>
        </w:rPr>
        <w:t>"</w:t>
      </w:r>
    </w:p>
    <w:p w14:paraId="64AC210C" w14:textId="77777777" w:rsidR="008C138C" w:rsidRPr="008C138C" w:rsidRDefault="008C138C" w:rsidP="008C138C">
      <w:pPr>
        <w:rPr>
          <w:sz w:val="20"/>
          <w:szCs w:val="20"/>
        </w:rPr>
      </w:pPr>
      <w:proofErr w:type="spellStart"/>
      <w:r w:rsidRPr="008C138C">
        <w:rPr>
          <w:sz w:val="20"/>
          <w:szCs w:val="20"/>
        </w:rPr>
        <w:t>Зенкор</w:t>
      </w:r>
      <w:proofErr w:type="spellEnd"/>
      <w:r w:rsidRPr="008C138C">
        <w:rPr>
          <w:sz w:val="20"/>
          <w:szCs w:val="20"/>
        </w:rPr>
        <w:t xml:space="preserve"> 70% (</w:t>
      </w:r>
      <w:proofErr w:type="spellStart"/>
      <w:r w:rsidRPr="008C138C">
        <w:rPr>
          <w:sz w:val="20"/>
          <w:szCs w:val="20"/>
        </w:rPr>
        <w:t>метрибузин</w:t>
      </w:r>
      <w:proofErr w:type="spellEnd"/>
      <w:r w:rsidRPr="008C138C">
        <w:rPr>
          <w:sz w:val="20"/>
          <w:szCs w:val="20"/>
        </w:rPr>
        <w:t>), "Байер", Германия</w:t>
      </w:r>
    </w:p>
    <w:p w14:paraId="2A5411FA" w14:textId="3A7CB675" w:rsidR="00F34886" w:rsidRPr="008C138C" w:rsidRDefault="008C138C" w:rsidP="008C138C">
      <w:pPr>
        <w:rPr>
          <w:sz w:val="20"/>
          <w:szCs w:val="20"/>
        </w:rPr>
      </w:pPr>
      <w:proofErr w:type="spellStart"/>
      <w:r w:rsidRPr="008C138C">
        <w:rPr>
          <w:sz w:val="20"/>
          <w:szCs w:val="20"/>
        </w:rPr>
        <w:t>Которан</w:t>
      </w:r>
      <w:proofErr w:type="spellEnd"/>
      <w:r w:rsidRPr="008C138C">
        <w:rPr>
          <w:sz w:val="20"/>
          <w:szCs w:val="20"/>
        </w:rPr>
        <w:t xml:space="preserve"> 80% (</w:t>
      </w:r>
      <w:proofErr w:type="spellStart"/>
      <w:r w:rsidRPr="008C138C">
        <w:rPr>
          <w:sz w:val="20"/>
          <w:szCs w:val="20"/>
        </w:rPr>
        <w:t>флуометурон</w:t>
      </w:r>
      <w:proofErr w:type="spellEnd"/>
      <w:r w:rsidRPr="008C138C">
        <w:rPr>
          <w:sz w:val="20"/>
          <w:szCs w:val="20"/>
        </w:rPr>
        <w:t>), "</w:t>
      </w:r>
      <w:r w:rsidRPr="008C138C">
        <w:rPr>
          <w:sz w:val="20"/>
          <w:szCs w:val="20"/>
          <w:lang w:val="en-US"/>
        </w:rPr>
        <w:t>Ciba</w:t>
      </w:r>
      <w:r w:rsidRPr="008C138C">
        <w:rPr>
          <w:sz w:val="20"/>
          <w:szCs w:val="20"/>
        </w:rPr>
        <w:t>", Швейцария</w:t>
      </w:r>
    </w:p>
    <w:p w14:paraId="5665930F" w14:textId="77777777" w:rsidR="008C138C" w:rsidRPr="008C138C" w:rsidRDefault="008C138C" w:rsidP="008C138C">
      <w:pPr>
        <w:rPr>
          <w:sz w:val="20"/>
          <w:szCs w:val="20"/>
        </w:rPr>
      </w:pPr>
      <w:proofErr w:type="spellStart"/>
      <w:r w:rsidRPr="008C138C">
        <w:rPr>
          <w:sz w:val="20"/>
          <w:szCs w:val="20"/>
        </w:rPr>
        <w:t>Котофор</w:t>
      </w:r>
      <w:proofErr w:type="spellEnd"/>
      <w:r w:rsidRPr="008C138C">
        <w:rPr>
          <w:sz w:val="20"/>
          <w:szCs w:val="20"/>
        </w:rPr>
        <w:t xml:space="preserve"> 80% (</w:t>
      </w:r>
      <w:proofErr w:type="spellStart"/>
      <w:r w:rsidRPr="008C138C">
        <w:rPr>
          <w:sz w:val="20"/>
          <w:szCs w:val="20"/>
        </w:rPr>
        <w:t>дипрометрин</w:t>
      </w:r>
      <w:proofErr w:type="spellEnd"/>
      <w:r w:rsidRPr="008C138C">
        <w:rPr>
          <w:sz w:val="20"/>
          <w:szCs w:val="20"/>
        </w:rPr>
        <w:t>), "</w:t>
      </w:r>
      <w:r w:rsidRPr="008C138C">
        <w:rPr>
          <w:sz w:val="20"/>
          <w:szCs w:val="20"/>
          <w:lang w:val="en-US"/>
        </w:rPr>
        <w:t>Ciba</w:t>
      </w:r>
      <w:r w:rsidRPr="008C138C">
        <w:rPr>
          <w:sz w:val="20"/>
          <w:szCs w:val="20"/>
        </w:rPr>
        <w:t>", Швейцария</w:t>
      </w:r>
    </w:p>
    <w:p w14:paraId="11C7969F" w14:textId="77777777" w:rsidR="008C138C" w:rsidRPr="008C138C" w:rsidRDefault="008C138C" w:rsidP="008C138C">
      <w:pPr>
        <w:rPr>
          <w:sz w:val="20"/>
          <w:szCs w:val="20"/>
        </w:rPr>
      </w:pPr>
      <w:proofErr w:type="spellStart"/>
      <w:r w:rsidRPr="008C138C">
        <w:rPr>
          <w:sz w:val="20"/>
          <w:szCs w:val="20"/>
        </w:rPr>
        <w:t>Нитран</w:t>
      </w:r>
      <w:proofErr w:type="spellEnd"/>
      <w:r w:rsidRPr="008C138C">
        <w:rPr>
          <w:sz w:val="20"/>
          <w:szCs w:val="20"/>
        </w:rPr>
        <w:t xml:space="preserve"> 30% (</w:t>
      </w:r>
      <w:proofErr w:type="spellStart"/>
      <w:r w:rsidRPr="008C138C">
        <w:rPr>
          <w:sz w:val="20"/>
          <w:szCs w:val="20"/>
        </w:rPr>
        <w:t>трифлуралин</w:t>
      </w:r>
      <w:proofErr w:type="spellEnd"/>
      <w:r w:rsidRPr="008C138C">
        <w:rPr>
          <w:sz w:val="20"/>
          <w:szCs w:val="20"/>
        </w:rPr>
        <w:t>), Башкирия</w:t>
      </w:r>
    </w:p>
    <w:p w14:paraId="30EA0204" w14:textId="77777777" w:rsidR="008C138C" w:rsidRPr="008C138C" w:rsidRDefault="008C138C" w:rsidP="008C138C">
      <w:pPr>
        <w:rPr>
          <w:sz w:val="20"/>
          <w:szCs w:val="20"/>
        </w:rPr>
      </w:pPr>
      <w:proofErr w:type="spellStart"/>
      <w:r w:rsidRPr="008C138C">
        <w:rPr>
          <w:sz w:val="20"/>
          <w:szCs w:val="20"/>
        </w:rPr>
        <w:t>Олитреф</w:t>
      </w:r>
      <w:proofErr w:type="spellEnd"/>
      <w:r w:rsidRPr="008C138C">
        <w:rPr>
          <w:sz w:val="20"/>
          <w:szCs w:val="20"/>
        </w:rPr>
        <w:t xml:space="preserve"> 25% (</w:t>
      </w:r>
      <w:proofErr w:type="spellStart"/>
      <w:r w:rsidRPr="008C138C">
        <w:rPr>
          <w:sz w:val="20"/>
          <w:szCs w:val="20"/>
        </w:rPr>
        <w:t>трифлуралин</w:t>
      </w:r>
      <w:proofErr w:type="spellEnd"/>
      <w:r w:rsidRPr="008C138C">
        <w:rPr>
          <w:sz w:val="20"/>
          <w:szCs w:val="20"/>
        </w:rPr>
        <w:t>), Венгрия</w:t>
      </w:r>
    </w:p>
    <w:p w14:paraId="3261F9DB" w14:textId="1C5C2C65" w:rsidR="00F34886" w:rsidRPr="008C138C" w:rsidRDefault="008C138C" w:rsidP="008C138C">
      <w:pPr>
        <w:rPr>
          <w:sz w:val="20"/>
          <w:szCs w:val="20"/>
        </w:rPr>
      </w:pPr>
      <w:r w:rsidRPr="008C138C">
        <w:rPr>
          <w:sz w:val="20"/>
          <w:szCs w:val="20"/>
        </w:rPr>
        <w:t>Ордам 6Е 72% (</w:t>
      </w:r>
      <w:proofErr w:type="spellStart"/>
      <w:r w:rsidRPr="008C138C">
        <w:rPr>
          <w:sz w:val="20"/>
          <w:szCs w:val="20"/>
        </w:rPr>
        <w:t>молинат</w:t>
      </w:r>
      <w:proofErr w:type="spellEnd"/>
      <w:r w:rsidRPr="008C138C">
        <w:rPr>
          <w:sz w:val="20"/>
          <w:szCs w:val="20"/>
        </w:rPr>
        <w:t>), "</w:t>
      </w:r>
      <w:proofErr w:type="spellStart"/>
      <w:r w:rsidRPr="008C138C">
        <w:rPr>
          <w:sz w:val="20"/>
          <w:szCs w:val="20"/>
        </w:rPr>
        <w:t>Зенека</w:t>
      </w:r>
      <w:proofErr w:type="spellEnd"/>
      <w:r w:rsidRPr="008C138C">
        <w:rPr>
          <w:sz w:val="20"/>
          <w:szCs w:val="20"/>
        </w:rPr>
        <w:t>", Англия</w:t>
      </w:r>
    </w:p>
    <w:p w14:paraId="5848F827" w14:textId="77777777" w:rsidR="008C138C" w:rsidRPr="008C138C" w:rsidRDefault="008C138C" w:rsidP="008C138C">
      <w:pPr>
        <w:rPr>
          <w:sz w:val="20"/>
          <w:szCs w:val="20"/>
        </w:rPr>
      </w:pPr>
      <w:r w:rsidRPr="008C138C">
        <w:rPr>
          <w:sz w:val="20"/>
          <w:szCs w:val="20"/>
        </w:rPr>
        <w:t>Пантера, 40 г/л - "</w:t>
      </w:r>
      <w:proofErr w:type="spellStart"/>
      <w:r w:rsidRPr="008C138C">
        <w:rPr>
          <w:sz w:val="20"/>
          <w:szCs w:val="20"/>
        </w:rPr>
        <w:t>Кроиптон</w:t>
      </w:r>
      <w:proofErr w:type="spellEnd"/>
      <w:r w:rsidRPr="008C138C">
        <w:rPr>
          <w:sz w:val="20"/>
          <w:szCs w:val="20"/>
        </w:rPr>
        <w:t xml:space="preserve"> (</w:t>
      </w:r>
      <w:r w:rsidRPr="008C138C">
        <w:rPr>
          <w:sz w:val="20"/>
          <w:szCs w:val="20"/>
          <w:lang w:val="en-US"/>
        </w:rPr>
        <w:t>Uniroyal</w:t>
      </w:r>
      <w:r w:rsidRPr="008C138C">
        <w:rPr>
          <w:sz w:val="20"/>
          <w:szCs w:val="20"/>
        </w:rPr>
        <w:t xml:space="preserve"> </w:t>
      </w:r>
      <w:r w:rsidRPr="008C138C">
        <w:rPr>
          <w:sz w:val="20"/>
          <w:szCs w:val="20"/>
          <w:lang w:val="en-US"/>
        </w:rPr>
        <w:t>Chemical</w:t>
      </w:r>
      <w:r w:rsidRPr="008C138C">
        <w:rPr>
          <w:sz w:val="20"/>
          <w:szCs w:val="20"/>
        </w:rPr>
        <w:t>)"</w:t>
      </w:r>
    </w:p>
    <w:p w14:paraId="0264DED7" w14:textId="77777777" w:rsidR="008C138C" w:rsidRPr="008C138C" w:rsidRDefault="008C138C" w:rsidP="008C138C">
      <w:pPr>
        <w:rPr>
          <w:sz w:val="20"/>
          <w:szCs w:val="20"/>
        </w:rPr>
      </w:pPr>
      <w:r w:rsidRPr="008C138C">
        <w:rPr>
          <w:sz w:val="20"/>
          <w:szCs w:val="20"/>
        </w:rPr>
        <w:t>Партнер 22,5% - "Байер", Германия</w:t>
      </w:r>
    </w:p>
    <w:p w14:paraId="72C59C71" w14:textId="522030B7" w:rsidR="008C138C" w:rsidRPr="008C138C" w:rsidRDefault="008C138C" w:rsidP="008C138C">
      <w:pPr>
        <w:rPr>
          <w:sz w:val="20"/>
          <w:szCs w:val="20"/>
        </w:rPr>
      </w:pPr>
      <w:proofErr w:type="spellStart"/>
      <w:r w:rsidRPr="008C138C">
        <w:rPr>
          <w:sz w:val="20"/>
          <w:szCs w:val="20"/>
        </w:rPr>
        <w:t>Пахтон</w:t>
      </w:r>
      <w:proofErr w:type="spellEnd"/>
      <w:r>
        <w:rPr>
          <w:sz w:val="20"/>
          <w:szCs w:val="20"/>
        </w:rPr>
        <w:t xml:space="preserve"> 80% (</w:t>
      </w:r>
      <w:proofErr w:type="spellStart"/>
      <w:r>
        <w:rPr>
          <w:sz w:val="20"/>
          <w:szCs w:val="20"/>
        </w:rPr>
        <w:t>дипрометрин</w:t>
      </w:r>
      <w:proofErr w:type="spellEnd"/>
      <w:r>
        <w:rPr>
          <w:sz w:val="20"/>
          <w:szCs w:val="20"/>
        </w:rPr>
        <w:t>), Башкортостан</w:t>
      </w:r>
    </w:p>
    <w:p w14:paraId="0B7C01CD" w14:textId="220FA00E" w:rsidR="00F34886" w:rsidRPr="003152E9" w:rsidRDefault="008C138C" w:rsidP="008C138C">
      <w:pPr>
        <w:rPr>
          <w:sz w:val="20"/>
          <w:szCs w:val="20"/>
          <w:lang w:val="es-ES_tradnl"/>
        </w:rPr>
      </w:pPr>
      <w:proofErr w:type="spellStart"/>
      <w:r w:rsidRPr="008C138C">
        <w:rPr>
          <w:sz w:val="20"/>
          <w:szCs w:val="20"/>
        </w:rPr>
        <w:t>Пенитран</w:t>
      </w:r>
      <w:proofErr w:type="spellEnd"/>
      <w:r w:rsidRPr="008C138C">
        <w:rPr>
          <w:sz w:val="20"/>
          <w:szCs w:val="20"/>
        </w:rPr>
        <w:t xml:space="preserve"> 33% (</w:t>
      </w:r>
      <w:proofErr w:type="spellStart"/>
      <w:r w:rsidRPr="008C138C">
        <w:rPr>
          <w:sz w:val="20"/>
          <w:szCs w:val="20"/>
        </w:rPr>
        <w:t>пендиметалин</w:t>
      </w:r>
      <w:proofErr w:type="spellEnd"/>
      <w:r w:rsidRPr="008C138C">
        <w:rPr>
          <w:sz w:val="20"/>
          <w:szCs w:val="20"/>
        </w:rPr>
        <w:t>), Башкортостан</w:t>
      </w:r>
    </w:p>
    <w:p w14:paraId="5525A057" w14:textId="77777777" w:rsidR="008C138C" w:rsidRPr="008C138C" w:rsidRDefault="008C138C" w:rsidP="008C138C">
      <w:pPr>
        <w:rPr>
          <w:sz w:val="20"/>
          <w:szCs w:val="20"/>
        </w:rPr>
      </w:pPr>
      <w:proofErr w:type="spellStart"/>
      <w:r w:rsidRPr="008C138C">
        <w:rPr>
          <w:sz w:val="20"/>
          <w:szCs w:val="20"/>
        </w:rPr>
        <w:t>Прометрин</w:t>
      </w:r>
      <w:proofErr w:type="spellEnd"/>
      <w:r w:rsidRPr="008C138C">
        <w:rPr>
          <w:sz w:val="20"/>
          <w:szCs w:val="20"/>
        </w:rPr>
        <w:t xml:space="preserve"> 50%, "АПТ", Италия; "</w:t>
      </w:r>
      <w:proofErr w:type="spellStart"/>
      <w:r w:rsidRPr="008C138C">
        <w:rPr>
          <w:sz w:val="20"/>
          <w:szCs w:val="20"/>
        </w:rPr>
        <w:t>Окасон</w:t>
      </w:r>
      <w:proofErr w:type="spellEnd"/>
      <w:r w:rsidRPr="008C138C">
        <w:rPr>
          <w:sz w:val="20"/>
          <w:szCs w:val="20"/>
        </w:rPr>
        <w:t xml:space="preserve">", Италия; "Астра", Хорватия; </w:t>
      </w:r>
      <w:proofErr w:type="spellStart"/>
      <w:r w:rsidRPr="008C138C">
        <w:rPr>
          <w:sz w:val="20"/>
          <w:szCs w:val="20"/>
        </w:rPr>
        <w:t>Ромения</w:t>
      </w:r>
      <w:proofErr w:type="spellEnd"/>
      <w:r w:rsidRPr="008C138C">
        <w:rPr>
          <w:sz w:val="20"/>
          <w:szCs w:val="20"/>
        </w:rPr>
        <w:t xml:space="preserve">, Башкирия </w:t>
      </w:r>
    </w:p>
    <w:p w14:paraId="1F85095E" w14:textId="77777777" w:rsidR="008C138C" w:rsidRPr="008C138C" w:rsidRDefault="008C138C" w:rsidP="008C138C">
      <w:pPr>
        <w:rPr>
          <w:sz w:val="20"/>
          <w:szCs w:val="20"/>
        </w:rPr>
      </w:pPr>
      <w:proofErr w:type="spellStart"/>
      <w:r w:rsidRPr="008C138C">
        <w:rPr>
          <w:sz w:val="20"/>
          <w:szCs w:val="20"/>
        </w:rPr>
        <w:t>Пропинат</w:t>
      </w:r>
      <w:proofErr w:type="spellEnd"/>
      <w:r w:rsidRPr="008C138C">
        <w:rPr>
          <w:sz w:val="20"/>
          <w:szCs w:val="20"/>
        </w:rPr>
        <w:t xml:space="preserve"> 85% (</w:t>
      </w:r>
      <w:proofErr w:type="spellStart"/>
      <w:r w:rsidRPr="008C138C">
        <w:rPr>
          <w:sz w:val="20"/>
          <w:szCs w:val="20"/>
        </w:rPr>
        <w:t>дилапон</w:t>
      </w:r>
      <w:proofErr w:type="spellEnd"/>
      <w:r w:rsidRPr="008C138C">
        <w:rPr>
          <w:sz w:val="20"/>
          <w:szCs w:val="20"/>
        </w:rPr>
        <w:t xml:space="preserve">), </w:t>
      </w:r>
      <w:proofErr w:type="spellStart"/>
      <w:r w:rsidRPr="008C138C">
        <w:rPr>
          <w:sz w:val="20"/>
          <w:szCs w:val="20"/>
        </w:rPr>
        <w:t>Башкирдистан</w:t>
      </w:r>
      <w:proofErr w:type="spellEnd"/>
    </w:p>
    <w:p w14:paraId="430AFD06" w14:textId="4DC513DE" w:rsidR="00F34886" w:rsidRPr="008C138C" w:rsidRDefault="008C138C" w:rsidP="008C138C">
      <w:pPr>
        <w:rPr>
          <w:sz w:val="20"/>
          <w:szCs w:val="20"/>
        </w:rPr>
      </w:pPr>
      <w:proofErr w:type="gramStart"/>
      <w:r w:rsidRPr="008C138C">
        <w:rPr>
          <w:sz w:val="20"/>
          <w:szCs w:val="20"/>
        </w:rPr>
        <w:t>Пума-Супер</w:t>
      </w:r>
      <w:proofErr w:type="gramEnd"/>
      <w:r w:rsidRPr="008C138C">
        <w:rPr>
          <w:sz w:val="20"/>
          <w:szCs w:val="20"/>
        </w:rPr>
        <w:t>, 7,5% - "Байер", Германия</w:t>
      </w:r>
      <w:r w:rsidR="00F34886" w:rsidRPr="008C138C">
        <w:rPr>
          <w:sz w:val="20"/>
          <w:szCs w:val="20"/>
        </w:rPr>
        <w:t xml:space="preserve"> </w:t>
      </w:r>
    </w:p>
    <w:p w14:paraId="764441AE" w14:textId="77777777" w:rsidR="008C138C" w:rsidRPr="008C138C" w:rsidRDefault="008C138C" w:rsidP="008C138C">
      <w:pPr>
        <w:rPr>
          <w:sz w:val="20"/>
          <w:szCs w:val="20"/>
        </w:rPr>
      </w:pPr>
      <w:proofErr w:type="spellStart"/>
      <w:r w:rsidRPr="008C138C">
        <w:rPr>
          <w:sz w:val="20"/>
          <w:szCs w:val="20"/>
        </w:rPr>
        <w:t>Раундап</w:t>
      </w:r>
      <w:proofErr w:type="spellEnd"/>
      <w:r w:rsidRPr="008C138C">
        <w:rPr>
          <w:sz w:val="20"/>
          <w:szCs w:val="20"/>
        </w:rPr>
        <w:t xml:space="preserve"> 360 г/л - "Байер", Германия, "</w:t>
      </w:r>
      <w:proofErr w:type="spellStart"/>
      <w:r w:rsidRPr="008C138C">
        <w:rPr>
          <w:sz w:val="20"/>
          <w:szCs w:val="20"/>
        </w:rPr>
        <w:t>Регистартс</w:t>
      </w:r>
      <w:proofErr w:type="spellEnd"/>
      <w:r w:rsidRPr="008C138C">
        <w:rPr>
          <w:sz w:val="20"/>
          <w:szCs w:val="20"/>
        </w:rPr>
        <w:t xml:space="preserve"> Лтд", Англия</w:t>
      </w:r>
    </w:p>
    <w:p w14:paraId="3398B6DC" w14:textId="77777777" w:rsidR="008C138C" w:rsidRPr="008C138C" w:rsidRDefault="008C138C" w:rsidP="008C138C">
      <w:pPr>
        <w:rPr>
          <w:sz w:val="20"/>
          <w:szCs w:val="20"/>
        </w:rPr>
      </w:pPr>
      <w:proofErr w:type="spellStart"/>
      <w:r w:rsidRPr="008C138C">
        <w:rPr>
          <w:sz w:val="20"/>
          <w:szCs w:val="20"/>
        </w:rPr>
        <w:t>Ризан</w:t>
      </w:r>
      <w:proofErr w:type="spellEnd"/>
      <w:r w:rsidRPr="008C138C">
        <w:rPr>
          <w:sz w:val="20"/>
          <w:szCs w:val="20"/>
        </w:rPr>
        <w:t xml:space="preserve"> 50% (</w:t>
      </w:r>
      <w:proofErr w:type="spellStart"/>
      <w:r w:rsidRPr="008C138C">
        <w:rPr>
          <w:sz w:val="20"/>
          <w:szCs w:val="20"/>
        </w:rPr>
        <w:t>бентиокарб</w:t>
      </w:r>
      <w:proofErr w:type="spellEnd"/>
      <w:r w:rsidRPr="008C138C">
        <w:rPr>
          <w:sz w:val="20"/>
          <w:szCs w:val="20"/>
        </w:rPr>
        <w:t>), Башкирия</w:t>
      </w:r>
    </w:p>
    <w:p w14:paraId="69C7E98A" w14:textId="04ABD923" w:rsidR="00F34886" w:rsidRPr="003152E9" w:rsidRDefault="008C138C" w:rsidP="008C138C">
      <w:pPr>
        <w:rPr>
          <w:sz w:val="20"/>
          <w:szCs w:val="20"/>
          <w:lang w:val="es-ES"/>
        </w:rPr>
      </w:pPr>
      <w:r w:rsidRPr="008C138C">
        <w:rPr>
          <w:sz w:val="20"/>
          <w:szCs w:val="20"/>
        </w:rPr>
        <w:t>Розалин 50% (5-хлор-2-метилбензимидазол), Узбекистан</w:t>
      </w:r>
    </w:p>
    <w:p w14:paraId="5BFCA93A" w14:textId="77777777" w:rsidR="008C138C" w:rsidRPr="008C138C" w:rsidRDefault="008C138C" w:rsidP="008C138C">
      <w:pPr>
        <w:rPr>
          <w:sz w:val="20"/>
          <w:szCs w:val="20"/>
        </w:rPr>
      </w:pPr>
      <w:r w:rsidRPr="008C138C">
        <w:rPr>
          <w:sz w:val="20"/>
          <w:szCs w:val="20"/>
        </w:rPr>
        <w:lastRenderedPageBreak/>
        <w:t>Сатурн 50% (</w:t>
      </w:r>
      <w:proofErr w:type="spellStart"/>
      <w:r w:rsidRPr="008C138C">
        <w:rPr>
          <w:sz w:val="20"/>
          <w:szCs w:val="20"/>
        </w:rPr>
        <w:t>бентиокарб</w:t>
      </w:r>
      <w:proofErr w:type="spellEnd"/>
      <w:r w:rsidRPr="008C138C">
        <w:rPr>
          <w:sz w:val="20"/>
          <w:szCs w:val="20"/>
        </w:rPr>
        <w:t>), "</w:t>
      </w:r>
      <w:proofErr w:type="spellStart"/>
      <w:r w:rsidRPr="008C138C">
        <w:rPr>
          <w:sz w:val="20"/>
          <w:szCs w:val="20"/>
        </w:rPr>
        <w:t>Кумиай</w:t>
      </w:r>
      <w:proofErr w:type="spellEnd"/>
      <w:r w:rsidRPr="008C138C">
        <w:rPr>
          <w:sz w:val="20"/>
          <w:szCs w:val="20"/>
        </w:rPr>
        <w:t xml:space="preserve"> </w:t>
      </w:r>
      <w:proofErr w:type="spellStart"/>
      <w:r w:rsidRPr="008C138C">
        <w:rPr>
          <w:sz w:val="20"/>
          <w:szCs w:val="20"/>
        </w:rPr>
        <w:t>Кемикал</w:t>
      </w:r>
      <w:proofErr w:type="spellEnd"/>
      <w:r w:rsidRPr="008C138C">
        <w:rPr>
          <w:sz w:val="20"/>
          <w:szCs w:val="20"/>
        </w:rPr>
        <w:t>", Япония</w:t>
      </w:r>
    </w:p>
    <w:p w14:paraId="06F4FADA" w14:textId="77777777" w:rsidR="008C138C" w:rsidRPr="008C138C" w:rsidRDefault="008C138C" w:rsidP="008C138C">
      <w:pPr>
        <w:rPr>
          <w:sz w:val="20"/>
          <w:szCs w:val="20"/>
        </w:rPr>
      </w:pPr>
      <w:proofErr w:type="spellStart"/>
      <w:r w:rsidRPr="008C138C">
        <w:rPr>
          <w:sz w:val="20"/>
          <w:szCs w:val="20"/>
        </w:rPr>
        <w:t>Соналан</w:t>
      </w:r>
      <w:proofErr w:type="spellEnd"/>
      <w:r w:rsidRPr="008C138C">
        <w:rPr>
          <w:sz w:val="20"/>
          <w:szCs w:val="20"/>
        </w:rPr>
        <w:t xml:space="preserve"> 33% (</w:t>
      </w:r>
      <w:proofErr w:type="spellStart"/>
      <w:r w:rsidRPr="008C138C">
        <w:rPr>
          <w:sz w:val="20"/>
          <w:szCs w:val="20"/>
        </w:rPr>
        <w:t>эталфлуралин</w:t>
      </w:r>
      <w:proofErr w:type="spellEnd"/>
      <w:r w:rsidRPr="008C138C">
        <w:rPr>
          <w:sz w:val="20"/>
          <w:szCs w:val="20"/>
        </w:rPr>
        <w:t xml:space="preserve">), "Дау </w:t>
      </w:r>
      <w:proofErr w:type="spellStart"/>
      <w:r w:rsidRPr="008C138C">
        <w:rPr>
          <w:sz w:val="20"/>
          <w:szCs w:val="20"/>
        </w:rPr>
        <w:t>Эланко</w:t>
      </w:r>
      <w:proofErr w:type="spellEnd"/>
      <w:r w:rsidRPr="008C138C">
        <w:rPr>
          <w:sz w:val="20"/>
          <w:szCs w:val="20"/>
        </w:rPr>
        <w:t>", СМА</w:t>
      </w:r>
    </w:p>
    <w:p w14:paraId="7F483C6E" w14:textId="77777777" w:rsidR="008C138C" w:rsidRPr="008C138C" w:rsidRDefault="008C138C" w:rsidP="008C138C">
      <w:pPr>
        <w:rPr>
          <w:sz w:val="20"/>
          <w:szCs w:val="20"/>
        </w:rPr>
      </w:pPr>
      <w:proofErr w:type="spellStart"/>
      <w:r w:rsidRPr="008C138C">
        <w:rPr>
          <w:sz w:val="20"/>
          <w:szCs w:val="20"/>
        </w:rPr>
        <w:t>Стомп</w:t>
      </w:r>
      <w:proofErr w:type="spellEnd"/>
      <w:r w:rsidRPr="008C138C">
        <w:rPr>
          <w:sz w:val="20"/>
          <w:szCs w:val="20"/>
        </w:rPr>
        <w:t xml:space="preserve"> 33% (</w:t>
      </w:r>
      <w:proofErr w:type="spellStart"/>
      <w:r w:rsidRPr="008C138C">
        <w:rPr>
          <w:sz w:val="20"/>
          <w:szCs w:val="20"/>
        </w:rPr>
        <w:t>пендиметалин</w:t>
      </w:r>
      <w:proofErr w:type="spellEnd"/>
      <w:r w:rsidRPr="008C138C">
        <w:rPr>
          <w:sz w:val="20"/>
          <w:szCs w:val="20"/>
        </w:rPr>
        <w:t>), "Цианамид", СМА</w:t>
      </w:r>
    </w:p>
    <w:p w14:paraId="114353DB" w14:textId="77777777" w:rsidR="008C138C" w:rsidRPr="008C138C" w:rsidRDefault="008C138C" w:rsidP="008C138C">
      <w:pPr>
        <w:rPr>
          <w:sz w:val="20"/>
          <w:szCs w:val="20"/>
        </w:rPr>
      </w:pPr>
      <w:proofErr w:type="spellStart"/>
      <w:r w:rsidRPr="008C138C">
        <w:rPr>
          <w:sz w:val="20"/>
          <w:szCs w:val="20"/>
        </w:rPr>
        <w:t>Тотрил</w:t>
      </w:r>
      <w:proofErr w:type="spellEnd"/>
      <w:r w:rsidRPr="008C138C">
        <w:rPr>
          <w:sz w:val="20"/>
          <w:szCs w:val="20"/>
        </w:rPr>
        <w:t xml:space="preserve"> 22,5% (</w:t>
      </w:r>
      <w:proofErr w:type="spellStart"/>
      <w:r w:rsidRPr="008C138C">
        <w:rPr>
          <w:sz w:val="20"/>
          <w:szCs w:val="20"/>
        </w:rPr>
        <w:t>иоксинил</w:t>
      </w:r>
      <w:proofErr w:type="spellEnd"/>
      <w:r w:rsidRPr="008C138C">
        <w:rPr>
          <w:sz w:val="20"/>
          <w:szCs w:val="20"/>
        </w:rPr>
        <w:t>), "</w:t>
      </w:r>
      <w:proofErr w:type="spellStart"/>
      <w:r w:rsidRPr="008C138C">
        <w:rPr>
          <w:sz w:val="20"/>
          <w:szCs w:val="20"/>
        </w:rPr>
        <w:t>Рон-Пуленк</w:t>
      </w:r>
      <w:proofErr w:type="spellEnd"/>
      <w:r w:rsidRPr="008C138C">
        <w:rPr>
          <w:sz w:val="20"/>
          <w:szCs w:val="20"/>
        </w:rPr>
        <w:t xml:space="preserve">", Франция </w:t>
      </w:r>
    </w:p>
    <w:p w14:paraId="5EF4B0D4" w14:textId="77777777" w:rsidR="008C138C" w:rsidRPr="008C138C" w:rsidRDefault="008C138C" w:rsidP="008C138C">
      <w:pPr>
        <w:rPr>
          <w:sz w:val="20"/>
          <w:szCs w:val="20"/>
        </w:rPr>
      </w:pPr>
      <w:proofErr w:type="spellStart"/>
      <w:r w:rsidRPr="008C138C">
        <w:rPr>
          <w:sz w:val="20"/>
          <w:szCs w:val="20"/>
        </w:rPr>
        <w:t>Трефлон</w:t>
      </w:r>
      <w:proofErr w:type="spellEnd"/>
      <w:r w:rsidRPr="008C138C">
        <w:rPr>
          <w:sz w:val="20"/>
          <w:szCs w:val="20"/>
        </w:rPr>
        <w:t xml:space="preserve"> 24% (</w:t>
      </w:r>
      <w:proofErr w:type="spellStart"/>
      <w:r w:rsidRPr="008C138C">
        <w:rPr>
          <w:sz w:val="20"/>
          <w:szCs w:val="20"/>
        </w:rPr>
        <w:t>трифлуралин</w:t>
      </w:r>
      <w:proofErr w:type="spellEnd"/>
      <w:r w:rsidRPr="008C138C">
        <w:rPr>
          <w:sz w:val="20"/>
          <w:szCs w:val="20"/>
        </w:rPr>
        <w:t>), "Дау-</w:t>
      </w:r>
      <w:proofErr w:type="spellStart"/>
      <w:r w:rsidRPr="008C138C">
        <w:rPr>
          <w:sz w:val="20"/>
          <w:szCs w:val="20"/>
        </w:rPr>
        <w:t>Еленко</w:t>
      </w:r>
      <w:proofErr w:type="spellEnd"/>
      <w:r w:rsidRPr="008C138C">
        <w:rPr>
          <w:sz w:val="20"/>
          <w:szCs w:val="20"/>
        </w:rPr>
        <w:t>", СМА</w:t>
      </w:r>
    </w:p>
    <w:p w14:paraId="35393F6B" w14:textId="6C309EAA" w:rsidR="00F34886" w:rsidRPr="008C138C" w:rsidRDefault="008C138C" w:rsidP="008C138C">
      <w:pPr>
        <w:rPr>
          <w:sz w:val="20"/>
          <w:szCs w:val="20"/>
        </w:rPr>
      </w:pPr>
      <w:proofErr w:type="spellStart"/>
      <w:r w:rsidRPr="008C138C">
        <w:rPr>
          <w:sz w:val="20"/>
          <w:szCs w:val="20"/>
        </w:rPr>
        <w:t>Флуометурон</w:t>
      </w:r>
      <w:proofErr w:type="spellEnd"/>
      <w:r w:rsidRPr="008C138C">
        <w:rPr>
          <w:sz w:val="20"/>
          <w:szCs w:val="20"/>
        </w:rPr>
        <w:t xml:space="preserve"> 80% (</w:t>
      </w:r>
      <w:proofErr w:type="spellStart"/>
      <w:r w:rsidRPr="008C138C">
        <w:rPr>
          <w:sz w:val="20"/>
          <w:szCs w:val="20"/>
        </w:rPr>
        <w:t>флуометурон</w:t>
      </w:r>
      <w:proofErr w:type="spellEnd"/>
      <w:r w:rsidRPr="008C138C">
        <w:rPr>
          <w:sz w:val="20"/>
          <w:szCs w:val="20"/>
        </w:rPr>
        <w:t>), "</w:t>
      </w:r>
      <w:proofErr w:type="spellStart"/>
      <w:r w:rsidRPr="008C138C">
        <w:rPr>
          <w:sz w:val="20"/>
          <w:szCs w:val="20"/>
        </w:rPr>
        <w:t>Хемокомплекс</w:t>
      </w:r>
      <w:proofErr w:type="spellEnd"/>
      <w:r w:rsidRPr="008C138C">
        <w:rPr>
          <w:sz w:val="20"/>
          <w:szCs w:val="20"/>
        </w:rPr>
        <w:t>", Германия</w:t>
      </w:r>
    </w:p>
    <w:p w14:paraId="1EE6AA25" w14:textId="77777777" w:rsidR="008C138C" w:rsidRPr="008C138C" w:rsidRDefault="008C138C" w:rsidP="008C138C">
      <w:pPr>
        <w:rPr>
          <w:sz w:val="20"/>
          <w:szCs w:val="20"/>
        </w:rPr>
      </w:pPr>
      <w:r w:rsidRPr="008C138C">
        <w:rPr>
          <w:sz w:val="20"/>
          <w:szCs w:val="20"/>
        </w:rPr>
        <w:t>Фурор Супер 7,5% - "Байер" Германия</w:t>
      </w:r>
    </w:p>
    <w:p w14:paraId="121A07AA" w14:textId="77777777" w:rsidR="008C138C" w:rsidRPr="008C138C" w:rsidRDefault="008C138C" w:rsidP="008C138C">
      <w:pPr>
        <w:rPr>
          <w:sz w:val="20"/>
          <w:szCs w:val="20"/>
        </w:rPr>
      </w:pPr>
      <w:proofErr w:type="spellStart"/>
      <w:r w:rsidRPr="008C138C">
        <w:rPr>
          <w:sz w:val="20"/>
          <w:szCs w:val="20"/>
        </w:rPr>
        <w:t>Фузилад</w:t>
      </w:r>
      <w:proofErr w:type="spellEnd"/>
      <w:r w:rsidRPr="008C138C">
        <w:rPr>
          <w:sz w:val="20"/>
          <w:szCs w:val="20"/>
        </w:rPr>
        <w:t xml:space="preserve"> 25% (</w:t>
      </w:r>
      <w:proofErr w:type="spellStart"/>
      <w:r w:rsidRPr="008C138C">
        <w:rPr>
          <w:sz w:val="20"/>
          <w:szCs w:val="20"/>
        </w:rPr>
        <w:t>флуазифонбутил</w:t>
      </w:r>
      <w:proofErr w:type="spellEnd"/>
      <w:r w:rsidRPr="008C138C">
        <w:rPr>
          <w:sz w:val="20"/>
          <w:szCs w:val="20"/>
        </w:rPr>
        <w:t>), 12,5% - "</w:t>
      </w:r>
      <w:proofErr w:type="spellStart"/>
      <w:r w:rsidRPr="008C138C">
        <w:rPr>
          <w:sz w:val="20"/>
          <w:szCs w:val="20"/>
        </w:rPr>
        <w:t>Зенека</w:t>
      </w:r>
      <w:proofErr w:type="spellEnd"/>
      <w:r w:rsidRPr="008C138C">
        <w:rPr>
          <w:sz w:val="20"/>
          <w:szCs w:val="20"/>
        </w:rPr>
        <w:t xml:space="preserve">", Англия </w:t>
      </w:r>
    </w:p>
    <w:p w14:paraId="0BA4BD68" w14:textId="77777777" w:rsidR="008C138C" w:rsidRPr="008C138C" w:rsidRDefault="008C138C" w:rsidP="008C138C">
      <w:pPr>
        <w:rPr>
          <w:sz w:val="20"/>
          <w:szCs w:val="20"/>
        </w:rPr>
      </w:pPr>
      <w:proofErr w:type="spellStart"/>
      <w:r w:rsidRPr="008C138C">
        <w:rPr>
          <w:sz w:val="20"/>
          <w:szCs w:val="20"/>
        </w:rPr>
        <w:t>Эрадикан</w:t>
      </w:r>
      <w:proofErr w:type="spellEnd"/>
      <w:r w:rsidRPr="008C138C">
        <w:rPr>
          <w:sz w:val="20"/>
          <w:szCs w:val="20"/>
        </w:rPr>
        <w:t xml:space="preserve"> 6Е 72% (ЭРТС 72% + антидот) - "</w:t>
      </w:r>
      <w:proofErr w:type="spellStart"/>
      <w:r w:rsidRPr="008C138C">
        <w:rPr>
          <w:sz w:val="20"/>
          <w:szCs w:val="20"/>
        </w:rPr>
        <w:t>Зенека</w:t>
      </w:r>
      <w:proofErr w:type="spellEnd"/>
      <w:r w:rsidRPr="008C138C">
        <w:rPr>
          <w:sz w:val="20"/>
          <w:szCs w:val="20"/>
        </w:rPr>
        <w:t>", Англия</w:t>
      </w:r>
    </w:p>
    <w:p w14:paraId="4A02FE8C" w14:textId="77777777" w:rsidR="008C138C" w:rsidRPr="008C138C" w:rsidRDefault="008C138C" w:rsidP="008C138C">
      <w:pPr>
        <w:rPr>
          <w:sz w:val="20"/>
          <w:szCs w:val="20"/>
        </w:rPr>
      </w:pPr>
      <w:proofErr w:type="spellStart"/>
      <w:r w:rsidRPr="008C138C">
        <w:rPr>
          <w:sz w:val="20"/>
          <w:szCs w:val="20"/>
        </w:rPr>
        <w:t>Ялан</w:t>
      </w:r>
      <w:proofErr w:type="spellEnd"/>
      <w:r w:rsidRPr="008C138C">
        <w:rPr>
          <w:sz w:val="20"/>
          <w:szCs w:val="20"/>
        </w:rPr>
        <w:t xml:space="preserve"> 72% (</w:t>
      </w:r>
      <w:proofErr w:type="spellStart"/>
      <w:r w:rsidRPr="008C138C">
        <w:rPr>
          <w:sz w:val="20"/>
          <w:szCs w:val="20"/>
        </w:rPr>
        <w:t>молинат</w:t>
      </w:r>
      <w:proofErr w:type="spellEnd"/>
      <w:r w:rsidRPr="008C138C">
        <w:rPr>
          <w:sz w:val="20"/>
          <w:szCs w:val="20"/>
        </w:rPr>
        <w:t>) - Башкортостан</w:t>
      </w:r>
    </w:p>
    <w:p w14:paraId="6FEC0A70" w14:textId="77777777" w:rsidR="008C138C" w:rsidRPr="008C138C" w:rsidRDefault="008C138C" w:rsidP="008C138C">
      <w:pPr>
        <w:rPr>
          <w:sz w:val="20"/>
          <w:szCs w:val="20"/>
        </w:rPr>
      </w:pPr>
      <w:proofErr w:type="spellStart"/>
      <w:r w:rsidRPr="008C138C">
        <w:rPr>
          <w:sz w:val="20"/>
          <w:szCs w:val="20"/>
        </w:rPr>
        <w:t>Ялан</w:t>
      </w:r>
      <w:proofErr w:type="spellEnd"/>
      <w:r w:rsidRPr="008C138C">
        <w:rPr>
          <w:sz w:val="20"/>
          <w:szCs w:val="20"/>
        </w:rPr>
        <w:t xml:space="preserve"> 60% (</w:t>
      </w:r>
      <w:proofErr w:type="spellStart"/>
      <w:r w:rsidRPr="008C138C">
        <w:rPr>
          <w:sz w:val="20"/>
          <w:szCs w:val="20"/>
        </w:rPr>
        <w:t>молинат</w:t>
      </w:r>
      <w:proofErr w:type="spellEnd"/>
      <w:r w:rsidRPr="008C138C">
        <w:rPr>
          <w:sz w:val="20"/>
          <w:szCs w:val="20"/>
        </w:rPr>
        <w:t>) - Башкортостан</w:t>
      </w:r>
    </w:p>
    <w:p w14:paraId="616696EB" w14:textId="4D5952C3" w:rsidR="00F34886" w:rsidRPr="008F4A3F" w:rsidRDefault="008C138C" w:rsidP="008C138C">
      <w:pPr>
        <w:rPr>
          <w:sz w:val="20"/>
          <w:szCs w:val="20"/>
          <w:lang w:val="es-ES"/>
        </w:rPr>
      </w:pPr>
      <w:proofErr w:type="spellStart"/>
      <w:r w:rsidRPr="00CB4E43">
        <w:rPr>
          <w:sz w:val="20"/>
          <w:szCs w:val="20"/>
        </w:rPr>
        <w:t>Ялан</w:t>
      </w:r>
      <w:proofErr w:type="spellEnd"/>
      <w:r w:rsidRPr="00CB4E43">
        <w:rPr>
          <w:sz w:val="20"/>
          <w:szCs w:val="20"/>
        </w:rPr>
        <w:t xml:space="preserve"> 10%, 10% (</w:t>
      </w:r>
      <w:proofErr w:type="spellStart"/>
      <w:r w:rsidRPr="00CB4E43">
        <w:rPr>
          <w:sz w:val="20"/>
          <w:szCs w:val="20"/>
        </w:rPr>
        <w:t>молинат</w:t>
      </w:r>
      <w:proofErr w:type="spellEnd"/>
      <w:r w:rsidRPr="00CB4E43">
        <w:rPr>
          <w:sz w:val="20"/>
          <w:szCs w:val="20"/>
        </w:rPr>
        <w:t>) - Башкортостан</w:t>
      </w:r>
    </w:p>
    <w:p w14:paraId="37B8A5C4" w14:textId="77777777" w:rsidR="00F34886" w:rsidRPr="008F4A3F" w:rsidRDefault="00F34886" w:rsidP="00F34886">
      <w:pPr>
        <w:rPr>
          <w:sz w:val="20"/>
          <w:szCs w:val="20"/>
          <w:lang w:val="es-ES"/>
        </w:rPr>
      </w:pPr>
    </w:p>
    <w:p w14:paraId="41BC155D" w14:textId="703DAD0E" w:rsidR="00F34886" w:rsidRPr="008F4A3F" w:rsidRDefault="00F34886" w:rsidP="00F34886">
      <w:pPr>
        <w:rPr>
          <w:b/>
          <w:bCs/>
          <w:lang w:val="es-ES"/>
        </w:rPr>
      </w:pPr>
      <w:r w:rsidRPr="008F4A3F">
        <w:rPr>
          <w:b/>
          <w:bCs/>
          <w:lang w:val="es-ES"/>
        </w:rPr>
        <w:t xml:space="preserve">F. </w:t>
      </w:r>
      <w:r w:rsidR="001910E7" w:rsidRPr="00CB4E43">
        <w:rPr>
          <w:b/>
          <w:bCs/>
        </w:rPr>
        <w:t>Дефолианты</w:t>
      </w:r>
      <w:r w:rsidR="001910E7" w:rsidRPr="008F4A3F">
        <w:rPr>
          <w:b/>
          <w:bCs/>
          <w:lang w:val="es-ES"/>
        </w:rPr>
        <w:t xml:space="preserve"> </w:t>
      </w:r>
      <w:r w:rsidR="001910E7" w:rsidRPr="00CB4E43">
        <w:rPr>
          <w:b/>
          <w:bCs/>
        </w:rPr>
        <w:t>и</w:t>
      </w:r>
      <w:r w:rsidR="001910E7" w:rsidRPr="008F4A3F">
        <w:rPr>
          <w:b/>
          <w:bCs/>
          <w:lang w:val="es-ES"/>
        </w:rPr>
        <w:t xml:space="preserve"> </w:t>
      </w:r>
      <w:r w:rsidR="001910E7" w:rsidRPr="00CB4E43">
        <w:rPr>
          <w:b/>
          <w:bCs/>
        </w:rPr>
        <w:t>десиканты</w:t>
      </w:r>
    </w:p>
    <w:p w14:paraId="00327D3C" w14:textId="77777777" w:rsidR="008C138C" w:rsidRPr="008C138C" w:rsidRDefault="008C138C" w:rsidP="008C138C">
      <w:pPr>
        <w:jc w:val="both"/>
        <w:rPr>
          <w:sz w:val="20"/>
          <w:szCs w:val="20"/>
        </w:rPr>
      </w:pPr>
      <w:r w:rsidRPr="008C138C">
        <w:rPr>
          <w:sz w:val="20"/>
          <w:szCs w:val="20"/>
        </w:rPr>
        <w:t xml:space="preserve">Баста, 14% - " </w:t>
      </w:r>
      <w:proofErr w:type="spellStart"/>
      <w:r w:rsidRPr="008C138C">
        <w:rPr>
          <w:sz w:val="20"/>
          <w:szCs w:val="20"/>
        </w:rPr>
        <w:t>Хёхст</w:t>
      </w:r>
      <w:proofErr w:type="spellEnd"/>
      <w:r w:rsidRPr="008C138C">
        <w:rPr>
          <w:sz w:val="20"/>
          <w:szCs w:val="20"/>
        </w:rPr>
        <w:t>", Германия</w:t>
      </w:r>
    </w:p>
    <w:p w14:paraId="2BFB1481" w14:textId="77777777" w:rsidR="008C138C" w:rsidRPr="008C138C" w:rsidRDefault="008C138C" w:rsidP="008C138C">
      <w:pPr>
        <w:jc w:val="both"/>
        <w:rPr>
          <w:sz w:val="20"/>
          <w:szCs w:val="20"/>
        </w:rPr>
      </w:pPr>
      <w:proofErr w:type="spellStart"/>
      <w:r w:rsidRPr="008C138C">
        <w:rPr>
          <w:sz w:val="20"/>
          <w:szCs w:val="20"/>
        </w:rPr>
        <w:t>Геметрел</w:t>
      </w:r>
      <w:proofErr w:type="spellEnd"/>
      <w:r w:rsidRPr="008C138C">
        <w:rPr>
          <w:sz w:val="20"/>
          <w:szCs w:val="20"/>
        </w:rPr>
        <w:t>, 60%, Узбекистан</w:t>
      </w:r>
    </w:p>
    <w:p w14:paraId="5A4E6B0F" w14:textId="77777777" w:rsidR="008C138C" w:rsidRPr="008C138C" w:rsidRDefault="008C138C" w:rsidP="008C138C">
      <w:pPr>
        <w:jc w:val="both"/>
        <w:rPr>
          <w:sz w:val="20"/>
          <w:szCs w:val="20"/>
        </w:rPr>
      </w:pPr>
      <w:proofErr w:type="spellStart"/>
      <w:r w:rsidRPr="008C138C">
        <w:rPr>
          <w:sz w:val="20"/>
          <w:szCs w:val="20"/>
        </w:rPr>
        <w:t>Дропп</w:t>
      </w:r>
      <w:proofErr w:type="spellEnd"/>
      <w:r w:rsidRPr="008C138C">
        <w:rPr>
          <w:sz w:val="20"/>
          <w:szCs w:val="20"/>
        </w:rPr>
        <w:t>, 50% - "</w:t>
      </w:r>
      <w:proofErr w:type="spellStart"/>
      <w:r w:rsidRPr="008C138C">
        <w:rPr>
          <w:sz w:val="20"/>
          <w:szCs w:val="20"/>
        </w:rPr>
        <w:t>Шеринг</w:t>
      </w:r>
      <w:proofErr w:type="spellEnd"/>
      <w:r w:rsidRPr="008C138C">
        <w:rPr>
          <w:sz w:val="20"/>
          <w:szCs w:val="20"/>
        </w:rPr>
        <w:t>", Германия</w:t>
      </w:r>
    </w:p>
    <w:p w14:paraId="2954DCD6" w14:textId="0D6E10A5" w:rsidR="00F34886" w:rsidRPr="008C138C" w:rsidRDefault="008C138C" w:rsidP="008C138C">
      <w:pPr>
        <w:jc w:val="both"/>
        <w:rPr>
          <w:sz w:val="20"/>
          <w:szCs w:val="20"/>
        </w:rPr>
      </w:pPr>
      <w:proofErr w:type="spellStart"/>
      <w:r w:rsidRPr="008C138C">
        <w:rPr>
          <w:sz w:val="20"/>
          <w:szCs w:val="20"/>
        </w:rPr>
        <w:t>Дропп</w:t>
      </w:r>
      <w:proofErr w:type="spellEnd"/>
      <w:r w:rsidRPr="008C138C">
        <w:rPr>
          <w:sz w:val="20"/>
          <w:szCs w:val="20"/>
        </w:rPr>
        <w:t>-Турбо, 20% - "</w:t>
      </w:r>
      <w:proofErr w:type="spellStart"/>
      <w:r w:rsidRPr="008C138C">
        <w:rPr>
          <w:sz w:val="20"/>
          <w:szCs w:val="20"/>
        </w:rPr>
        <w:t>Шеринг</w:t>
      </w:r>
      <w:proofErr w:type="spellEnd"/>
      <w:r w:rsidRPr="008C138C">
        <w:rPr>
          <w:sz w:val="20"/>
          <w:szCs w:val="20"/>
        </w:rPr>
        <w:t>", Германия</w:t>
      </w:r>
    </w:p>
    <w:p w14:paraId="054C0812" w14:textId="77777777" w:rsidR="008C138C" w:rsidRPr="008C138C" w:rsidRDefault="008C138C" w:rsidP="008C138C">
      <w:pPr>
        <w:jc w:val="both"/>
        <w:rPr>
          <w:sz w:val="20"/>
          <w:szCs w:val="20"/>
        </w:rPr>
      </w:pPr>
      <w:proofErr w:type="spellStart"/>
      <w:r w:rsidRPr="008C138C">
        <w:rPr>
          <w:sz w:val="20"/>
          <w:szCs w:val="20"/>
        </w:rPr>
        <w:t>Сихат</w:t>
      </w:r>
      <w:proofErr w:type="spellEnd"/>
      <w:r w:rsidRPr="008C138C">
        <w:rPr>
          <w:sz w:val="20"/>
          <w:szCs w:val="20"/>
        </w:rPr>
        <w:t>, 70,5%, Узбекистан</w:t>
      </w:r>
    </w:p>
    <w:p w14:paraId="50DE42B3" w14:textId="77777777" w:rsidR="008C138C" w:rsidRPr="008C138C" w:rsidRDefault="008C138C" w:rsidP="008C138C">
      <w:pPr>
        <w:jc w:val="both"/>
        <w:rPr>
          <w:sz w:val="20"/>
          <w:szCs w:val="20"/>
        </w:rPr>
      </w:pPr>
      <w:r w:rsidRPr="008C138C">
        <w:rPr>
          <w:sz w:val="20"/>
          <w:szCs w:val="20"/>
        </w:rPr>
        <w:t>Финиш 450 г/л - "Байер", Германия</w:t>
      </w:r>
    </w:p>
    <w:p w14:paraId="79B1B4A6" w14:textId="77777777" w:rsidR="008C138C" w:rsidRPr="008C138C" w:rsidRDefault="008C138C" w:rsidP="008C138C">
      <w:pPr>
        <w:jc w:val="both"/>
        <w:rPr>
          <w:sz w:val="20"/>
          <w:szCs w:val="20"/>
        </w:rPr>
      </w:pPr>
      <w:proofErr w:type="spellStart"/>
      <w:r w:rsidRPr="008C138C">
        <w:rPr>
          <w:sz w:val="20"/>
          <w:szCs w:val="20"/>
        </w:rPr>
        <w:t>Хайот</w:t>
      </w:r>
      <w:proofErr w:type="spellEnd"/>
      <w:r w:rsidRPr="008C138C">
        <w:rPr>
          <w:sz w:val="20"/>
          <w:szCs w:val="20"/>
        </w:rPr>
        <w:t>, 85%, Узбекистан</w:t>
      </w:r>
    </w:p>
    <w:p w14:paraId="3785BD24" w14:textId="316C4C87" w:rsidR="00F34886" w:rsidRPr="008C138C" w:rsidRDefault="008C138C" w:rsidP="008C138C">
      <w:pPr>
        <w:jc w:val="both"/>
        <w:rPr>
          <w:sz w:val="20"/>
          <w:szCs w:val="20"/>
        </w:rPr>
      </w:pPr>
      <w:proofErr w:type="spellStart"/>
      <w:r w:rsidRPr="008C138C">
        <w:rPr>
          <w:sz w:val="20"/>
          <w:szCs w:val="20"/>
        </w:rPr>
        <w:t>Харваид</w:t>
      </w:r>
      <w:proofErr w:type="spellEnd"/>
      <w:r w:rsidRPr="008C138C">
        <w:rPr>
          <w:sz w:val="20"/>
          <w:szCs w:val="20"/>
        </w:rPr>
        <w:t xml:space="preserve"> 25</w:t>
      </w:r>
      <w:r w:rsidRPr="008C138C">
        <w:rPr>
          <w:sz w:val="20"/>
          <w:szCs w:val="20"/>
          <w:lang w:val="en-US"/>
        </w:rPr>
        <w:t>P</w:t>
      </w:r>
      <w:r w:rsidRPr="008C138C">
        <w:rPr>
          <w:sz w:val="20"/>
          <w:szCs w:val="20"/>
        </w:rPr>
        <w:t>, 250 г/л. "</w:t>
      </w:r>
      <w:proofErr w:type="spellStart"/>
      <w:r w:rsidRPr="008C138C">
        <w:rPr>
          <w:sz w:val="20"/>
          <w:szCs w:val="20"/>
        </w:rPr>
        <w:t>Юнироял</w:t>
      </w:r>
      <w:proofErr w:type="spellEnd"/>
      <w:r w:rsidRPr="008C138C">
        <w:rPr>
          <w:sz w:val="20"/>
          <w:szCs w:val="20"/>
        </w:rPr>
        <w:t xml:space="preserve">", </w:t>
      </w:r>
      <w:r w:rsidRPr="008C138C">
        <w:rPr>
          <w:sz w:val="20"/>
          <w:szCs w:val="20"/>
          <w:lang w:val="en-US"/>
        </w:rPr>
        <w:t>SMA</w:t>
      </w:r>
    </w:p>
    <w:p w14:paraId="00485148" w14:textId="77777777" w:rsidR="008C138C" w:rsidRPr="008C138C" w:rsidRDefault="008C138C" w:rsidP="008C138C">
      <w:pPr>
        <w:jc w:val="both"/>
        <w:rPr>
          <w:sz w:val="20"/>
          <w:szCs w:val="20"/>
        </w:rPr>
      </w:pPr>
      <w:proofErr w:type="spellStart"/>
      <w:r w:rsidRPr="008C138C">
        <w:rPr>
          <w:sz w:val="20"/>
          <w:szCs w:val="20"/>
        </w:rPr>
        <w:t>Хрорат</w:t>
      </w:r>
      <w:proofErr w:type="spellEnd"/>
      <w:r w:rsidRPr="008C138C">
        <w:rPr>
          <w:sz w:val="20"/>
          <w:szCs w:val="20"/>
        </w:rPr>
        <w:t xml:space="preserve"> марганца, 60%, Узбекистан</w:t>
      </w:r>
    </w:p>
    <w:p w14:paraId="7162DF3D" w14:textId="77777777" w:rsidR="008C138C" w:rsidRPr="008C138C" w:rsidRDefault="008C138C" w:rsidP="008C138C">
      <w:pPr>
        <w:jc w:val="both"/>
        <w:rPr>
          <w:sz w:val="20"/>
          <w:szCs w:val="20"/>
        </w:rPr>
      </w:pPr>
      <w:r w:rsidRPr="008C138C">
        <w:rPr>
          <w:sz w:val="20"/>
          <w:szCs w:val="20"/>
        </w:rPr>
        <w:t>Хлорат кальция, хлорид, 42%, Россия</w:t>
      </w:r>
    </w:p>
    <w:p w14:paraId="32F05C60" w14:textId="791B2E2E" w:rsidR="00F34886" w:rsidRPr="003152E9" w:rsidRDefault="008C138C" w:rsidP="008C138C">
      <w:pPr>
        <w:jc w:val="both"/>
        <w:rPr>
          <w:sz w:val="20"/>
          <w:szCs w:val="20"/>
        </w:rPr>
      </w:pPr>
      <w:proofErr w:type="spellStart"/>
      <w:r w:rsidRPr="008C138C">
        <w:rPr>
          <w:sz w:val="20"/>
          <w:szCs w:val="20"/>
          <w:lang w:val="en-US"/>
        </w:rPr>
        <w:t>Хлорат</w:t>
      </w:r>
      <w:proofErr w:type="spellEnd"/>
      <w:r w:rsidRPr="008C138C">
        <w:rPr>
          <w:sz w:val="20"/>
          <w:szCs w:val="20"/>
          <w:lang w:val="en-US"/>
        </w:rPr>
        <w:t xml:space="preserve"> </w:t>
      </w:r>
      <w:proofErr w:type="spellStart"/>
      <w:r w:rsidRPr="008C138C">
        <w:rPr>
          <w:sz w:val="20"/>
          <w:szCs w:val="20"/>
          <w:lang w:val="en-US"/>
        </w:rPr>
        <w:t>кальция</w:t>
      </w:r>
      <w:proofErr w:type="spellEnd"/>
      <w:r w:rsidRPr="008C138C">
        <w:rPr>
          <w:sz w:val="20"/>
          <w:szCs w:val="20"/>
          <w:lang w:val="en-US"/>
        </w:rPr>
        <w:t xml:space="preserve">, </w:t>
      </w:r>
      <w:proofErr w:type="spellStart"/>
      <w:r w:rsidRPr="008C138C">
        <w:rPr>
          <w:sz w:val="20"/>
          <w:szCs w:val="20"/>
          <w:lang w:val="en-US"/>
        </w:rPr>
        <w:t>хлорид</w:t>
      </w:r>
      <w:proofErr w:type="spellEnd"/>
      <w:r w:rsidRPr="008C138C">
        <w:rPr>
          <w:sz w:val="20"/>
          <w:szCs w:val="20"/>
          <w:lang w:val="en-US"/>
        </w:rPr>
        <w:t xml:space="preserve">, 62%, </w:t>
      </w:r>
      <w:proofErr w:type="spellStart"/>
      <w:r w:rsidRPr="008C138C">
        <w:rPr>
          <w:sz w:val="20"/>
          <w:szCs w:val="20"/>
          <w:lang w:val="en-US"/>
        </w:rPr>
        <w:t>Россия</w:t>
      </w:r>
      <w:proofErr w:type="spellEnd"/>
    </w:p>
    <w:p w14:paraId="4A14A352" w14:textId="77777777" w:rsidR="00F34886" w:rsidRDefault="00F34886" w:rsidP="00F34886">
      <w:pPr>
        <w:ind w:left="3950"/>
      </w:pPr>
    </w:p>
    <w:p w14:paraId="14CA4F77" w14:textId="77777777" w:rsidR="00F34886" w:rsidRPr="003152E9" w:rsidRDefault="00F34886">
      <w:pPr>
        <w:ind w:left="3950"/>
      </w:pPr>
    </w:p>
    <w:sectPr w:rsidR="00F34886" w:rsidRPr="003152E9" w:rsidSect="00F34886">
      <w:pgSz w:w="12240" w:h="15840"/>
      <w:pgMar w:top="1699" w:right="1138" w:bottom="850" w:left="1138" w:header="691" w:footer="432" w:gutter="0"/>
      <w:pgNumType w:start="189"/>
      <w:cols w:space="720"/>
      <w:noEndnote/>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182E65" w16cid:durableId="24BC35DF"/>
  <w16cid:commentId w16cid:paraId="588553B6" w16cid:durableId="24BD5C4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DC2949" w14:textId="77777777" w:rsidR="002D4791" w:rsidRDefault="002D4791">
      <w:pPr>
        <w:spacing w:after="0" w:line="240" w:lineRule="auto"/>
      </w:pPr>
      <w:r>
        <w:separator/>
      </w:r>
    </w:p>
  </w:endnote>
  <w:endnote w:type="continuationSeparator" w:id="0">
    <w:p w14:paraId="51E4A232" w14:textId="77777777" w:rsidR="002D4791" w:rsidRDefault="002D4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Arial"/>
    <w:charset w:val="00"/>
    <w:family w:val="auto"/>
    <w:pitch w:val="variable"/>
    <w:sig w:usb0="E00002FF" w:usb1="5000205B" w:usb2="00000020" w:usb3="00000000" w:csb0="0000019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17039" w14:textId="13089931" w:rsidR="00996442" w:rsidRDefault="00996442">
    <w:pPr>
      <w:spacing w:line="14" w:lineRule="exact"/>
    </w:pPr>
    <w:r>
      <w:rPr>
        <w:noProof/>
      </w:rPr>
      <w:pict w14:anchorId="70E16C67">
        <v:shapetype id="_x0000_t202" coordsize="21600,21600" o:spt="202" path="m,l,21600r21600,l21600,xe">
          <v:stroke joinstyle="miter"/>
          <v:path gradientshapeok="t" o:connecttype="rect"/>
        </v:shapetype>
        <v:shape id="Shape 3" o:spid="_x0000_s2059" type="#_x0000_t202" style="position:absolute;margin-left:547.15pt;margin-top:781.8pt;width:5.6pt;height:13.45pt;z-index:-2516628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" filled="f" stroked="f">
          <v:textbox style="mso-fit-shape-to-text:t" inset="0,0,0,0">
            <w:txbxContent>
              <w:p w14:paraId="65F2F0C7" w14:textId="77777777" w:rsidR="00996442" w:rsidRDefault="00996442">
                <w:r>
                  <w:fldChar w:fldCharType="begin"/>
                </w:r>
                <w:r>
                  <w:instrText xml:space="preserve"> PAGE \* MERGEFORMAT </w:instrText>
                </w:r>
                <w:r>
                  <w:fldChar w:fldCharType="separate"/>
                </w:r>
                <w:r w:rsidRPr="00752BA9">
                  <w:rPr>
                    <w:rFonts w:ascii="Calibri" w:eastAsia="Calibri" w:hAnsi="Calibri" w:cs="Calibri"/>
                    <w:noProof/>
                  </w:rPr>
                  <w:t>145</w:t>
                </w:r>
                <w:r>
                  <w:rPr>
                    <w:rFonts w:ascii="Calibri" w:eastAsia="Calibri" w:hAnsi="Calibri" w:cs="Calibri"/>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8791D" w14:textId="3B62535C" w:rsidR="00996442" w:rsidRDefault="00996442">
    <w:pPr>
      <w:spacing w:line="14" w:lineRule="exact"/>
    </w:pPr>
    <w:r>
      <w:rPr>
        <w:noProof/>
      </w:rPr>
      <w:pict w14:anchorId="7031A3B5">
        <v:shapetype id="_x0000_t202" coordsize="21600,21600" o:spt="202" path="m,l,21600r21600,l21600,xe">
          <v:stroke joinstyle="miter"/>
          <v:path gradientshapeok="t" o:connecttype="rect"/>
        </v:shapetype>
        <v:shape id="Shape 249" o:spid="_x0000_s2053" type="#_x0000_t202" style="position:absolute;margin-left:525.25pt;margin-top:799.8pt;width:15.05pt;height:11.5pt;z-index:-2516536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" filled="f" stroked="f">
          <v:textbox style="mso-next-textbox:#Shape 249;mso-fit-shape-to-text:t" inset="0,0,0,0">
            <w:txbxContent>
              <w:p w14:paraId="7377318F" w14:textId="77777777" w:rsidR="00996442" w:rsidRDefault="00996442">
                <w:pPr>
                  <w:rPr>
                    <w:sz w:val="20"/>
                    <w:szCs w:val="20"/>
                  </w:rPr>
                </w:pPr>
                <w:r>
                  <w:fldChar w:fldCharType="begin"/>
                </w:r>
                <w:r>
                  <w:instrText xml:space="preserve"> PAGE \* MERGEFORMAT </w:instrText>
                </w:r>
                <w:r>
                  <w:fldChar w:fldCharType="separate"/>
                </w:r>
                <w:r w:rsidRPr="00B41588">
                  <w:rPr>
                    <w:rFonts w:ascii="Times New Roman" w:eastAsia="Times New Roman" w:hAnsi="Times New Roman" w:cs="Times New Roman"/>
                    <w:noProof/>
                    <w:sz w:val="20"/>
                    <w:szCs w:val="20"/>
                  </w:rPr>
                  <w:t>128</w:t>
                </w:r>
                <w:r>
                  <w:rPr>
                    <w:rFonts w:ascii="Times New Roman" w:eastAsia="Times New Roman" w:hAnsi="Times New Roman" w:cs="Times New Roman"/>
                    <w:sz w:val="20"/>
                    <w:szCs w:val="20"/>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61D37" w14:textId="2E64BBEE" w:rsidR="00996442" w:rsidRDefault="00996442">
    <w:pPr>
      <w:spacing w:line="14" w:lineRule="exact"/>
    </w:pPr>
    <w:r>
      <w:rPr>
        <w:noProof/>
      </w:rPr>
      <w:pict w14:anchorId="55B8D232">
        <v:shapetype id="_x0000_t202" coordsize="21600,21600" o:spt="202" path="m,l,21600r21600,l21600,xe">
          <v:stroke joinstyle="miter"/>
          <v:path gradientshapeok="t" o:connecttype="rect"/>
        </v:shapetype>
        <v:shape id="Shape 247" o:spid="_x0000_s2052" type="#_x0000_t202" style="position:absolute;margin-left:525.25pt;margin-top:799.8pt;width:15.05pt;height:11.5pt;z-index:-2516546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" filled="f" stroked="f">
          <v:textbox style="mso-next-textbox:#Shape 247;mso-fit-shape-to-text:t" inset="0,0,0,0">
            <w:txbxContent>
              <w:p w14:paraId="49325E59" w14:textId="77777777" w:rsidR="00996442" w:rsidRDefault="00996442">
                <w:pPr>
                  <w:rPr>
                    <w:sz w:val="20"/>
                    <w:szCs w:val="20"/>
                  </w:rPr>
                </w:pPr>
                <w:r>
                  <w:fldChar w:fldCharType="begin"/>
                </w:r>
                <w:r>
                  <w:instrText xml:space="preserve"> PAGE \* MERGEFORMAT </w:instrText>
                </w:r>
                <w:r>
                  <w:fldChar w:fldCharType="separate"/>
                </w:r>
                <w:r w:rsidR="00CA7BC6" w:rsidRPr="00CA7BC6">
                  <w:rPr>
                    <w:rFonts w:ascii="Times New Roman" w:eastAsia="Times New Roman" w:hAnsi="Times New Roman" w:cs="Times New Roman"/>
                    <w:noProof/>
                    <w:sz w:val="20"/>
                    <w:szCs w:val="20"/>
                  </w:rPr>
                  <w:t>139</w:t>
                </w:r>
                <w:r>
                  <w:rPr>
                    <w:rFonts w:ascii="Times New Roman" w:eastAsia="Times New Roman" w:hAnsi="Times New Roman" w:cs="Times New Roman"/>
                    <w:sz w:val="20"/>
                    <w:szCs w:val="20"/>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C0844" w14:textId="7641351E" w:rsidR="00996442" w:rsidRDefault="00996442">
    <w:pPr>
      <w:spacing w:line="14" w:lineRule="exact"/>
    </w:pPr>
    <w:r>
      <w:rPr>
        <w:noProof/>
      </w:rPr>
      <w:pict w14:anchorId="685093C1">
        <v:shapetype id="_x0000_t202" coordsize="21600,21600" o:spt="202" path="m,l,21600r21600,l21600,xe">
          <v:stroke joinstyle="miter"/>
          <v:path gradientshapeok="t" o:connecttype="rect"/>
        </v:shapetype>
        <v:shape id="Shape 362" o:spid="_x0000_s2051" type="#_x0000_t202" style="position:absolute;margin-left:543.8pt;margin-top:771.9pt;width:15.05pt;height:11.5pt;z-index:-2516577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" filled="f" stroked="f">
          <v:textbox style="mso-next-textbox:#Shape 362;mso-fit-shape-to-text:t" inset="0,0,0,0">
            <w:txbxContent>
              <w:p w14:paraId="1ED41CBD" w14:textId="77777777" w:rsidR="00996442" w:rsidRDefault="00996442">
                <w:pPr>
                  <w:rPr>
                    <w:sz w:val="20"/>
                    <w:szCs w:val="20"/>
                  </w:rPr>
                </w:pPr>
                <w:r>
                  <w:fldChar w:fldCharType="begin"/>
                </w:r>
                <w:r>
                  <w:instrText xml:space="preserve"> PAGE \* MERGEFORMAT </w:instrText>
                </w:r>
                <w:r>
                  <w:fldChar w:fldCharType="separate"/>
                </w:r>
                <w:r w:rsidRPr="00545731">
                  <w:rPr>
                    <w:rFonts w:ascii="Times New Roman" w:eastAsia="Times New Roman" w:hAnsi="Times New Roman" w:cs="Times New Roman"/>
                    <w:noProof/>
                    <w:sz w:val="20"/>
                    <w:szCs w:val="20"/>
                  </w:rPr>
                  <w:t>162</w:t>
                </w:r>
                <w:r>
                  <w:rPr>
                    <w:rFonts w:ascii="Times New Roman" w:eastAsia="Times New Roman" w:hAnsi="Times New Roman" w:cs="Times New Roman"/>
                    <w:sz w:val="20"/>
                    <w:szCs w:val="20"/>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D8F22" w14:textId="47AE45EA" w:rsidR="00996442" w:rsidRDefault="00996442">
    <w:pPr>
      <w:spacing w:line="14" w:lineRule="exact"/>
    </w:pPr>
    <w:r>
      <w:rPr>
        <w:noProof/>
      </w:rPr>
      <w:pict w14:anchorId="0BE768DB">
        <v:shapetype id="_x0000_t202" coordsize="21600,21600" o:spt="202" path="m,l,21600r21600,l21600,xe">
          <v:stroke joinstyle="miter"/>
          <v:path gradientshapeok="t" o:connecttype="rect"/>
        </v:shapetype>
        <v:shape id="Shape 358" o:spid="_x0000_s2050" type="#_x0000_t202" style="position:absolute;margin-left:541.8pt;margin-top:794.4pt;width:15.05pt;height:20.4pt;z-index:-251658752;visibility:visible;mso-wrap-style:none;mso-width-percent:0;mso-height-percent:0;mso-wrap-distance-left:0;mso-wrap-distance-top:0;mso-wrap-distance-right:0;mso-wrap-distance-bottom:0;mso-position-horizontal-relative:pag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" filled="f" stroked="f">
          <v:textbox style="mso-next-textbox:#Shape 358;mso-fit-shape-to-text:t" inset="0,0,0,0">
            <w:txbxContent>
              <w:p w14:paraId="43F03969" w14:textId="77777777" w:rsidR="00996442" w:rsidRPr="002B179E" w:rsidRDefault="00996442">
                <w:pPr>
                  <w:rPr>
                    <w:rFonts w:cstheme="minorHAnsi"/>
                    <w:sz w:val="20"/>
                    <w:szCs w:val="20"/>
                  </w:rPr>
                </w:pPr>
                <w:r w:rsidRPr="002B179E">
                  <w:rPr>
                    <w:rFonts w:cstheme="minorHAnsi"/>
                  </w:rPr>
                  <w:fldChar w:fldCharType="begin"/>
                </w:r>
                <w:r w:rsidRPr="002B179E">
                  <w:rPr>
                    <w:rFonts w:cstheme="minorHAnsi"/>
                  </w:rPr>
                  <w:instrText xml:space="preserve"> PAGE \* MERGEFORMAT </w:instrText>
                </w:r>
                <w:r w:rsidRPr="002B179E">
                  <w:rPr>
                    <w:rFonts w:cstheme="minorHAnsi"/>
                  </w:rPr>
                  <w:fldChar w:fldCharType="separate"/>
                </w:r>
                <w:r w:rsidR="00CA7BC6" w:rsidRPr="00CA7BC6">
                  <w:rPr>
                    <w:rFonts w:eastAsia="Times New Roman" w:cstheme="minorHAnsi"/>
                    <w:noProof/>
                    <w:sz w:val="20"/>
                    <w:szCs w:val="20"/>
                  </w:rPr>
                  <w:t>170</w:t>
                </w:r>
                <w:r w:rsidRPr="002B179E">
                  <w:rPr>
                    <w:rFonts w:eastAsia="Times New Roman" w:cstheme="minorHAnsi"/>
                    <w:sz w:val="20"/>
                    <w:szCs w:val="20"/>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7AAF0" w14:textId="2F387B91" w:rsidR="00996442" w:rsidRDefault="00996442">
    <w:pPr>
      <w:spacing w:line="14" w:lineRule="exact"/>
    </w:pPr>
    <w:r>
      <w:rPr>
        <w:noProof/>
      </w:rPr>
      <w:pict w14:anchorId="4F02886C">
        <v:shapetype id="_x0000_t202" coordsize="21600,21600" o:spt="202" path="m,l,21600r21600,l21600,xe">
          <v:stroke joinstyle="miter"/>
          <v:path gradientshapeok="t" o:connecttype="rect"/>
        </v:shapetype>
        <v:shape id="Shape 366" o:spid="_x0000_s2049" type="#_x0000_t202" style="position:absolute;margin-left:543.7pt;margin-top:771.9pt;width:15.05pt;height:11.5pt;z-index:-2516567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" filled="f" stroked="f">
          <v:textbox style="mso-next-textbox:#Shape 366;mso-fit-shape-to-text:t" inset="0,0,0,0">
            <w:txbxContent>
              <w:p w14:paraId="691171FD" w14:textId="77777777" w:rsidR="00996442" w:rsidRDefault="00996442">
                <w:pPr>
                  <w:rPr>
                    <w:sz w:val="20"/>
                    <w:szCs w:val="20"/>
                  </w:rPr>
                </w:pPr>
                <w:r>
                  <w:fldChar w:fldCharType="begin"/>
                </w:r>
                <w:r>
                  <w:instrText xml:space="preserve"> PAGE \* MERGEFORMAT </w:instrText>
                </w:r>
                <w:r>
                  <w:fldChar w:fldCharType="separate"/>
                </w:r>
                <w:r w:rsidR="00CA7BC6" w:rsidRPr="00CA7BC6">
                  <w:rPr>
                    <w:rFonts w:ascii="Times New Roman" w:eastAsia="Times New Roman" w:hAnsi="Times New Roman" w:cs="Times New Roman"/>
                    <w:noProof/>
                    <w:sz w:val="20"/>
                    <w:szCs w:val="20"/>
                  </w:rPr>
                  <w:t>140</w:t>
                </w:r>
                <w:r>
                  <w:rPr>
                    <w:rFonts w:ascii="Times New Roman" w:eastAsia="Times New Roman" w:hAnsi="Times New Roman" w:cs="Times New Roman"/>
                    <w:sz w:val="20"/>
                    <w:szCs w:val="20"/>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1EFD0" w14:textId="77777777" w:rsidR="00996442" w:rsidRDefault="00996442"/>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F1DCE" w14:textId="77777777" w:rsidR="00996442" w:rsidRDefault="009964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D6CB9" w14:textId="1097E95C" w:rsidR="00996442" w:rsidRDefault="00996442">
    <w:pPr>
      <w:spacing w:line="14" w:lineRule="exact"/>
    </w:pPr>
    <w:r>
      <w:rPr>
        <w:noProof/>
      </w:rPr>
      <w:pict w14:anchorId="27981630">
        <v:shapetype id="_x0000_t202" coordsize="21600,21600" o:spt="202" path="m,l,21600r21600,l21600,xe">
          <v:stroke joinstyle="miter"/>
          <v:path gradientshapeok="t" o:connecttype="rect"/>
        </v:shapetype>
        <v:shape id="Shape 1" o:spid="_x0000_s2058" type="#_x0000_t202" style="position:absolute;margin-left:547.15pt;margin-top:781.8pt;width:5.75pt;height:9.6pt;z-index:-2516638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" filled="f" stroked="f">
          <v:textbox style="mso-fit-shape-to-text:t" inset="0,0,0,0">
            <w:txbxContent>
              <w:p w14:paraId="46ACAEA7" w14:textId="77777777" w:rsidR="00996442" w:rsidRDefault="00996442">
                <w:r>
                  <w:fldChar w:fldCharType="begin"/>
                </w:r>
                <w:r>
                  <w:instrText xml:space="preserve"> PAGE \* MERGEFORMAT </w:instrText>
                </w:r>
                <w:r>
                  <w:fldChar w:fldCharType="separate"/>
                </w:r>
                <w:r w:rsidR="00CA7BC6" w:rsidRPr="00CA7BC6">
                  <w:rPr>
                    <w:rFonts w:ascii="Calibri" w:eastAsia="Calibri" w:hAnsi="Calibri" w:cs="Calibri"/>
                    <w:noProof/>
                  </w:rPr>
                  <w:t>3</w:t>
                </w:r>
                <w:r>
                  <w:rPr>
                    <w:rFonts w:ascii="Calibri" w:eastAsia="Calibri" w:hAnsi="Calibri" w:cs="Calibri"/>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E3B0D" w14:textId="77777777" w:rsidR="00996442" w:rsidRDefault="00996442">
    <w:pPr>
      <w:spacing w:line="14"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47ACE" w14:textId="527D6A07" w:rsidR="00996442" w:rsidRDefault="00996442">
    <w:pPr>
      <w:spacing w:line="14" w:lineRule="exact"/>
    </w:pPr>
    <w:r>
      <w:rPr>
        <w:noProof/>
      </w:rPr>
      <w:pict w14:anchorId="029613AC">
        <v:shapetype id="_x0000_t202" coordsize="21600,21600" o:spt="202" path="m,l,21600r21600,l21600,xe">
          <v:stroke joinstyle="miter"/>
          <v:path gradientshapeok="t" o:connecttype="rect"/>
        </v:shapetype>
        <v:shape id="Shape 20" o:spid="_x0000_s2057" type="#_x0000_t202" style="position:absolute;margin-left:544.65pt;margin-top:785.2pt;width:5.6pt;height:13.45pt;z-index:-2516608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" filled="f" stroked="f">
          <v:textbox style="mso-next-textbox:#Shape 20;mso-fit-shape-to-text:t" inset="0,0,0,0">
            <w:txbxContent>
              <w:p w14:paraId="6266F3D2" w14:textId="77777777" w:rsidR="00996442" w:rsidRDefault="00996442">
                <w:r>
                  <w:fldChar w:fldCharType="begin"/>
                </w:r>
                <w:r>
                  <w:instrText xml:space="preserve"> PAGE \* MERGEFORMAT </w:instrText>
                </w:r>
                <w:r>
                  <w:fldChar w:fldCharType="separate"/>
                </w:r>
                <w:r w:rsidRPr="00F0095C">
                  <w:rPr>
                    <w:rFonts w:ascii="Calibri" w:eastAsia="Calibri" w:hAnsi="Calibri" w:cs="Calibri"/>
                    <w:noProof/>
                  </w:rPr>
                  <w:t>20</w:t>
                </w:r>
                <w:r>
                  <w:rPr>
                    <w:rFonts w:ascii="Calibri" w:eastAsia="Calibri" w:hAnsi="Calibri" w:cs="Calibri"/>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BAC28" w14:textId="0762D648" w:rsidR="00996442" w:rsidRDefault="00996442">
    <w:pPr>
      <w:spacing w:line="14" w:lineRule="exact"/>
    </w:pPr>
    <w:r>
      <w:rPr>
        <w:noProof/>
      </w:rPr>
      <w:pict w14:anchorId="30C8188E">
        <v:shapetype id="_x0000_t202" coordsize="21600,21600" o:spt="202" path="m,l,21600r21600,l21600,xe">
          <v:stroke joinstyle="miter"/>
          <v:path gradientshapeok="t" o:connecttype="rect"/>
        </v:shapetype>
        <v:shape id="Shape 18" o:spid="_x0000_s2056" type="#_x0000_t202" style="position:absolute;margin-left:544.65pt;margin-top:785.2pt;width:5.6pt;height:13.45pt;z-index:-2516618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" filled="f" stroked="f">
          <v:textbox style="mso-next-textbox:#Shape 18;mso-fit-shape-to-text:t" inset="0,0,0,0">
            <w:txbxContent>
              <w:p w14:paraId="21E09E27" w14:textId="77777777" w:rsidR="00996442" w:rsidRDefault="00996442">
                <w:r>
                  <w:fldChar w:fldCharType="begin"/>
                </w:r>
                <w:r>
                  <w:instrText xml:space="preserve"> PAGE \* MERGEFORMAT </w:instrText>
                </w:r>
                <w:r>
                  <w:fldChar w:fldCharType="separate"/>
                </w:r>
                <w:r w:rsidR="00CA7BC6" w:rsidRPr="00CA7BC6">
                  <w:rPr>
                    <w:rFonts w:ascii="Calibri" w:eastAsia="Calibri" w:hAnsi="Calibri" w:cs="Calibri"/>
                    <w:noProof/>
                  </w:rPr>
                  <w:t>41</w:t>
                </w:r>
                <w:r>
                  <w:rPr>
                    <w:rFonts w:ascii="Calibri" w:eastAsia="Calibri" w:hAnsi="Calibri" w:cs="Calibri"/>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27CE4" w14:textId="77777777" w:rsidR="00996442" w:rsidRDefault="0099644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30063" w14:textId="77777777" w:rsidR="00996442" w:rsidRDefault="0099644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CA077" w14:textId="00F1644A" w:rsidR="00996442" w:rsidRDefault="00996442">
    <w:pPr>
      <w:spacing w:line="14" w:lineRule="exact"/>
    </w:pPr>
    <w:r>
      <w:rPr>
        <w:noProof/>
      </w:rPr>
      <w:pict w14:anchorId="58DBBD13">
        <v:shapetype id="_x0000_t202" coordsize="21600,21600" o:spt="202" path="m,l,21600r21600,l21600,xe">
          <v:stroke joinstyle="miter"/>
          <v:path gradientshapeok="t" o:connecttype="rect"/>
        </v:shapetype>
        <v:shape id="Shape 189" o:spid="_x0000_s2055" type="#_x0000_t202" style="position:absolute;margin-left:537.85pt;margin-top:800pt;width:10.05pt;height:11.5pt;z-index:-25165568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" filled="f" stroked="f">
          <v:textbox style="mso-next-textbox:#Shape 189;mso-fit-shape-to-text:t" inset="0,0,0,0">
            <w:txbxContent>
              <w:p w14:paraId="01553AD1" w14:textId="77777777" w:rsidR="00996442" w:rsidRDefault="00996442">
                <w:pPr>
                  <w:rPr>
                    <w:sz w:val="20"/>
                    <w:szCs w:val="20"/>
                  </w:rPr>
                </w:pPr>
                <w:r>
                  <w:fldChar w:fldCharType="begin"/>
                </w:r>
                <w:r>
                  <w:instrText xml:space="preserve"> PAGE \* MERGEFORMAT </w:instrText>
                </w:r>
                <w:r>
                  <w:fldChar w:fldCharType="separate"/>
                </w:r>
                <w:r w:rsidRPr="00B41588">
                  <w:rPr>
                    <w:rFonts w:ascii="Times New Roman" w:eastAsia="Times New Roman" w:hAnsi="Times New Roman" w:cs="Times New Roman"/>
                    <w:noProof/>
                    <w:sz w:val="20"/>
                    <w:szCs w:val="20"/>
                  </w:rPr>
                  <w:t>60</w:t>
                </w:r>
                <w:r>
                  <w:rPr>
                    <w:rFonts w:ascii="Times New Roman" w:eastAsia="Times New Roman" w:hAnsi="Times New Roman" w:cs="Times New Roman"/>
                    <w:sz w:val="20"/>
                    <w:szCs w:val="20"/>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575EC" w14:textId="7134B127" w:rsidR="00996442" w:rsidRDefault="00996442">
    <w:pPr>
      <w:spacing w:line="14" w:lineRule="exact"/>
    </w:pPr>
    <w:r>
      <w:rPr>
        <w:noProof/>
      </w:rPr>
      <w:pict w14:anchorId="6013C335">
        <v:shapetype id="_x0000_t202" coordsize="21600,21600" o:spt="202" path="m,l,21600r21600,l21600,xe">
          <v:stroke joinstyle="miter"/>
          <v:path gradientshapeok="t" o:connecttype="rect"/>
        </v:shapetype>
        <v:shape id="Shape 187" o:spid="_x0000_s2054" type="#_x0000_t202" style="position:absolute;margin-left:537.85pt;margin-top:800pt;width:10.05pt;height:11.5pt;z-index:-2516597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" filled="f" stroked="f">
          <v:textbox style="mso-next-textbox:#Shape 187;mso-fit-shape-to-text:t" inset="0,0,0,0">
            <w:txbxContent>
              <w:p w14:paraId="3F838861" w14:textId="77777777" w:rsidR="00996442" w:rsidRDefault="00996442">
                <w:pPr>
                  <w:rPr>
                    <w:sz w:val="20"/>
                    <w:szCs w:val="20"/>
                  </w:rPr>
                </w:pPr>
                <w:r>
                  <w:fldChar w:fldCharType="begin"/>
                </w:r>
                <w:r>
                  <w:instrText xml:space="preserve"> PAGE \* MERGEFORMAT </w:instrText>
                </w:r>
                <w:r>
                  <w:fldChar w:fldCharType="separate"/>
                </w:r>
                <w:r w:rsidR="00CA7BC6" w:rsidRPr="00CA7BC6">
                  <w:rPr>
                    <w:rFonts w:ascii="Times New Roman" w:eastAsia="Times New Roman" w:hAnsi="Times New Roman" w:cs="Times New Roman"/>
                    <w:noProof/>
                    <w:sz w:val="20"/>
                    <w:szCs w:val="20"/>
                  </w:rPr>
                  <w:t>87</w:t>
                </w:r>
                <w:r>
                  <w:rPr>
                    <w:rFonts w:ascii="Times New Roman" w:eastAsia="Times New Roman" w:hAnsi="Times New Roman" w:cs="Times New Roman"/>
                    <w:sz w:val="20"/>
                    <w:szCs w:val="20"/>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079E5" w14:textId="77777777" w:rsidR="002D4791" w:rsidRDefault="002D4791">
      <w:pPr>
        <w:spacing w:after="0" w:line="240" w:lineRule="auto"/>
      </w:pPr>
      <w:r>
        <w:separator/>
      </w:r>
    </w:p>
  </w:footnote>
  <w:footnote w:type="continuationSeparator" w:id="0">
    <w:p w14:paraId="3BBA1BC9" w14:textId="77777777" w:rsidR="002D4791" w:rsidRDefault="002D4791">
      <w:pPr>
        <w:spacing w:after="0" w:line="240" w:lineRule="auto"/>
      </w:pPr>
      <w:r>
        <w:continuationSeparator/>
      </w:r>
    </w:p>
  </w:footnote>
  <w:footnote w:id="1">
    <w:p w14:paraId="1817DDF0" w14:textId="434A3C39" w:rsidR="00996442" w:rsidRPr="006A176E" w:rsidRDefault="00996442">
      <w:pPr>
        <w:pStyle w:val="FootnoteText"/>
        <w:rPr>
          <w:lang w:val="en-US"/>
        </w:rPr>
      </w:pPr>
      <w:r>
        <w:rPr>
          <w:rStyle w:val="FootnoteReference"/>
        </w:rPr>
        <w:footnoteRef/>
      </w:r>
      <w:r w:rsidRPr="006A176E">
        <w:rPr>
          <w:lang w:val="en-US"/>
        </w:rPr>
        <w:t xml:space="preserve"> </w:t>
      </w:r>
      <w:r w:rsidRPr="006A176E">
        <w:rPr>
          <w:rFonts w:ascii="Times New Roman" w:hAnsi="Times New Roman" w:cs="Times New Roman"/>
          <w:lang w:val="en-US"/>
        </w:rPr>
        <w:t xml:space="preserve">Detailed information on the ESF and ten ESSs can be found at </w:t>
      </w:r>
      <w:r>
        <w:fldChar w:fldCharType="begin"/>
      </w:r>
      <w:r w:rsidRPr="00996442">
        <w:rPr>
          <w:lang w:val="en-US"/>
        </w:rPr>
        <w:instrText xml:space="preserve"> HYPERLINK "https://www.worldbank.org/en/projects-operations/environmental-and-social-framework" </w:instrText>
      </w:r>
      <w:r>
        <w:fldChar w:fldCharType="separate"/>
      </w:r>
      <w:r w:rsidRPr="006A176E">
        <w:rPr>
          <w:rFonts w:ascii="Times New Roman" w:hAnsi="Times New Roman" w:cs="Times New Roman"/>
          <w:lang w:val="en-US"/>
        </w:rPr>
        <w:t>https://www.worldbank.org/en/projects-operations/environmental-and-social-framework</w:t>
      </w:r>
      <w:r>
        <w:rPr>
          <w:rFonts w:ascii="Times New Roman" w:hAnsi="Times New Roman" w:cs="Times New Roman"/>
          <w:lang w:val="en-US"/>
        </w:rPr>
        <w:fldChar w:fldCharType="end"/>
      </w:r>
      <w:r w:rsidRPr="006A176E">
        <w:rPr>
          <w:rFonts w:ascii="Times New Roman" w:hAnsi="Times New Roman" w:cs="Times New Roman"/>
          <w:lang w:val="en-US"/>
        </w:rPr>
        <w:t xml:space="preserve"> and </w:t>
      </w:r>
      <w:r w:rsidRPr="006A176E">
        <w:rPr>
          <w:rFonts w:ascii="Times New Roman" w:hAnsi="Times New Roman" w:cs="Times New Roman"/>
          <w:i/>
          <w:lang w:val="en-US"/>
        </w:rPr>
        <w:t>https://www.worldbank.org/en/projects-operations/environmental-and-social-framework/brief/environmental-and-social-standards</w:t>
      </w:r>
    </w:p>
  </w:footnote>
  <w:footnote w:id="2">
    <w:p w14:paraId="5EF2113B" w14:textId="77777777" w:rsidR="00996442" w:rsidRPr="00F34886" w:rsidRDefault="00996442" w:rsidP="00F34886">
      <w:pPr>
        <w:rPr>
          <w:lang w:val="en-US"/>
        </w:rPr>
      </w:pPr>
      <w:r>
        <w:rPr>
          <w:vertAlign w:val="superscript"/>
        </w:rPr>
        <w:footnoteRef/>
      </w:r>
      <w:r w:rsidRPr="00F34886">
        <w:rPr>
          <w:lang w:val="en-US"/>
        </w:rPr>
        <w:t xml:space="preserve"> </w:t>
      </w:r>
      <w:r w:rsidRPr="006A176E">
        <w:rPr>
          <w:rFonts w:ascii="Times New Roman" w:eastAsia="Times New Roman" w:hAnsi="Times New Roman" w:cs="Times New Roman"/>
          <w:sz w:val="20"/>
          <w:szCs w:val="20"/>
          <w:lang w:val="en-US"/>
        </w:rPr>
        <w:t xml:space="preserve">As per FAO guidelines: </w:t>
      </w:r>
      <w:r>
        <w:fldChar w:fldCharType="begin"/>
      </w:r>
      <w:r w:rsidRPr="00996442">
        <w:rPr>
          <w:lang w:val="en-US"/>
        </w:rPr>
        <w:instrText xml:space="preserve"> HYPERLINK "http://www.fao.org/agriculture/crops/thematic-sitemap/theme/biodiversity/en/" </w:instrText>
      </w:r>
      <w:r>
        <w:fldChar w:fldCharType="separate"/>
      </w:r>
      <w:r w:rsidRPr="006A176E">
        <w:rPr>
          <w:rFonts w:ascii="Times New Roman" w:eastAsia="Times New Roman" w:hAnsi="Times New Roman" w:cs="Times New Roman"/>
          <w:sz w:val="20"/>
          <w:szCs w:val="20"/>
          <w:lang w:val="en-US"/>
        </w:rPr>
        <w:t>http://www.fao.org/agriculture/crops/thematic-sitemap/theme/biodiversity/en/</w:t>
      </w:r>
      <w:r>
        <w:rPr>
          <w:rFonts w:ascii="Times New Roman" w:eastAsia="Times New Roman" w:hAnsi="Times New Roman" w:cs="Times New Roman"/>
          <w:sz w:val="20"/>
          <w:szCs w:val="20"/>
          <w:lang w:val="en-US"/>
        </w:rPr>
        <w:fldChar w:fldCharType="end"/>
      </w:r>
    </w:p>
  </w:footnote>
  <w:footnote w:id="3">
    <w:p w14:paraId="078BF9ED" w14:textId="77777777" w:rsidR="00996442" w:rsidRPr="00F34886" w:rsidRDefault="00996442" w:rsidP="00F34886">
      <w:pPr>
        <w:rPr>
          <w:sz w:val="16"/>
          <w:szCs w:val="16"/>
          <w:lang w:val="en-US"/>
        </w:rPr>
      </w:pPr>
      <w:r w:rsidRPr="00653D1F">
        <w:rPr>
          <w:sz w:val="16"/>
          <w:szCs w:val="16"/>
        </w:rPr>
        <w:footnoteRef/>
      </w:r>
      <w:r w:rsidRPr="00F34886">
        <w:rPr>
          <w:sz w:val="16"/>
          <w:szCs w:val="16"/>
          <w:lang w:val="en-US"/>
        </w:rPr>
        <w:t xml:space="preserve"> ROAM provides analytical outputs on (</w:t>
      </w:r>
      <w:proofErr w:type="spellStart"/>
      <w:r w:rsidRPr="00F34886">
        <w:rPr>
          <w:sz w:val="16"/>
          <w:szCs w:val="16"/>
          <w:lang w:val="en-US"/>
        </w:rPr>
        <w:t>i</w:t>
      </w:r>
      <w:proofErr w:type="spellEnd"/>
      <w:r w:rsidRPr="00F34886">
        <w:rPr>
          <w:sz w:val="16"/>
          <w:szCs w:val="16"/>
          <w:lang w:val="en-US"/>
        </w:rPr>
        <w:t>) land degradation and deforestation geospatial/ biophysical aspects and; (ii) economic modeling within a framework that assess the social, political and institutional readiness to implement large-scale restoration.</w:t>
      </w:r>
    </w:p>
  </w:footnote>
  <w:footnote w:id="4">
    <w:p w14:paraId="1FFFA562" w14:textId="77777777" w:rsidR="00996442" w:rsidRPr="00F34886" w:rsidRDefault="00996442" w:rsidP="00F34886">
      <w:pPr>
        <w:ind w:left="-630"/>
        <w:rPr>
          <w:rFonts w:ascii="Calibri" w:hAnsi="Calibri" w:cs="Calibri"/>
          <w:sz w:val="16"/>
          <w:szCs w:val="16"/>
          <w:lang w:val="en-US"/>
        </w:rPr>
      </w:pPr>
      <w:r w:rsidRPr="009D22ED">
        <w:rPr>
          <w:rFonts w:ascii="Calibri" w:hAnsi="Calibri" w:cs="Calibri"/>
          <w:sz w:val="16"/>
          <w:szCs w:val="16"/>
        </w:rPr>
        <w:footnoteRef/>
      </w:r>
      <w:r w:rsidRPr="00F34886">
        <w:rPr>
          <w:rFonts w:ascii="Calibri" w:hAnsi="Calibri" w:cs="Calibri"/>
          <w:sz w:val="16"/>
          <w:szCs w:val="16"/>
          <w:lang w:val="en-US"/>
        </w:rPr>
        <w:t xml:space="preserve"> Caritas (2019) Disaster Risk Reduction- Opportunities for sustained action to reduce vulnerability and exposure, Policy Brief TJ19-101</w:t>
      </w:r>
    </w:p>
  </w:footnote>
  <w:footnote w:id="5">
    <w:p w14:paraId="2D78617E" w14:textId="77777777" w:rsidR="00996442" w:rsidRPr="00F34886" w:rsidRDefault="00996442" w:rsidP="00F34886">
      <w:pPr>
        <w:ind w:left="-630"/>
        <w:rPr>
          <w:sz w:val="16"/>
          <w:szCs w:val="16"/>
          <w:lang w:val="en-US"/>
        </w:rPr>
      </w:pPr>
      <w:r w:rsidRPr="009D22ED">
        <w:rPr>
          <w:rFonts w:ascii="Calibri" w:hAnsi="Calibri" w:cs="Calibri"/>
          <w:sz w:val="16"/>
          <w:szCs w:val="16"/>
        </w:rPr>
        <w:footnoteRef/>
      </w:r>
      <w:r w:rsidRPr="00F34886">
        <w:rPr>
          <w:rFonts w:ascii="Calibri" w:hAnsi="Calibri" w:cs="Calibri"/>
          <w:sz w:val="16"/>
          <w:szCs w:val="16"/>
          <w:lang w:val="en-US"/>
        </w:rPr>
        <w:t xml:space="preserve"> (GIZ), Integrative Land Use Management Approaches in Tajikistan, 2019</w:t>
      </w:r>
    </w:p>
  </w:footnote>
  <w:footnote w:id="6">
    <w:p w14:paraId="7E40DDC9" w14:textId="77777777" w:rsidR="00996442" w:rsidRPr="00F34886" w:rsidRDefault="00996442" w:rsidP="00F34886">
      <w:pPr>
        <w:ind w:left="-630"/>
        <w:rPr>
          <w:sz w:val="16"/>
          <w:szCs w:val="16"/>
          <w:lang w:val="en-US"/>
        </w:rPr>
      </w:pPr>
      <w:r w:rsidRPr="008E161C">
        <w:rPr>
          <w:sz w:val="16"/>
          <w:szCs w:val="16"/>
        </w:rPr>
        <w:footnoteRef/>
      </w:r>
      <w:r w:rsidRPr="00F34886">
        <w:rPr>
          <w:sz w:val="16"/>
          <w:szCs w:val="16"/>
          <w:lang w:val="en-US"/>
        </w:rPr>
        <w:t xml:space="preserve"> </w:t>
      </w:r>
      <w:r w:rsidRPr="00F34886">
        <w:rPr>
          <w:rFonts w:cs="Calibri"/>
          <w:sz w:val="16"/>
          <w:szCs w:val="16"/>
          <w:lang w:val="en-US"/>
        </w:rPr>
        <w:t xml:space="preserve">Under the </w:t>
      </w:r>
      <w:proofErr w:type="spellStart"/>
      <w:r w:rsidRPr="00F34886">
        <w:rPr>
          <w:rFonts w:cs="Calibri"/>
          <w:sz w:val="16"/>
          <w:szCs w:val="16"/>
          <w:lang w:val="en-US"/>
        </w:rPr>
        <w:t>KfW</w:t>
      </w:r>
      <w:proofErr w:type="spellEnd"/>
      <w:r w:rsidRPr="00F34886">
        <w:rPr>
          <w:rFonts w:cs="Calibri"/>
          <w:sz w:val="16"/>
          <w:szCs w:val="16"/>
          <w:lang w:val="en-US"/>
        </w:rPr>
        <w:t xml:space="preserve"> supported project </w:t>
      </w:r>
      <w:r w:rsidRPr="00F34886">
        <w:rPr>
          <w:rFonts w:cs="Calibri"/>
          <w:i/>
          <w:iCs/>
          <w:sz w:val="16"/>
          <w:szCs w:val="16"/>
          <w:lang w:val="en-US"/>
        </w:rPr>
        <w:t>“Climate Adaptation through Sustainable Forestry in Important River Catchment Areas in Tajikistan</w:t>
      </w:r>
      <w:r w:rsidRPr="00F34886">
        <w:rPr>
          <w:rFonts w:cs="Calibri"/>
          <w:sz w:val="16"/>
          <w:szCs w:val="16"/>
          <w:lang w:val="en-US"/>
        </w:rPr>
        <w:t xml:space="preserve">” a methodology for the preparation of participatory forest management plans for SFEs has been developed.  At present only </w:t>
      </w:r>
      <w:proofErr w:type="spellStart"/>
      <w:r w:rsidRPr="00F34886">
        <w:rPr>
          <w:rFonts w:cs="Calibri"/>
          <w:sz w:val="16"/>
          <w:szCs w:val="16"/>
          <w:lang w:val="en-US"/>
        </w:rPr>
        <w:t>Khovaling</w:t>
      </w:r>
      <w:proofErr w:type="spellEnd"/>
      <w:r w:rsidRPr="00F34886">
        <w:rPr>
          <w:rFonts w:cs="Calibri"/>
          <w:sz w:val="16"/>
          <w:szCs w:val="16"/>
          <w:lang w:val="en-US"/>
        </w:rPr>
        <w:t xml:space="preserve"> SFE, a project site for </w:t>
      </w:r>
      <w:proofErr w:type="spellStart"/>
      <w:r w:rsidRPr="00F34886">
        <w:rPr>
          <w:rFonts w:cs="Calibri"/>
          <w:sz w:val="16"/>
          <w:szCs w:val="16"/>
          <w:lang w:val="en-US"/>
        </w:rPr>
        <w:t>KfW</w:t>
      </w:r>
      <w:proofErr w:type="spellEnd"/>
      <w:r w:rsidRPr="00F34886">
        <w:rPr>
          <w:rFonts w:cs="Calibri"/>
          <w:sz w:val="16"/>
          <w:szCs w:val="16"/>
          <w:lang w:val="en-US"/>
        </w:rPr>
        <w:t xml:space="preserve"> has </w:t>
      </w:r>
      <w:proofErr w:type="gramStart"/>
      <w:r w:rsidRPr="00F34886">
        <w:rPr>
          <w:rFonts w:cs="Calibri"/>
          <w:sz w:val="16"/>
          <w:szCs w:val="16"/>
          <w:lang w:val="en-US"/>
        </w:rPr>
        <w:t>a such</w:t>
      </w:r>
      <w:proofErr w:type="gramEnd"/>
      <w:r w:rsidRPr="00F34886">
        <w:rPr>
          <w:rFonts w:cs="Calibri"/>
          <w:sz w:val="16"/>
          <w:szCs w:val="16"/>
          <w:lang w:val="en-US"/>
        </w:rPr>
        <w:t xml:space="preserve"> a plan.</w:t>
      </w:r>
    </w:p>
  </w:footnote>
  <w:footnote w:id="7">
    <w:p w14:paraId="2C9943C6" w14:textId="77777777" w:rsidR="00996442" w:rsidRPr="00F34886" w:rsidRDefault="00996442" w:rsidP="003F3D6C">
      <w:pPr>
        <w:spacing w:after="0"/>
        <w:ind w:left="-720"/>
        <w:rPr>
          <w:lang w:val="en-US"/>
        </w:rPr>
      </w:pPr>
      <w:r w:rsidRPr="003F3D6C">
        <w:rPr>
          <w:rStyle w:val="FootnoteReference"/>
          <w:sz w:val="20"/>
          <w:szCs w:val="20"/>
        </w:rPr>
        <w:footnoteRef/>
      </w:r>
      <w:r w:rsidRPr="00FF330F">
        <w:rPr>
          <w:rStyle w:val="FootnoteReference"/>
          <w:sz w:val="20"/>
          <w:szCs w:val="20"/>
          <w:lang w:val="en-US"/>
        </w:rPr>
        <w:t xml:space="preserve"> </w:t>
      </w:r>
      <w:proofErr w:type="gramStart"/>
      <w:r w:rsidRPr="003F3D6C">
        <w:rPr>
          <w:rFonts w:cs="Times New Roman"/>
          <w:bCs/>
          <w:sz w:val="18"/>
          <w:szCs w:val="18"/>
          <w:lang w:val="en-US"/>
        </w:rPr>
        <w:t>NATIONAL REVIEW TOWARDS A «GREEN» ECONOMY IN TAJIKISTAN.</w:t>
      </w:r>
      <w:proofErr w:type="gramEnd"/>
      <w:r w:rsidRPr="003F3D6C">
        <w:rPr>
          <w:rFonts w:cs="Times New Roman"/>
          <w:bCs/>
          <w:sz w:val="18"/>
          <w:szCs w:val="18"/>
          <w:lang w:val="en-US"/>
        </w:rPr>
        <w:t xml:space="preserve"> Elaborated in preparation for the UN International Conference on Sustainable Development (RIO+20) https://sustainabledevelopment.un.org/content/documents/1021tajikistan.pdf</w:t>
      </w:r>
    </w:p>
  </w:footnote>
  <w:footnote w:id="8">
    <w:p w14:paraId="7CD927EB" w14:textId="413632F8" w:rsidR="00996442" w:rsidRPr="003F3D6C" w:rsidRDefault="00996442" w:rsidP="003F3D6C">
      <w:pPr>
        <w:pStyle w:val="FootnoteText"/>
        <w:ind w:hanging="720"/>
        <w:rPr>
          <w:lang w:val="en-US"/>
        </w:rPr>
      </w:pPr>
      <w:r>
        <w:rPr>
          <w:rStyle w:val="FootnoteReference"/>
        </w:rPr>
        <w:footnoteRef/>
      </w:r>
      <w:r w:rsidRPr="003F3D6C">
        <w:rPr>
          <w:lang w:val="en-US"/>
        </w:rPr>
        <w:t xml:space="preserve"> </w:t>
      </w:r>
      <w:r w:rsidRPr="00F34886">
        <w:rPr>
          <w:rFonts w:cs="Times New Roman"/>
          <w:bCs/>
          <w:sz w:val="18"/>
          <w:szCs w:val="18"/>
          <w:lang w:val="en-US"/>
        </w:rPr>
        <w:t>Tajikistan National Investment Plan for the Agriculture Sector Assessment of the Seed and Associated Systems of Tajikistan, 2020</w:t>
      </w:r>
    </w:p>
  </w:footnote>
  <w:footnote w:id="9">
    <w:p w14:paraId="3D9132D0" w14:textId="77777777" w:rsidR="00996442" w:rsidRPr="00F34886" w:rsidRDefault="00996442" w:rsidP="00F34886">
      <w:pPr>
        <w:rPr>
          <w:lang w:val="en-US"/>
        </w:rPr>
      </w:pPr>
      <w:r w:rsidRPr="00BC12DF">
        <w:footnoteRef/>
      </w:r>
      <w:r w:rsidRPr="00F34886">
        <w:rPr>
          <w:lang w:val="en-US"/>
        </w:rPr>
        <w:t>UN Economic Commission for Europe: Tajikistan Environmental Performance review, 2017 http://www.unece.org/env/epr/studies/Tajikistan/welcome.htm</w:t>
      </w:r>
    </w:p>
  </w:footnote>
  <w:footnote w:id="10">
    <w:p w14:paraId="06573BB2" w14:textId="77777777" w:rsidR="00996442" w:rsidRPr="00F34886" w:rsidRDefault="00996442" w:rsidP="00F34886">
      <w:pPr>
        <w:rPr>
          <w:lang w:val="en-US"/>
        </w:rPr>
      </w:pPr>
      <w:r>
        <w:footnoteRef/>
      </w:r>
      <w:r w:rsidRPr="00F34886">
        <w:rPr>
          <w:lang w:val="en-US"/>
        </w:rPr>
        <w:t xml:space="preserve"> </w:t>
      </w:r>
      <w:proofErr w:type="gramStart"/>
      <w:r w:rsidRPr="00F34886">
        <w:rPr>
          <w:lang w:val="en-US"/>
        </w:rPr>
        <w:t>WB Tajikistan Community Agriculture and Watershed Management Project.</w:t>
      </w:r>
      <w:proofErr w:type="gramEnd"/>
      <w:r w:rsidRPr="00F34886">
        <w:rPr>
          <w:lang w:val="en-US"/>
        </w:rPr>
        <w:t xml:space="preserve"> (CAWMP), Pest Management Plan. 2004.</w:t>
      </w:r>
    </w:p>
  </w:footnote>
  <w:footnote w:id="11">
    <w:p w14:paraId="3786AA22" w14:textId="093A656F" w:rsidR="00996442" w:rsidRPr="0030374D" w:rsidRDefault="00996442">
      <w:pPr>
        <w:pStyle w:val="FootnoteText"/>
        <w:rPr>
          <w:lang w:val="en-US"/>
        </w:rPr>
      </w:pPr>
      <w:r>
        <w:rPr>
          <w:rStyle w:val="FootnoteReference"/>
        </w:rPr>
        <w:footnoteRef/>
      </w:r>
      <w:r w:rsidRPr="0030374D">
        <w:rPr>
          <w:lang w:val="en-US"/>
        </w:rPr>
        <w:t xml:space="preserve"> </w:t>
      </w:r>
      <w:r w:rsidRPr="0030374D">
        <w:rPr>
          <w:i/>
          <w:sz w:val="18"/>
          <w:szCs w:val="18"/>
          <w:lang w:val="en-US"/>
        </w:rPr>
        <w:t>https://www.worldbank.org/en/projects-operations/environmental-and-social-framework</w:t>
      </w:r>
    </w:p>
  </w:footnote>
  <w:footnote w:id="12">
    <w:p w14:paraId="4F4CDFEB" w14:textId="3D368C75" w:rsidR="00996442" w:rsidRPr="0030374D" w:rsidRDefault="00996442" w:rsidP="0030374D">
      <w:pPr>
        <w:spacing w:after="0"/>
        <w:ind w:hanging="720"/>
        <w:rPr>
          <w:rFonts w:ascii="Times New Roman" w:hAnsi="Times New Roman" w:cs="Times New Roman"/>
          <w:sz w:val="18"/>
          <w:szCs w:val="18"/>
          <w:lang w:val="en-US"/>
        </w:rPr>
      </w:pPr>
      <w:r w:rsidRPr="00D60E42">
        <w:rPr>
          <w:sz w:val="20"/>
          <w:szCs w:val="20"/>
        </w:rPr>
        <w:footnoteRef/>
      </w:r>
      <w:r w:rsidRPr="00D60E42">
        <w:rPr>
          <w:sz w:val="20"/>
          <w:szCs w:val="20"/>
          <w:lang w:val="en-US"/>
        </w:rPr>
        <w:t xml:space="preserve"> </w:t>
      </w:r>
      <w:r w:rsidRPr="0030374D">
        <w:rPr>
          <w:rFonts w:ascii="Times New Roman" w:hAnsi="Times New Roman" w:cs="Times New Roman"/>
          <w:sz w:val="18"/>
          <w:szCs w:val="18"/>
          <w:lang w:val="en-US"/>
        </w:rPr>
        <w:t>FAOSTAT 2020; Forest Sector Development Strategy of the Republic of Tajikistan for the Years 2016-2030</w:t>
      </w:r>
    </w:p>
  </w:footnote>
  <w:footnote w:id="13">
    <w:p w14:paraId="1A6F40AC" w14:textId="485F8CC2" w:rsidR="00996442" w:rsidRPr="0030374D" w:rsidRDefault="00996442" w:rsidP="0030374D">
      <w:pPr>
        <w:spacing w:after="0"/>
        <w:ind w:hanging="720"/>
        <w:rPr>
          <w:rFonts w:ascii="Times New Roman" w:hAnsi="Times New Roman" w:cs="Times New Roman"/>
          <w:sz w:val="18"/>
          <w:szCs w:val="18"/>
          <w:lang w:val="en-US"/>
        </w:rPr>
      </w:pPr>
      <w:r w:rsidRPr="0030374D">
        <w:rPr>
          <w:rFonts w:ascii="Times New Roman" w:hAnsi="Times New Roman" w:cs="Times New Roman"/>
          <w:sz w:val="18"/>
          <w:szCs w:val="18"/>
        </w:rPr>
        <w:footnoteRef/>
      </w:r>
      <w:r w:rsidRPr="0030374D">
        <w:rPr>
          <w:rFonts w:ascii="Times New Roman" w:hAnsi="Times New Roman" w:cs="Times New Roman"/>
          <w:sz w:val="18"/>
          <w:szCs w:val="18"/>
          <w:lang w:val="en-US"/>
        </w:rPr>
        <w:t xml:space="preserve"> </w:t>
      </w:r>
      <w:r>
        <w:fldChar w:fldCharType="begin"/>
      </w:r>
      <w:r w:rsidRPr="00996442">
        <w:rPr>
          <w:lang w:val="en-US"/>
        </w:rPr>
        <w:instrText xml:space="preserve"> HYPERLINK "https://www.land-links.org/country-profile/tajikistan/" \l "land" </w:instrText>
      </w:r>
      <w:r>
        <w:fldChar w:fldCharType="separate"/>
      </w:r>
      <w:r w:rsidRPr="0030374D">
        <w:rPr>
          <w:rStyle w:val="Hyperlink"/>
          <w:rFonts w:ascii="Times New Roman" w:hAnsi="Times New Roman" w:cs="Times New Roman"/>
          <w:sz w:val="18"/>
          <w:szCs w:val="18"/>
          <w:lang w:val="en-US"/>
        </w:rPr>
        <w:t>https://www.land-links.org/country-profile/tajikistan/#land</w:t>
      </w:r>
      <w:r>
        <w:rPr>
          <w:rStyle w:val="Hyperlink"/>
          <w:rFonts w:ascii="Times New Roman" w:hAnsi="Times New Roman" w:cs="Times New Roman"/>
          <w:sz w:val="18"/>
          <w:szCs w:val="18"/>
          <w:lang w:val="en-US"/>
        </w:rPr>
        <w:fldChar w:fldCharType="end"/>
      </w:r>
      <w:r w:rsidRPr="0030374D">
        <w:rPr>
          <w:rFonts w:ascii="Times New Roman" w:hAnsi="Times New Roman" w:cs="Times New Roman"/>
          <w:sz w:val="18"/>
          <w:szCs w:val="18"/>
          <w:lang w:val="en-US"/>
        </w:rPr>
        <w:tab/>
      </w:r>
      <w:r w:rsidRPr="0030374D">
        <w:rPr>
          <w:rFonts w:ascii="Times New Roman" w:hAnsi="Times New Roman" w:cs="Times New Roman"/>
          <w:sz w:val="18"/>
          <w:szCs w:val="18"/>
          <w:lang w:val="en-US"/>
        </w:rPr>
        <w:tab/>
      </w:r>
      <w:r w:rsidRPr="0030374D">
        <w:rPr>
          <w:rFonts w:ascii="Times New Roman" w:hAnsi="Times New Roman" w:cs="Times New Roman"/>
          <w:sz w:val="18"/>
          <w:szCs w:val="18"/>
          <w:lang w:val="en-US"/>
        </w:rPr>
        <w:tab/>
      </w:r>
    </w:p>
  </w:footnote>
  <w:footnote w:id="14">
    <w:p w14:paraId="68FE6B4D" w14:textId="77777777" w:rsidR="00996442" w:rsidRPr="0030374D" w:rsidRDefault="00996442" w:rsidP="0030374D">
      <w:pPr>
        <w:ind w:hanging="810"/>
        <w:rPr>
          <w:rFonts w:ascii="Times New Roman" w:hAnsi="Times New Roman" w:cs="Times New Roman"/>
          <w:b/>
          <w:bCs/>
          <w:szCs w:val="18"/>
          <w:lang w:val="en-US"/>
        </w:rPr>
      </w:pPr>
      <w:r w:rsidRPr="0030374D">
        <w:rPr>
          <w:rFonts w:ascii="Times New Roman" w:hAnsi="Times New Roman" w:cs="Times New Roman"/>
          <w:bCs/>
          <w:sz w:val="20"/>
          <w:szCs w:val="16"/>
        </w:rPr>
        <w:footnoteRef/>
      </w:r>
      <w:r w:rsidRPr="0030374D">
        <w:rPr>
          <w:rFonts w:ascii="Times New Roman" w:hAnsi="Times New Roman" w:cs="Times New Roman"/>
          <w:bCs/>
          <w:sz w:val="20"/>
          <w:szCs w:val="16"/>
          <w:lang w:val="en-US"/>
        </w:rPr>
        <w:t xml:space="preserve"> </w:t>
      </w:r>
      <w:bookmarkStart w:id="50" w:name="_Hlk54006814"/>
      <w:proofErr w:type="spellStart"/>
      <w:r w:rsidRPr="0030374D">
        <w:rPr>
          <w:rFonts w:ascii="Times New Roman" w:hAnsi="Times New Roman" w:cs="Times New Roman"/>
          <w:bCs/>
          <w:sz w:val="20"/>
          <w:szCs w:val="16"/>
          <w:lang w:val="en-US"/>
        </w:rPr>
        <w:t>Muminjanov</w:t>
      </w:r>
      <w:proofErr w:type="spellEnd"/>
      <w:r w:rsidRPr="0030374D">
        <w:rPr>
          <w:rFonts w:ascii="Times New Roman" w:hAnsi="Times New Roman" w:cs="Times New Roman"/>
          <w:bCs/>
          <w:sz w:val="20"/>
          <w:szCs w:val="16"/>
          <w:lang w:val="en-US"/>
        </w:rPr>
        <w:t xml:space="preserve">, H. 2008. </w:t>
      </w:r>
      <w:proofErr w:type="gramStart"/>
      <w:r w:rsidRPr="0030374D">
        <w:rPr>
          <w:rFonts w:ascii="Times New Roman" w:hAnsi="Times New Roman" w:cs="Times New Roman"/>
          <w:bCs/>
          <w:sz w:val="20"/>
          <w:szCs w:val="16"/>
          <w:lang w:val="en-US"/>
        </w:rPr>
        <w:t>State of Plant Genetic Resources for Food and Agriculture (PGRFA) in the Republic of Tajikistan.</w:t>
      </w:r>
      <w:proofErr w:type="gramEnd"/>
      <w:r w:rsidRPr="0030374D">
        <w:rPr>
          <w:rFonts w:ascii="Times New Roman" w:hAnsi="Times New Roman" w:cs="Times New Roman"/>
          <w:bCs/>
          <w:sz w:val="20"/>
          <w:szCs w:val="16"/>
          <w:lang w:val="en-US"/>
        </w:rPr>
        <w:t xml:space="preserve"> </w:t>
      </w:r>
      <w:bookmarkEnd w:id="50"/>
    </w:p>
  </w:footnote>
  <w:footnote w:id="15">
    <w:p w14:paraId="03675805" w14:textId="77777777" w:rsidR="00996442" w:rsidRPr="002B179E" w:rsidRDefault="00996442" w:rsidP="002B179E">
      <w:pPr>
        <w:spacing w:after="0"/>
        <w:rPr>
          <w:rFonts w:ascii="Times New Roman" w:hAnsi="Times New Roman" w:cs="Times New Roman"/>
          <w:sz w:val="20"/>
          <w:szCs w:val="20"/>
          <w:lang w:val="en-US"/>
        </w:rPr>
      </w:pPr>
      <w:r w:rsidRPr="002B179E">
        <w:rPr>
          <w:rFonts w:ascii="Times New Roman" w:hAnsi="Times New Roman" w:cs="Times New Roman"/>
          <w:sz w:val="20"/>
          <w:szCs w:val="20"/>
        </w:rPr>
        <w:footnoteRef/>
      </w:r>
      <w:r w:rsidRPr="002B179E">
        <w:rPr>
          <w:rFonts w:ascii="Times New Roman" w:hAnsi="Times New Roman" w:cs="Times New Roman"/>
          <w:sz w:val="20"/>
          <w:szCs w:val="20"/>
          <w:lang w:val="en-US"/>
        </w:rPr>
        <w:t xml:space="preserve"> </w:t>
      </w:r>
      <w:r>
        <w:fldChar w:fldCharType="begin"/>
      </w:r>
      <w:r w:rsidRPr="00996442">
        <w:rPr>
          <w:lang w:val="en-US"/>
        </w:rPr>
        <w:instrText xml:space="preserve"> HYPERLINK "https://www.worldbank.org/en/news/infographic/2019/10/17/poverty-in-tajikistan-2019" </w:instrText>
      </w:r>
      <w:r>
        <w:fldChar w:fldCharType="separate"/>
      </w:r>
      <w:r w:rsidRPr="002B179E">
        <w:rPr>
          <w:rFonts w:ascii="Times New Roman" w:hAnsi="Times New Roman" w:cs="Times New Roman"/>
          <w:sz w:val="20"/>
          <w:szCs w:val="20"/>
          <w:lang w:val="en-US"/>
        </w:rPr>
        <w:t>https://www.worldbank.org/en/news/infographic/2019/10/17/poverty-in-tajikistan-2019</w:t>
      </w:r>
      <w:r>
        <w:rPr>
          <w:rFonts w:ascii="Times New Roman" w:hAnsi="Times New Roman" w:cs="Times New Roman"/>
          <w:sz w:val="20"/>
          <w:szCs w:val="20"/>
          <w:lang w:val="en-US"/>
        </w:rPr>
        <w:fldChar w:fldCharType="end"/>
      </w:r>
    </w:p>
  </w:footnote>
  <w:footnote w:id="16">
    <w:p w14:paraId="2EA872A3" w14:textId="77777777" w:rsidR="00996442" w:rsidRPr="00F34886" w:rsidRDefault="00996442" w:rsidP="002B179E">
      <w:pPr>
        <w:spacing w:after="0"/>
        <w:rPr>
          <w:lang w:val="en-US"/>
        </w:rPr>
      </w:pPr>
      <w:r w:rsidRPr="002B179E">
        <w:rPr>
          <w:rFonts w:ascii="Times New Roman" w:hAnsi="Times New Roman" w:cs="Times New Roman"/>
          <w:sz w:val="20"/>
          <w:szCs w:val="20"/>
        </w:rPr>
        <w:footnoteRef/>
      </w:r>
      <w:r w:rsidRPr="002B179E">
        <w:rPr>
          <w:rFonts w:ascii="Times New Roman" w:hAnsi="Times New Roman" w:cs="Times New Roman"/>
          <w:sz w:val="20"/>
          <w:szCs w:val="20"/>
          <w:lang w:val="en-US"/>
        </w:rPr>
        <w:t xml:space="preserve"> Jobs and Skills Assessment, 2018</w:t>
      </w:r>
      <w:r w:rsidRPr="00F34886">
        <w:rPr>
          <w:lang w:val="en-US"/>
        </w:rPr>
        <w:t xml:space="preserve"> </w:t>
      </w:r>
    </w:p>
  </w:footnote>
  <w:footnote w:id="17">
    <w:p w14:paraId="0F42A13F" w14:textId="77777777" w:rsidR="00996442" w:rsidRPr="00F34886" w:rsidRDefault="00996442">
      <w:pPr>
        <w:rPr>
          <w:lang w:val="en-US"/>
        </w:rPr>
      </w:pPr>
      <w:r>
        <w:rPr>
          <w:rFonts w:ascii="Times New Roman" w:eastAsia="Times New Roman" w:hAnsi="Times New Roman" w:cs="Times New Roman"/>
          <w:vertAlign w:val="superscript"/>
        </w:rPr>
        <w:footnoteRef/>
      </w:r>
      <w:proofErr w:type="gramStart"/>
      <w:r w:rsidRPr="00F34886">
        <w:rPr>
          <w:rFonts w:ascii="Times New Roman" w:eastAsia="Times New Roman" w:hAnsi="Times New Roman" w:cs="Times New Roman"/>
          <w:lang w:val="en-US"/>
        </w:rPr>
        <w:t>Including the impact on the labor force, gender issues, impact on socially vulnerable groups, stakeholder and community engagement, social conflicts, GRM, impact on land resources and others.</w:t>
      </w:r>
      <w:proofErr w:type="gramEnd"/>
    </w:p>
  </w:footnote>
  <w:footnote w:id="18">
    <w:p w14:paraId="1B718618" w14:textId="77777777" w:rsidR="00996442" w:rsidRPr="00F34886" w:rsidRDefault="00996442" w:rsidP="00F34886">
      <w:pPr>
        <w:rPr>
          <w:szCs w:val="18"/>
          <w:lang w:val="en-US"/>
        </w:rPr>
      </w:pPr>
      <w:r w:rsidRPr="009C1B8A">
        <w:rPr>
          <w:szCs w:val="18"/>
        </w:rPr>
        <w:footnoteRef/>
      </w:r>
      <w:r w:rsidRPr="00F34886">
        <w:rPr>
          <w:szCs w:val="18"/>
          <w:lang w:val="en-US"/>
        </w:rPr>
        <w:t xml:space="preserve"> </w:t>
      </w:r>
      <w:proofErr w:type="gramStart"/>
      <w:r w:rsidRPr="00F34886">
        <w:rPr>
          <w:szCs w:val="18"/>
          <w:lang w:val="en-US"/>
        </w:rPr>
        <w:t>Health and Safety Management.</w:t>
      </w:r>
      <w:proofErr w:type="gramEnd"/>
      <w:r w:rsidRPr="00F34886">
        <w:rPr>
          <w:szCs w:val="18"/>
          <w:lang w:val="en-US"/>
        </w:rPr>
        <w:t xml:space="preserve"> </w:t>
      </w:r>
      <w:proofErr w:type="gramStart"/>
      <w:r w:rsidRPr="00F34886">
        <w:rPr>
          <w:szCs w:val="18"/>
          <w:lang w:val="en-US"/>
        </w:rPr>
        <w:t>US Department of Labor.</w:t>
      </w:r>
      <w:proofErr w:type="gramEnd"/>
      <w:r w:rsidRPr="00F34886">
        <w:rPr>
          <w:szCs w:val="18"/>
          <w:lang w:val="en-US"/>
        </w:rPr>
        <w:t xml:space="preserve"> "Safety and health issues: Asbestos." (2014)</w:t>
      </w:r>
    </w:p>
    <w:p w14:paraId="6D31FA44" w14:textId="77777777" w:rsidR="00996442" w:rsidRPr="00F34886" w:rsidRDefault="00996442" w:rsidP="00F34886">
      <w:pPr>
        <w:rPr>
          <w:szCs w:val="18"/>
          <w:lang w:val="en-US"/>
        </w:rPr>
      </w:pPr>
      <w:proofErr w:type="spellStart"/>
      <w:r w:rsidRPr="00F34886">
        <w:rPr>
          <w:szCs w:val="18"/>
          <w:lang w:val="en-US"/>
        </w:rPr>
        <w:t>Skammeritz</w:t>
      </w:r>
      <w:proofErr w:type="spellEnd"/>
      <w:r w:rsidRPr="00F34886">
        <w:rPr>
          <w:szCs w:val="18"/>
          <w:lang w:val="en-US"/>
        </w:rPr>
        <w:t>, E. et al. "The impact of asbestos and survival during malignant mesothelioma: A description of 122 consecutive cases in a professional clinic." International Journal of Occupational and Environmental Medicine (IJOEM), Volume 2, No 4 October 2011</w:t>
      </w:r>
    </w:p>
  </w:footnote>
  <w:footnote w:id="19">
    <w:p w14:paraId="315B01B5" w14:textId="77777777" w:rsidR="00996442" w:rsidRPr="005A3DB2" w:rsidRDefault="00996442" w:rsidP="00F34886">
      <w:pPr>
        <w:rPr>
          <w:rFonts w:ascii="Times New Roman" w:hAnsi="Times New Roman" w:cs="Times New Roman"/>
          <w:sz w:val="18"/>
          <w:szCs w:val="18"/>
          <w:lang w:val="en-US"/>
        </w:rPr>
      </w:pPr>
      <w:r w:rsidRPr="005A3DB2">
        <w:rPr>
          <w:rFonts w:ascii="Times New Roman" w:hAnsi="Times New Roman" w:cs="Times New Roman"/>
          <w:sz w:val="18"/>
          <w:szCs w:val="18"/>
        </w:rPr>
        <w:footnoteRef/>
      </w:r>
      <w:r w:rsidRPr="005A3DB2">
        <w:rPr>
          <w:rFonts w:ascii="Times New Roman" w:hAnsi="Times New Roman" w:cs="Times New Roman"/>
          <w:sz w:val="18"/>
          <w:szCs w:val="18"/>
          <w:lang w:val="en-US"/>
        </w:rPr>
        <w:t xml:space="preserve"> T</w:t>
      </w:r>
      <w:r w:rsidRPr="005A3DB2">
        <w:rPr>
          <w:rFonts w:ascii="Times New Roman" w:hAnsi="Times New Roman" w:cs="Times New Roman"/>
          <w:bCs/>
          <w:sz w:val="18"/>
          <w:szCs w:val="18"/>
          <w:lang w:val="en-US"/>
        </w:rPr>
        <w:t xml:space="preserve">he project will support construction of new buildings only when the construction will not result in the taking of land resulting in: </w:t>
      </w:r>
      <w:r w:rsidRPr="005A3DB2">
        <w:rPr>
          <w:rFonts w:ascii="Times New Roman" w:hAnsi="Times New Roman" w:cs="Times New Roman"/>
          <w:sz w:val="18"/>
          <w:szCs w:val="18"/>
          <w:lang w:val="en-US"/>
        </w:rPr>
        <w:t xml:space="preserve">involuntary land acquisition or displacement of third parties using land; </w:t>
      </w:r>
      <w:r w:rsidRPr="005A3DB2">
        <w:rPr>
          <w:rFonts w:ascii="Times New Roman" w:hAnsi="Times New Roman" w:cs="Times New Roman"/>
          <w:bCs/>
          <w:sz w:val="18"/>
          <w:szCs w:val="18"/>
          <w:lang w:val="en-US"/>
        </w:rPr>
        <w:t>loss of assets or access to assets; or loss of income sources or means of livelihood, whether or not the affected persons must move to another location. Investors will be required to have landownership title as well as has to prove the land at the moment of subprojects application is not occupied or used even illegally.</w:t>
      </w:r>
    </w:p>
  </w:footnote>
  <w:footnote w:id="20">
    <w:p w14:paraId="0B5D521A" w14:textId="77777777" w:rsidR="00996442" w:rsidRPr="00F34886" w:rsidRDefault="00996442" w:rsidP="00F34886">
      <w:pPr>
        <w:rPr>
          <w:lang w:val="en-US"/>
        </w:rPr>
      </w:pPr>
      <w:r w:rsidRPr="005A3DB2">
        <w:rPr>
          <w:rFonts w:ascii="Times New Roman" w:hAnsi="Times New Roman" w:cs="Times New Roman"/>
          <w:sz w:val="18"/>
          <w:szCs w:val="18"/>
        </w:rPr>
        <w:footnoteRef/>
      </w:r>
      <w:r w:rsidRPr="005A3DB2">
        <w:rPr>
          <w:rFonts w:ascii="Times New Roman" w:hAnsi="Times New Roman" w:cs="Times New Roman"/>
          <w:sz w:val="18"/>
          <w:szCs w:val="18"/>
          <w:lang w:val="en-US"/>
        </w:rPr>
        <w:t xml:space="preserve">  Toxic / hazardous material includes and is not limited to asbestos, toxic paints, removal of lead paint,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A5EF9" w14:textId="77777777" w:rsidR="00996442" w:rsidRDefault="0099644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1F8F3" w14:textId="77777777" w:rsidR="00996442" w:rsidRDefault="00996442"/>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545712" w14:textId="77777777" w:rsidR="00996442" w:rsidRDefault="00996442">
    <w:pPr>
      <w:ind w:left="283"/>
    </w:pPr>
    <w:r>
      <w:fldChar w:fldCharType="begin"/>
    </w:r>
    <w:r>
      <w:instrText xml:space="preserve"> PAGE   \* MERGEFORMAT </w:instrText>
    </w:r>
    <w:r>
      <w:fldChar w:fldCharType="separate"/>
    </w:r>
    <w:r w:rsidR="00CA7BC6">
      <w:rPr>
        <w:noProof/>
      </w:rPr>
      <w:t>61</w:t>
    </w:r>
    <w:r>
      <w:fldChar w:fldCharType="end"/>
    </w:r>
    <w: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B52FE" w14:textId="77777777" w:rsidR="00996442" w:rsidRDefault="00996442"/>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50CF64" w14:textId="77777777" w:rsidR="00996442" w:rsidRDefault="00996442"/>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F6924" w14:textId="77777777" w:rsidR="00996442" w:rsidRDefault="00996442"/>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56DF0" w14:textId="77777777" w:rsidR="00996442" w:rsidRDefault="00996442"/>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0A394" w14:textId="77777777" w:rsidR="00996442" w:rsidRDefault="00996442"/>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C78FA" w14:textId="77777777" w:rsidR="00996442" w:rsidRDefault="00996442"/>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B7DBC" w14:textId="77777777" w:rsidR="00996442" w:rsidRDefault="00996442"/>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5A433" w14:textId="77777777" w:rsidR="00996442" w:rsidRPr="005B3824" w:rsidRDefault="00996442" w:rsidP="00F3488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9771D" w14:textId="77777777" w:rsidR="00996442" w:rsidRDefault="00996442">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10717" w14:textId="77777777" w:rsidR="00996442" w:rsidRPr="005B3824" w:rsidRDefault="00996442" w:rsidP="00F34886"/>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B11F0" w14:textId="77777777" w:rsidR="00996442" w:rsidRDefault="00996442" w:rsidP="00F34886"/>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35F46" w14:textId="77777777" w:rsidR="00996442" w:rsidRDefault="00996442"/>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6183E" w14:textId="77777777" w:rsidR="00996442" w:rsidRDefault="0099644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C0578" w14:textId="77777777" w:rsidR="00996442" w:rsidRDefault="0099644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F66CE" w14:textId="77777777" w:rsidR="00996442" w:rsidRDefault="0099644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DC77A" w14:textId="77777777" w:rsidR="00996442" w:rsidRDefault="0099644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284CE" w14:textId="77777777" w:rsidR="00996442" w:rsidRDefault="00996442">
    <w:r>
      <w:fldChar w:fldCharType="begin"/>
    </w:r>
    <w:r>
      <w:instrText xml:space="preserve"> PAGE   \* MERGEFORMAT </w:instrText>
    </w:r>
    <w:r>
      <w:fldChar w:fldCharType="separate"/>
    </w:r>
    <w:r>
      <w:rPr>
        <w:noProof/>
      </w:rPr>
      <w:t>46</w:t>
    </w:r>
    <w:r>
      <w:fldChar w:fldCharType="end"/>
    </w:r>
    <w:r>
      <w:t xml:space="preserve"> </w:t>
    </w:r>
  </w:p>
  <w:p w14:paraId="680D88B5" w14:textId="77777777" w:rsidR="00996442" w:rsidRDefault="00996442">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94E31" w14:textId="77777777" w:rsidR="00996442" w:rsidRDefault="00996442">
    <w:pPr>
      <w:ind w:right="4"/>
      <w:jc w:val="right"/>
    </w:pPr>
    <w:r>
      <w:fldChar w:fldCharType="begin"/>
    </w:r>
    <w:r>
      <w:instrText xml:space="preserve"> PAGE   \* MERGEFORMAT </w:instrText>
    </w:r>
    <w:r>
      <w:fldChar w:fldCharType="separate"/>
    </w:r>
    <w:r w:rsidR="00CA7BC6">
      <w:rPr>
        <w:noProof/>
      </w:rPr>
      <w:t>60</w:t>
    </w:r>
    <w:r>
      <w:fldChar w:fldCharType="end"/>
    </w: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411D1" w14:textId="77777777" w:rsidR="00996442" w:rsidRDefault="00996442">
    <w:r>
      <w:fldChar w:fldCharType="begin"/>
    </w:r>
    <w:r>
      <w:instrText xml:space="preserve"> PAGE   \* MERGEFORMAT </w:instrText>
    </w:r>
    <w:r>
      <w:fldChar w:fldCharType="separate"/>
    </w:r>
    <w:r w:rsidR="00CA7BC6">
      <w:rPr>
        <w:noProof/>
      </w:rPr>
      <w:t>50</w:t>
    </w:r>
    <w:r>
      <w:fldChar w:fldCharType="end"/>
    </w: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E2B00" w14:textId="77777777" w:rsidR="00996442" w:rsidRDefault="00996442">
    <w:pPr>
      <w:ind w:left="283"/>
    </w:pPr>
    <w:r>
      <w:fldChar w:fldCharType="begin"/>
    </w:r>
    <w:r>
      <w:instrText xml:space="preserve"> PAGE   \* MERGEFORMAT </w:instrText>
    </w:r>
    <w:r>
      <w:fldChar w:fldCharType="separate"/>
    </w:r>
    <w:r>
      <w:rPr>
        <w:noProof/>
      </w:rPr>
      <w:t>48</w:t>
    </w:r>
    <w:r>
      <w:fldChar w:fldCharType="end"/>
    </w:r>
    <w:r>
      <w:t xml:space="preserve"> </w:t>
    </w:r>
  </w:p>
  <w:p w14:paraId="69747F81" w14:textId="77777777" w:rsidR="00996442" w:rsidRDefault="00996442">
    <w:pPr>
      <w:ind w:left="283"/>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4CC0"/>
    <w:multiLevelType w:val="multilevel"/>
    <w:tmpl w:val="787EE08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1481DC6"/>
    <w:multiLevelType w:val="multilevel"/>
    <w:tmpl w:val="C666D02E"/>
    <w:lvl w:ilvl="0">
      <w:start w:val="1"/>
      <w:numFmt w:val="bullet"/>
      <w:lvlText w:val=""/>
      <w:lvlJc w:val="left"/>
      <w:pPr>
        <w:tabs>
          <w:tab w:val="num" w:pos="720"/>
        </w:tabs>
        <w:ind w:left="720" w:hanging="720"/>
      </w:pPr>
      <w:rPr>
        <w:rFonts w:ascii="Symbol" w:hAnsi="Symbol" w:hint="default"/>
      </w:r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3965191F"/>
    <w:multiLevelType w:val="multilevel"/>
    <w:tmpl w:val="238C1386"/>
    <w:lvl w:ilvl="0">
      <w:start w:val="9"/>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
    <w:nsid w:val="3DCB63E6"/>
    <w:multiLevelType w:val="multilevel"/>
    <w:tmpl w:val="787EE08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55B83680"/>
    <w:multiLevelType w:val="multilevel"/>
    <w:tmpl w:val="787EE08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num>
  <w:num w:numId="67">
    <w:abstractNumId w:val="2"/>
  </w:num>
  <w:num w:numId="68">
    <w:abstractNumId w:val="0"/>
  </w:num>
  <w:num w:numId="69">
    <w:abstractNumId w:val="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F34886"/>
    <w:rsid w:val="00001711"/>
    <w:rsid w:val="00004BA0"/>
    <w:rsid w:val="000114D5"/>
    <w:rsid w:val="0001466B"/>
    <w:rsid w:val="00015024"/>
    <w:rsid w:val="00015150"/>
    <w:rsid w:val="00016F82"/>
    <w:rsid w:val="00020C04"/>
    <w:rsid w:val="0002262E"/>
    <w:rsid w:val="000242D1"/>
    <w:rsid w:val="00032840"/>
    <w:rsid w:val="000476E4"/>
    <w:rsid w:val="0005014C"/>
    <w:rsid w:val="00050C62"/>
    <w:rsid w:val="00056CF4"/>
    <w:rsid w:val="00057C54"/>
    <w:rsid w:val="00064F22"/>
    <w:rsid w:val="0008039F"/>
    <w:rsid w:val="00092C97"/>
    <w:rsid w:val="000A0B48"/>
    <w:rsid w:val="000A2B09"/>
    <w:rsid w:val="000B0547"/>
    <w:rsid w:val="000B106E"/>
    <w:rsid w:val="000B2D44"/>
    <w:rsid w:val="000B632A"/>
    <w:rsid w:val="000C231B"/>
    <w:rsid w:val="000D0066"/>
    <w:rsid w:val="000D1702"/>
    <w:rsid w:val="000E5D72"/>
    <w:rsid w:val="000E6141"/>
    <w:rsid w:val="000F0897"/>
    <w:rsid w:val="0010293B"/>
    <w:rsid w:val="001054AF"/>
    <w:rsid w:val="001136D3"/>
    <w:rsid w:val="00113E3F"/>
    <w:rsid w:val="00117EC6"/>
    <w:rsid w:val="00131356"/>
    <w:rsid w:val="00136AEA"/>
    <w:rsid w:val="00163F88"/>
    <w:rsid w:val="00181DB1"/>
    <w:rsid w:val="00181FD9"/>
    <w:rsid w:val="00184907"/>
    <w:rsid w:val="001910CA"/>
    <w:rsid w:val="001910E7"/>
    <w:rsid w:val="00195BFE"/>
    <w:rsid w:val="001A1BD1"/>
    <w:rsid w:val="001A27DB"/>
    <w:rsid w:val="001A2F23"/>
    <w:rsid w:val="001B12F3"/>
    <w:rsid w:val="001B2135"/>
    <w:rsid w:val="001B3B49"/>
    <w:rsid w:val="001B6810"/>
    <w:rsid w:val="001C3417"/>
    <w:rsid w:val="001C4611"/>
    <w:rsid w:val="001D3FB1"/>
    <w:rsid w:val="001E663B"/>
    <w:rsid w:val="001F18F3"/>
    <w:rsid w:val="001F2545"/>
    <w:rsid w:val="0021183E"/>
    <w:rsid w:val="00216161"/>
    <w:rsid w:val="0022192B"/>
    <w:rsid w:val="002274FA"/>
    <w:rsid w:val="002337F4"/>
    <w:rsid w:val="00236AD7"/>
    <w:rsid w:val="002428CA"/>
    <w:rsid w:val="00243EC5"/>
    <w:rsid w:val="00252DB8"/>
    <w:rsid w:val="00256763"/>
    <w:rsid w:val="002576D3"/>
    <w:rsid w:val="002601CC"/>
    <w:rsid w:val="00262B74"/>
    <w:rsid w:val="00271C94"/>
    <w:rsid w:val="0027329F"/>
    <w:rsid w:val="002772EB"/>
    <w:rsid w:val="00280037"/>
    <w:rsid w:val="002977CF"/>
    <w:rsid w:val="002A12FA"/>
    <w:rsid w:val="002A139C"/>
    <w:rsid w:val="002A695B"/>
    <w:rsid w:val="002B04FA"/>
    <w:rsid w:val="002B179E"/>
    <w:rsid w:val="002B238E"/>
    <w:rsid w:val="002D4791"/>
    <w:rsid w:val="003000AC"/>
    <w:rsid w:val="0030374D"/>
    <w:rsid w:val="00304466"/>
    <w:rsid w:val="00314298"/>
    <w:rsid w:val="0032154E"/>
    <w:rsid w:val="00321B49"/>
    <w:rsid w:val="00334D40"/>
    <w:rsid w:val="003354C5"/>
    <w:rsid w:val="00336D51"/>
    <w:rsid w:val="00344D49"/>
    <w:rsid w:val="00347DAC"/>
    <w:rsid w:val="0035424E"/>
    <w:rsid w:val="00354793"/>
    <w:rsid w:val="0035671E"/>
    <w:rsid w:val="00360853"/>
    <w:rsid w:val="003648CA"/>
    <w:rsid w:val="0036611F"/>
    <w:rsid w:val="00381DE8"/>
    <w:rsid w:val="00386022"/>
    <w:rsid w:val="0039467A"/>
    <w:rsid w:val="00397029"/>
    <w:rsid w:val="003A1146"/>
    <w:rsid w:val="003B591E"/>
    <w:rsid w:val="003B724E"/>
    <w:rsid w:val="003B7433"/>
    <w:rsid w:val="003C2BF7"/>
    <w:rsid w:val="003D1B21"/>
    <w:rsid w:val="003E3E15"/>
    <w:rsid w:val="003E4969"/>
    <w:rsid w:val="003F1B19"/>
    <w:rsid w:val="003F3D6C"/>
    <w:rsid w:val="003F43DD"/>
    <w:rsid w:val="003F6197"/>
    <w:rsid w:val="003F6333"/>
    <w:rsid w:val="004115A0"/>
    <w:rsid w:val="0042469B"/>
    <w:rsid w:val="00433C6F"/>
    <w:rsid w:val="0044336A"/>
    <w:rsid w:val="00443F66"/>
    <w:rsid w:val="00457CC1"/>
    <w:rsid w:val="0047309C"/>
    <w:rsid w:val="004745B8"/>
    <w:rsid w:val="00476CCC"/>
    <w:rsid w:val="0049179E"/>
    <w:rsid w:val="004A39A1"/>
    <w:rsid w:val="004A54C2"/>
    <w:rsid w:val="004B356E"/>
    <w:rsid w:val="004B540D"/>
    <w:rsid w:val="004C3043"/>
    <w:rsid w:val="004D595E"/>
    <w:rsid w:val="004D7A9D"/>
    <w:rsid w:val="004D7EEB"/>
    <w:rsid w:val="004E0953"/>
    <w:rsid w:val="004E2353"/>
    <w:rsid w:val="004F22C1"/>
    <w:rsid w:val="004F6967"/>
    <w:rsid w:val="005029FB"/>
    <w:rsid w:val="0051738C"/>
    <w:rsid w:val="005311F1"/>
    <w:rsid w:val="00533B51"/>
    <w:rsid w:val="00537EC6"/>
    <w:rsid w:val="0056033F"/>
    <w:rsid w:val="00560B20"/>
    <w:rsid w:val="00566CA7"/>
    <w:rsid w:val="00572D5F"/>
    <w:rsid w:val="00574B5A"/>
    <w:rsid w:val="00581661"/>
    <w:rsid w:val="00583A3B"/>
    <w:rsid w:val="00587C87"/>
    <w:rsid w:val="00594C90"/>
    <w:rsid w:val="00596300"/>
    <w:rsid w:val="00597DC6"/>
    <w:rsid w:val="005A3DB2"/>
    <w:rsid w:val="005A7A09"/>
    <w:rsid w:val="005C1221"/>
    <w:rsid w:val="005C1594"/>
    <w:rsid w:val="005C38F0"/>
    <w:rsid w:val="005E15CD"/>
    <w:rsid w:val="005E44AD"/>
    <w:rsid w:val="005E4AC5"/>
    <w:rsid w:val="005E5391"/>
    <w:rsid w:val="005F02C9"/>
    <w:rsid w:val="005F17EF"/>
    <w:rsid w:val="005F1AF8"/>
    <w:rsid w:val="005F4F10"/>
    <w:rsid w:val="006010BC"/>
    <w:rsid w:val="0061020B"/>
    <w:rsid w:val="00632B65"/>
    <w:rsid w:val="00636584"/>
    <w:rsid w:val="006401DE"/>
    <w:rsid w:val="0064405A"/>
    <w:rsid w:val="00647FE2"/>
    <w:rsid w:val="00654355"/>
    <w:rsid w:val="00656F24"/>
    <w:rsid w:val="00661ACD"/>
    <w:rsid w:val="0066240F"/>
    <w:rsid w:val="00665506"/>
    <w:rsid w:val="00666005"/>
    <w:rsid w:val="006714F6"/>
    <w:rsid w:val="00674C26"/>
    <w:rsid w:val="006758BB"/>
    <w:rsid w:val="00676AAB"/>
    <w:rsid w:val="006820A0"/>
    <w:rsid w:val="00682999"/>
    <w:rsid w:val="00682C6D"/>
    <w:rsid w:val="00692C1C"/>
    <w:rsid w:val="006A176E"/>
    <w:rsid w:val="006A2041"/>
    <w:rsid w:val="006A7169"/>
    <w:rsid w:val="006B0EF9"/>
    <w:rsid w:val="006B3675"/>
    <w:rsid w:val="006B3707"/>
    <w:rsid w:val="006E218E"/>
    <w:rsid w:val="006F639A"/>
    <w:rsid w:val="006F7AC2"/>
    <w:rsid w:val="0070299C"/>
    <w:rsid w:val="007116BD"/>
    <w:rsid w:val="007174E9"/>
    <w:rsid w:val="007249BB"/>
    <w:rsid w:val="00725BEB"/>
    <w:rsid w:val="00727FBD"/>
    <w:rsid w:val="00740D00"/>
    <w:rsid w:val="007502C7"/>
    <w:rsid w:val="00751C22"/>
    <w:rsid w:val="00752BA9"/>
    <w:rsid w:val="00765731"/>
    <w:rsid w:val="00766EFC"/>
    <w:rsid w:val="0077181B"/>
    <w:rsid w:val="0077212A"/>
    <w:rsid w:val="00772F97"/>
    <w:rsid w:val="007760D5"/>
    <w:rsid w:val="007844ED"/>
    <w:rsid w:val="0079297B"/>
    <w:rsid w:val="00795D0A"/>
    <w:rsid w:val="00796CBC"/>
    <w:rsid w:val="007B06AC"/>
    <w:rsid w:val="007B237E"/>
    <w:rsid w:val="007D471F"/>
    <w:rsid w:val="007D62F9"/>
    <w:rsid w:val="007E40FD"/>
    <w:rsid w:val="007F14AA"/>
    <w:rsid w:val="007F3EA6"/>
    <w:rsid w:val="00812C49"/>
    <w:rsid w:val="00815FA2"/>
    <w:rsid w:val="00837E1D"/>
    <w:rsid w:val="008458FE"/>
    <w:rsid w:val="00851281"/>
    <w:rsid w:val="00867015"/>
    <w:rsid w:val="00867B75"/>
    <w:rsid w:val="0088444B"/>
    <w:rsid w:val="008848AA"/>
    <w:rsid w:val="00892624"/>
    <w:rsid w:val="008941BD"/>
    <w:rsid w:val="00895B7D"/>
    <w:rsid w:val="00896B5C"/>
    <w:rsid w:val="008A0351"/>
    <w:rsid w:val="008A2D2E"/>
    <w:rsid w:val="008A39FC"/>
    <w:rsid w:val="008A7969"/>
    <w:rsid w:val="008B3C45"/>
    <w:rsid w:val="008C05FF"/>
    <w:rsid w:val="008C138C"/>
    <w:rsid w:val="008C2F27"/>
    <w:rsid w:val="008C3EA2"/>
    <w:rsid w:val="008C7370"/>
    <w:rsid w:val="008F134F"/>
    <w:rsid w:val="008F4A3F"/>
    <w:rsid w:val="008F79D2"/>
    <w:rsid w:val="00901E47"/>
    <w:rsid w:val="00906B2F"/>
    <w:rsid w:val="00912840"/>
    <w:rsid w:val="00922D1C"/>
    <w:rsid w:val="009238CE"/>
    <w:rsid w:val="00925267"/>
    <w:rsid w:val="00931EE2"/>
    <w:rsid w:val="009323D8"/>
    <w:rsid w:val="00935355"/>
    <w:rsid w:val="00935D4A"/>
    <w:rsid w:val="009401E8"/>
    <w:rsid w:val="0094139B"/>
    <w:rsid w:val="00941EA0"/>
    <w:rsid w:val="00943E53"/>
    <w:rsid w:val="009500FB"/>
    <w:rsid w:val="009577BF"/>
    <w:rsid w:val="00970938"/>
    <w:rsid w:val="00980892"/>
    <w:rsid w:val="0098465A"/>
    <w:rsid w:val="009852FE"/>
    <w:rsid w:val="00985362"/>
    <w:rsid w:val="009868D2"/>
    <w:rsid w:val="009928ED"/>
    <w:rsid w:val="00995BF1"/>
    <w:rsid w:val="00996442"/>
    <w:rsid w:val="009A2F27"/>
    <w:rsid w:val="009A33F7"/>
    <w:rsid w:val="009B508D"/>
    <w:rsid w:val="009C2212"/>
    <w:rsid w:val="009D0822"/>
    <w:rsid w:val="009D1180"/>
    <w:rsid w:val="009D277E"/>
    <w:rsid w:val="009D4A65"/>
    <w:rsid w:val="009F1DF9"/>
    <w:rsid w:val="009F3414"/>
    <w:rsid w:val="009F69FA"/>
    <w:rsid w:val="00A03379"/>
    <w:rsid w:val="00A13493"/>
    <w:rsid w:val="00A30D67"/>
    <w:rsid w:val="00A337FD"/>
    <w:rsid w:val="00A405F5"/>
    <w:rsid w:val="00A42F8C"/>
    <w:rsid w:val="00A443B9"/>
    <w:rsid w:val="00A44C15"/>
    <w:rsid w:val="00A562FB"/>
    <w:rsid w:val="00A610F7"/>
    <w:rsid w:val="00A63300"/>
    <w:rsid w:val="00A6703B"/>
    <w:rsid w:val="00A705D8"/>
    <w:rsid w:val="00A717C6"/>
    <w:rsid w:val="00A800A4"/>
    <w:rsid w:val="00A80722"/>
    <w:rsid w:val="00A80949"/>
    <w:rsid w:val="00A828D0"/>
    <w:rsid w:val="00A830B8"/>
    <w:rsid w:val="00A8348D"/>
    <w:rsid w:val="00A85433"/>
    <w:rsid w:val="00A940AD"/>
    <w:rsid w:val="00A950D2"/>
    <w:rsid w:val="00A96660"/>
    <w:rsid w:val="00A97785"/>
    <w:rsid w:val="00AA3D2F"/>
    <w:rsid w:val="00AA582F"/>
    <w:rsid w:val="00AA7AE2"/>
    <w:rsid w:val="00AB6AD1"/>
    <w:rsid w:val="00AC1807"/>
    <w:rsid w:val="00AD0562"/>
    <w:rsid w:val="00AD0679"/>
    <w:rsid w:val="00AD6E2C"/>
    <w:rsid w:val="00AF4203"/>
    <w:rsid w:val="00AF5823"/>
    <w:rsid w:val="00AF68E9"/>
    <w:rsid w:val="00AF6B2B"/>
    <w:rsid w:val="00AF7925"/>
    <w:rsid w:val="00B0613A"/>
    <w:rsid w:val="00B0712E"/>
    <w:rsid w:val="00B0739F"/>
    <w:rsid w:val="00B17D2F"/>
    <w:rsid w:val="00B213CD"/>
    <w:rsid w:val="00B2729D"/>
    <w:rsid w:val="00B35E87"/>
    <w:rsid w:val="00B40002"/>
    <w:rsid w:val="00B41E8F"/>
    <w:rsid w:val="00B42CAC"/>
    <w:rsid w:val="00B56C59"/>
    <w:rsid w:val="00B60E57"/>
    <w:rsid w:val="00B65F2B"/>
    <w:rsid w:val="00B75FEF"/>
    <w:rsid w:val="00B80495"/>
    <w:rsid w:val="00B80D99"/>
    <w:rsid w:val="00B81054"/>
    <w:rsid w:val="00B81C8E"/>
    <w:rsid w:val="00B8430E"/>
    <w:rsid w:val="00B8523B"/>
    <w:rsid w:val="00B958C8"/>
    <w:rsid w:val="00BA2ADB"/>
    <w:rsid w:val="00BA2FFD"/>
    <w:rsid w:val="00BA4894"/>
    <w:rsid w:val="00BA4CED"/>
    <w:rsid w:val="00BA4DD4"/>
    <w:rsid w:val="00BC1229"/>
    <w:rsid w:val="00BC2364"/>
    <w:rsid w:val="00BC251F"/>
    <w:rsid w:val="00BC6D9A"/>
    <w:rsid w:val="00BC6DB8"/>
    <w:rsid w:val="00BC709F"/>
    <w:rsid w:val="00BE0F8A"/>
    <w:rsid w:val="00BE3AF1"/>
    <w:rsid w:val="00BE7FF0"/>
    <w:rsid w:val="00BF10FF"/>
    <w:rsid w:val="00BF1242"/>
    <w:rsid w:val="00BF54D1"/>
    <w:rsid w:val="00C06211"/>
    <w:rsid w:val="00C10CF5"/>
    <w:rsid w:val="00C22174"/>
    <w:rsid w:val="00C26C5D"/>
    <w:rsid w:val="00C35967"/>
    <w:rsid w:val="00C360EA"/>
    <w:rsid w:val="00C36D75"/>
    <w:rsid w:val="00C41EB0"/>
    <w:rsid w:val="00C46A4E"/>
    <w:rsid w:val="00C5018C"/>
    <w:rsid w:val="00C5188C"/>
    <w:rsid w:val="00C879E7"/>
    <w:rsid w:val="00C87C9F"/>
    <w:rsid w:val="00C94CC3"/>
    <w:rsid w:val="00C94E50"/>
    <w:rsid w:val="00CA2C65"/>
    <w:rsid w:val="00CA7BC6"/>
    <w:rsid w:val="00CB2CFF"/>
    <w:rsid w:val="00CB3A31"/>
    <w:rsid w:val="00CB3BED"/>
    <w:rsid w:val="00CB4E43"/>
    <w:rsid w:val="00CB52C5"/>
    <w:rsid w:val="00CB736E"/>
    <w:rsid w:val="00CC3F51"/>
    <w:rsid w:val="00CC4E3F"/>
    <w:rsid w:val="00CD0C5F"/>
    <w:rsid w:val="00CD7B56"/>
    <w:rsid w:val="00CE0AB2"/>
    <w:rsid w:val="00CF096C"/>
    <w:rsid w:val="00CF1774"/>
    <w:rsid w:val="00CF4DED"/>
    <w:rsid w:val="00CF7E05"/>
    <w:rsid w:val="00D02FF9"/>
    <w:rsid w:val="00D04F1C"/>
    <w:rsid w:val="00D057F8"/>
    <w:rsid w:val="00D067CD"/>
    <w:rsid w:val="00D0763E"/>
    <w:rsid w:val="00D17643"/>
    <w:rsid w:val="00D17A23"/>
    <w:rsid w:val="00D26AAB"/>
    <w:rsid w:val="00D35BC2"/>
    <w:rsid w:val="00D40FE6"/>
    <w:rsid w:val="00D55A13"/>
    <w:rsid w:val="00D57FCF"/>
    <w:rsid w:val="00D60E42"/>
    <w:rsid w:val="00D6532C"/>
    <w:rsid w:val="00D66862"/>
    <w:rsid w:val="00D721E2"/>
    <w:rsid w:val="00D73DF2"/>
    <w:rsid w:val="00D85C78"/>
    <w:rsid w:val="00D861DB"/>
    <w:rsid w:val="00D87DE6"/>
    <w:rsid w:val="00DC2C97"/>
    <w:rsid w:val="00DC3F51"/>
    <w:rsid w:val="00DC57AC"/>
    <w:rsid w:val="00DD3B84"/>
    <w:rsid w:val="00DD6EA9"/>
    <w:rsid w:val="00DF3FF9"/>
    <w:rsid w:val="00E11ED4"/>
    <w:rsid w:val="00E147E0"/>
    <w:rsid w:val="00E15AC2"/>
    <w:rsid w:val="00E25151"/>
    <w:rsid w:val="00E36F33"/>
    <w:rsid w:val="00E42AE0"/>
    <w:rsid w:val="00E45D41"/>
    <w:rsid w:val="00E52C25"/>
    <w:rsid w:val="00E53279"/>
    <w:rsid w:val="00E560F0"/>
    <w:rsid w:val="00E61C7A"/>
    <w:rsid w:val="00E625E5"/>
    <w:rsid w:val="00E739C8"/>
    <w:rsid w:val="00E87BB2"/>
    <w:rsid w:val="00E87CAB"/>
    <w:rsid w:val="00E9371A"/>
    <w:rsid w:val="00E9410D"/>
    <w:rsid w:val="00E94DAB"/>
    <w:rsid w:val="00E95772"/>
    <w:rsid w:val="00EA0492"/>
    <w:rsid w:val="00EA6ACB"/>
    <w:rsid w:val="00EC1A00"/>
    <w:rsid w:val="00ED2836"/>
    <w:rsid w:val="00ED654B"/>
    <w:rsid w:val="00EE43DC"/>
    <w:rsid w:val="00EF1CC5"/>
    <w:rsid w:val="00EF2B3F"/>
    <w:rsid w:val="00EF4C6A"/>
    <w:rsid w:val="00EF620A"/>
    <w:rsid w:val="00F05D2A"/>
    <w:rsid w:val="00F0740E"/>
    <w:rsid w:val="00F12AFA"/>
    <w:rsid w:val="00F1798F"/>
    <w:rsid w:val="00F20DA8"/>
    <w:rsid w:val="00F223C7"/>
    <w:rsid w:val="00F34886"/>
    <w:rsid w:val="00F36E9F"/>
    <w:rsid w:val="00F43AA0"/>
    <w:rsid w:val="00F4724C"/>
    <w:rsid w:val="00F5156D"/>
    <w:rsid w:val="00F66955"/>
    <w:rsid w:val="00F74DA9"/>
    <w:rsid w:val="00F82778"/>
    <w:rsid w:val="00F83559"/>
    <w:rsid w:val="00F85612"/>
    <w:rsid w:val="00F90904"/>
    <w:rsid w:val="00F91413"/>
    <w:rsid w:val="00F92856"/>
    <w:rsid w:val="00F93104"/>
    <w:rsid w:val="00F965F8"/>
    <w:rsid w:val="00F97787"/>
    <w:rsid w:val="00FA3095"/>
    <w:rsid w:val="00FA7782"/>
    <w:rsid w:val="00FB539F"/>
    <w:rsid w:val="00FB7FEA"/>
    <w:rsid w:val="00FC6236"/>
    <w:rsid w:val="00FC7530"/>
    <w:rsid w:val="00FD23CC"/>
    <w:rsid w:val="00FE5D6A"/>
    <w:rsid w:val="00FF00C4"/>
    <w:rsid w:val="00FF330F"/>
    <w:rsid w:val="00FF53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0FA99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348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886"/>
    <w:rPr>
      <w:rFonts w:ascii="Segoe UI" w:hAnsi="Segoe UI" w:cs="Segoe UI"/>
      <w:sz w:val="18"/>
      <w:szCs w:val="18"/>
    </w:rPr>
  </w:style>
  <w:style w:type="paragraph" w:customStyle="1" w:styleId="doc-info-approved">
    <w:name w:val="doc-info-approved"/>
    <w:basedOn w:val="Normal"/>
    <w:rsid w:val="00597DC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97DC6"/>
    <w:rPr>
      <w:color w:val="0000FF"/>
      <w:u w:val="single"/>
    </w:rPr>
  </w:style>
  <w:style w:type="character" w:customStyle="1" w:styleId="UnresolvedMention">
    <w:name w:val="Unresolved Mention"/>
    <w:basedOn w:val="DefaultParagraphFont"/>
    <w:uiPriority w:val="99"/>
    <w:semiHidden/>
    <w:unhideWhenUsed/>
    <w:rsid w:val="00D60E42"/>
    <w:rPr>
      <w:color w:val="605E5C"/>
      <w:shd w:val="clear" w:color="auto" w:fill="E1DFDD"/>
    </w:rPr>
  </w:style>
  <w:style w:type="paragraph" w:styleId="Revision">
    <w:name w:val="Revision"/>
    <w:hidden/>
    <w:uiPriority w:val="99"/>
    <w:semiHidden/>
    <w:rsid w:val="00D60E42"/>
    <w:pPr>
      <w:spacing w:after="0" w:line="240" w:lineRule="auto"/>
    </w:pPr>
  </w:style>
  <w:style w:type="paragraph" w:styleId="CommentSubject">
    <w:name w:val="annotation subject"/>
    <w:basedOn w:val="CommentText"/>
    <w:next w:val="CommentText"/>
    <w:link w:val="CommentSubjectChar"/>
    <w:uiPriority w:val="99"/>
    <w:semiHidden/>
    <w:unhideWhenUsed/>
    <w:rsid w:val="00F4724C"/>
    <w:rPr>
      <w:b/>
      <w:bCs/>
    </w:rPr>
  </w:style>
  <w:style w:type="character" w:customStyle="1" w:styleId="CommentSubjectChar">
    <w:name w:val="Comment Subject Char"/>
    <w:basedOn w:val="CommentTextChar"/>
    <w:link w:val="CommentSubject"/>
    <w:uiPriority w:val="99"/>
    <w:semiHidden/>
    <w:rsid w:val="00F4724C"/>
    <w:rPr>
      <w:b/>
      <w:bCs/>
      <w:sz w:val="20"/>
      <w:szCs w:val="20"/>
    </w:rPr>
  </w:style>
  <w:style w:type="paragraph" w:styleId="Header">
    <w:name w:val="header"/>
    <w:basedOn w:val="Normal"/>
    <w:link w:val="HeaderChar"/>
    <w:uiPriority w:val="99"/>
    <w:unhideWhenUsed/>
    <w:rsid w:val="00015024"/>
    <w:pPr>
      <w:tabs>
        <w:tab w:val="center" w:pos="4677"/>
        <w:tab w:val="right" w:pos="9355"/>
      </w:tabs>
      <w:spacing w:after="0" w:line="240" w:lineRule="auto"/>
    </w:pPr>
  </w:style>
  <w:style w:type="character" w:customStyle="1" w:styleId="HeaderChar">
    <w:name w:val="Header Char"/>
    <w:basedOn w:val="DefaultParagraphFont"/>
    <w:link w:val="Header"/>
    <w:uiPriority w:val="99"/>
    <w:rsid w:val="00015024"/>
  </w:style>
  <w:style w:type="paragraph" w:styleId="FootnoteText">
    <w:name w:val="footnote text"/>
    <w:basedOn w:val="Normal"/>
    <w:link w:val="FootnoteTextChar"/>
    <w:uiPriority w:val="99"/>
    <w:semiHidden/>
    <w:unhideWhenUsed/>
    <w:rsid w:val="006A17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A176E"/>
    <w:rPr>
      <w:sz w:val="20"/>
      <w:szCs w:val="20"/>
    </w:rPr>
  </w:style>
  <w:style w:type="character" w:styleId="FootnoteReference">
    <w:name w:val="footnote reference"/>
    <w:basedOn w:val="DefaultParagraphFont"/>
    <w:uiPriority w:val="99"/>
    <w:semiHidden/>
    <w:unhideWhenUsed/>
    <w:rsid w:val="006A176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9029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header" Target="header16.xml"/><Relationship Id="rId47" Type="http://schemas.openxmlformats.org/officeDocument/2006/relationships/header" Target="header18.xml"/><Relationship Id="rId50" Type="http://schemas.openxmlformats.org/officeDocument/2006/relationships/hyperlink" Target="http://www.worldbank.org/en/projects-operations/products-and-services/grievance-redress-service" TargetMode="External"/><Relationship Id="rId55" Type="http://schemas.openxmlformats.org/officeDocument/2006/relationships/footer" Target="footer12.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5.png"/><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header" Target="header10.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hyperlink" Target="http://www.ifc" TargetMode="External"/><Relationship Id="rId53" Type="http://schemas.openxmlformats.org/officeDocument/2006/relationships/header" Target="header19.xml"/><Relationship Id="rId58" Type="http://schemas.openxmlformats.org/officeDocument/2006/relationships/footer" Target="footer14.xml"/><Relationship Id="rId5" Type="http://schemas.openxmlformats.org/officeDocument/2006/relationships/settings" Target="settings.xml"/><Relationship Id="rId61" Type="http://schemas.openxmlformats.org/officeDocument/2006/relationships/footer" Target="footer15.xml"/><Relationship Id="rId19" Type="http://schemas.openxmlformats.org/officeDocument/2006/relationships/header" Target="header4.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image" Target="media/image6.png"/><Relationship Id="rId35" Type="http://schemas.openxmlformats.org/officeDocument/2006/relationships/header" Target="header13.xml"/><Relationship Id="rId43" Type="http://schemas.openxmlformats.org/officeDocument/2006/relationships/footer" Target="footer8.xml"/><Relationship Id="rId48" Type="http://schemas.openxmlformats.org/officeDocument/2006/relationships/footer" Target="footer10.xml"/><Relationship Id="rId56" Type="http://schemas.openxmlformats.org/officeDocument/2006/relationships/footer" Target="footer13.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inspectionpanel.org/"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header" Target="header11.xml"/><Relationship Id="rId38" Type="http://schemas.openxmlformats.org/officeDocument/2006/relationships/image" Target="media/image8.jpeg"/><Relationship Id="rId46" Type="http://schemas.openxmlformats.org/officeDocument/2006/relationships/header" Target="header17.xml"/><Relationship Id="rId59" Type="http://schemas.openxmlformats.org/officeDocument/2006/relationships/header" Target="header22.xml"/><Relationship Id="rId67" Type="http://schemas.microsoft.com/office/2016/09/relationships/commentsIds" Target="commentsIds.xml"/><Relationship Id="rId20" Type="http://schemas.openxmlformats.org/officeDocument/2006/relationships/header" Target="header5.xml"/><Relationship Id="rId41" Type="http://schemas.openxmlformats.org/officeDocument/2006/relationships/header" Target="header15.xml"/><Relationship Id="rId54" Type="http://schemas.openxmlformats.org/officeDocument/2006/relationships/header" Target="header20.xml"/><Relationship Id="rId62"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2.jpeg"/><Relationship Id="rId28" Type="http://schemas.openxmlformats.org/officeDocument/2006/relationships/image" Target="media/image4.jpeg"/><Relationship Id="rId36" Type="http://schemas.openxmlformats.org/officeDocument/2006/relationships/header" Target="header14.xml"/><Relationship Id="rId49" Type="http://schemas.openxmlformats.org/officeDocument/2006/relationships/footer" Target="footer11.xml"/><Relationship Id="rId57" Type="http://schemas.openxmlformats.org/officeDocument/2006/relationships/header" Target="header21.xml"/><Relationship Id="rId10" Type="http://schemas.openxmlformats.org/officeDocument/2006/relationships/header" Target="header2.xml"/><Relationship Id="rId31" Type="http://schemas.openxmlformats.org/officeDocument/2006/relationships/header" Target="header9.xml"/><Relationship Id="rId44" Type="http://schemas.openxmlformats.org/officeDocument/2006/relationships/footer" Target="footer9.xml"/><Relationship Id="rId52" Type="http://schemas.openxmlformats.org/officeDocument/2006/relationships/hyperlink" Target="https://www.worldbank.org/en/news/factsheet/2020/12/01/citizen-engagement-and-stakeholder-consultations-during-covid-19" TargetMode="External"/><Relationship Id="rId60" Type="http://schemas.openxmlformats.org/officeDocument/2006/relationships/header" Target="header23.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ifc.org/wps/wcm/connect%20/topics_ext_content/ifc_external_corporate_site/sustainability-at-ifc/policies-standards/ehs-guidelines" TargetMode="External"/><Relationship Id="rId3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BE91F-678C-4D3C-A0E2-548D7A2FC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3522</TotalTime>
  <Pages>156</Pages>
  <Words>53535</Words>
  <Characters>305151</Characters>
  <Application>Microsoft Office Word</Application>
  <DocSecurity>0</DocSecurity>
  <Lines>2542</Lines>
  <Paragraphs>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Savri</dc:creator>
  <cp:lastModifiedBy>manu</cp:lastModifiedBy>
  <cp:revision>157</cp:revision>
  <dcterms:created xsi:type="dcterms:W3CDTF">2021-08-09T18:16:00Z</dcterms:created>
  <dcterms:modified xsi:type="dcterms:W3CDTF">2021-10-08T11:43:00Z</dcterms:modified>
</cp:coreProperties>
</file>